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F2D0" w14:textId="77777777" w:rsidR="004967FA" w:rsidRDefault="004967FA" w:rsidP="004967FA">
      <w:pPr>
        <w:pStyle w:val="Default"/>
        <w:rPr>
          <w:sz w:val="41"/>
          <w:szCs w:val="41"/>
        </w:rPr>
      </w:pPr>
      <w:r>
        <w:rPr>
          <w:b/>
          <w:bCs/>
          <w:color w:val="55AC42"/>
          <w:sz w:val="41"/>
          <w:szCs w:val="41"/>
        </w:rPr>
        <w:t xml:space="preserve">Tous les dossiers soumis au conseil médical en formation plénière doivent être complets. </w:t>
      </w:r>
    </w:p>
    <w:p w14:paraId="2DE8A9E9" w14:textId="77777777" w:rsidR="00696ED0" w:rsidRDefault="00696ED0"/>
    <w:p w14:paraId="2C8AFD29" w14:textId="63AD8371" w:rsidR="004967FA" w:rsidRPr="004967FA" w:rsidRDefault="004967FA" w:rsidP="004967FA">
      <w:pPr>
        <w:jc w:val="center"/>
        <w:rPr>
          <w:b/>
          <w:bCs/>
          <w:u w:val="single"/>
        </w:rPr>
      </w:pPr>
      <w:r w:rsidRPr="004967FA">
        <w:rPr>
          <w:b/>
          <w:bCs/>
          <w:u w:val="single"/>
        </w:rPr>
        <w:t>LES RECHUTES D’ACCIDENT de TRAVAIL ou MALADIE PROFESSIONNELLE</w:t>
      </w:r>
    </w:p>
    <w:p w14:paraId="442DA674" w14:textId="77777777" w:rsidR="004967FA" w:rsidRDefault="004967FA"/>
    <w:p w14:paraId="0A3881EC" w14:textId="77777777" w:rsidR="004967FA" w:rsidRPr="004967FA" w:rsidRDefault="004967FA" w:rsidP="004967FA">
      <w:pPr>
        <w:rPr>
          <w:b/>
          <w:bCs/>
        </w:rPr>
      </w:pPr>
      <w:r w:rsidRPr="004967FA">
        <w:rPr>
          <w:b/>
          <w:bCs/>
        </w:rPr>
        <w:t xml:space="preserve">Formulaire précisant les circonstances de la rechute. </w:t>
      </w:r>
    </w:p>
    <w:p w14:paraId="34DCEB70" w14:textId="77777777" w:rsidR="004967FA" w:rsidRPr="004967FA" w:rsidRDefault="004967FA" w:rsidP="004967FA">
      <w:pPr>
        <w:rPr>
          <w:b/>
          <w:bCs/>
        </w:rPr>
      </w:pPr>
      <w:r w:rsidRPr="004967FA">
        <w:rPr>
          <w:b/>
          <w:bCs/>
        </w:rPr>
        <w:t xml:space="preserve">Le dossier initial (dossier administratif et dossier médical) de l’accident ou de la maladie, </w:t>
      </w:r>
    </w:p>
    <w:p w14:paraId="1A410414" w14:textId="77777777" w:rsidR="004967FA" w:rsidRPr="004967FA" w:rsidRDefault="004967FA" w:rsidP="004967FA">
      <w:pPr>
        <w:rPr>
          <w:b/>
          <w:bCs/>
        </w:rPr>
      </w:pPr>
      <w:r w:rsidRPr="004967FA">
        <w:rPr>
          <w:b/>
          <w:bCs/>
        </w:rPr>
        <w:t xml:space="preserve">Le rapport hiérarchique, </w:t>
      </w:r>
    </w:p>
    <w:p w14:paraId="4B462551" w14:textId="77777777" w:rsidR="004967FA" w:rsidRPr="004967FA" w:rsidRDefault="004967FA" w:rsidP="004967FA">
      <w:pPr>
        <w:rPr>
          <w:b/>
          <w:bCs/>
        </w:rPr>
      </w:pPr>
      <w:r w:rsidRPr="004967FA">
        <w:rPr>
          <w:b/>
          <w:bCs/>
        </w:rPr>
        <w:t xml:space="preserve">La déclaration administrative de la rechute mentionnant les circonstances de la rechute, </w:t>
      </w:r>
    </w:p>
    <w:p w14:paraId="5D127B27" w14:textId="77777777" w:rsidR="004967FA" w:rsidRPr="004967FA" w:rsidRDefault="004967FA" w:rsidP="004967FA">
      <w:pPr>
        <w:rPr>
          <w:b/>
          <w:bCs/>
        </w:rPr>
      </w:pPr>
      <w:r w:rsidRPr="004967FA">
        <w:rPr>
          <w:b/>
          <w:bCs/>
        </w:rPr>
        <w:t xml:space="preserve">Les certificats médicaux décrivant les lésions (le certificat initial de rechute doit décrire les circonstances de la rechute), </w:t>
      </w:r>
    </w:p>
    <w:p w14:paraId="0604E2FE" w14:textId="290B6222" w:rsidR="004967FA" w:rsidRPr="004967FA" w:rsidRDefault="004967FA" w:rsidP="004967FA">
      <w:pPr>
        <w:rPr>
          <w:b/>
          <w:bCs/>
        </w:rPr>
      </w:pPr>
      <w:r w:rsidRPr="004967FA">
        <w:rPr>
          <w:b/>
          <w:bCs/>
        </w:rPr>
        <w:t>L’expertise médicale réalisée par un médecin agréé (elle devra préciser notamment si l’arrêt est en relation directe et certaine avec l’accident initial et la préexistence éventuelle d’un état antérieur).</w:t>
      </w:r>
    </w:p>
    <w:p w14:paraId="75AF5DC7" w14:textId="77777777" w:rsidR="004967FA" w:rsidRDefault="004967FA"/>
    <w:p w14:paraId="38C75DC0" w14:textId="77777777" w:rsidR="004967FA" w:rsidRDefault="004967FA"/>
    <w:p w14:paraId="4A19680D" w14:textId="77777777" w:rsidR="004967FA" w:rsidRDefault="004967FA"/>
    <w:p w14:paraId="285FF72D" w14:textId="77777777" w:rsidR="004967FA" w:rsidRDefault="004967FA"/>
    <w:sectPr w:rsidR="00496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FA"/>
    <w:rsid w:val="003713EF"/>
    <w:rsid w:val="004967FA"/>
    <w:rsid w:val="00696ED0"/>
    <w:rsid w:val="00AA1972"/>
    <w:rsid w:val="00AF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EFEC"/>
  <w15:chartTrackingRefBased/>
  <w15:docId w15:val="{AEE0E691-7B77-4908-8E9E-3A2ED7F7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96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6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67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6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67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6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6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6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6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67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967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967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967F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967F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967F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967F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967F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967F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96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96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6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96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96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967F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967F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967F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67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67F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967F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967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1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642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RALLO</dc:creator>
  <cp:keywords/>
  <dc:description/>
  <cp:lastModifiedBy>Claire RALLO</cp:lastModifiedBy>
  <cp:revision>1</cp:revision>
  <dcterms:created xsi:type="dcterms:W3CDTF">2025-04-10T07:39:00Z</dcterms:created>
  <dcterms:modified xsi:type="dcterms:W3CDTF">2025-04-10T07:42:00Z</dcterms:modified>
</cp:coreProperties>
</file>