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55D72" w14:textId="77777777" w:rsidR="00CC1612" w:rsidRDefault="00CC1612" w:rsidP="00CC1612">
      <w:pPr>
        <w:pStyle w:val="Default"/>
        <w:rPr>
          <w:sz w:val="41"/>
          <w:szCs w:val="41"/>
        </w:rPr>
      </w:pPr>
      <w:r>
        <w:rPr>
          <w:b/>
          <w:bCs/>
          <w:color w:val="55AC42"/>
          <w:sz w:val="41"/>
          <w:szCs w:val="41"/>
        </w:rPr>
        <w:t xml:space="preserve">Tous les dossiers soumis au conseil médical en formation plénière doivent être complets </w:t>
      </w:r>
    </w:p>
    <w:p w14:paraId="5011CC05" w14:textId="77777777" w:rsidR="00696ED0" w:rsidRDefault="00696ED0" w:rsidP="00CC1612"/>
    <w:p w14:paraId="4A6EAED8" w14:textId="77777777" w:rsidR="00CC1612" w:rsidRDefault="00CC1612" w:rsidP="00CC1612"/>
    <w:p w14:paraId="2863D332" w14:textId="21FB89CE" w:rsidR="00CC1612" w:rsidRDefault="00CC1612" w:rsidP="00CC1612">
      <w:pPr>
        <w:jc w:val="center"/>
        <w:rPr>
          <w:b/>
          <w:bCs/>
          <w:u w:val="single"/>
        </w:rPr>
      </w:pPr>
      <w:r w:rsidRPr="00CC1612">
        <w:rPr>
          <w:b/>
          <w:bCs/>
          <w:u w:val="single"/>
        </w:rPr>
        <w:t>DEMANDE d’ALLOCATION TEMPORAIRE D’INVALIDITE</w:t>
      </w:r>
    </w:p>
    <w:p w14:paraId="56D37C83" w14:textId="6FA2BE98" w:rsidR="00CC1612" w:rsidRPr="00CC1612" w:rsidRDefault="00CC1612" w:rsidP="00CC1612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OU REVISION</w:t>
      </w:r>
    </w:p>
    <w:p w14:paraId="0EF99EAC" w14:textId="77777777" w:rsidR="00CC1612" w:rsidRDefault="00CC1612" w:rsidP="00CC1612"/>
    <w:p w14:paraId="1D03C3B0" w14:textId="77777777" w:rsidR="00CC1612" w:rsidRDefault="00CC1612" w:rsidP="00CC1612"/>
    <w:p w14:paraId="516A91E9" w14:textId="71BE25A2" w:rsidR="00CC1612" w:rsidRPr="00CC1612" w:rsidRDefault="00CC1612" w:rsidP="00CC1612">
      <w:pPr>
        <w:rPr>
          <w:b/>
          <w:bCs/>
        </w:rPr>
      </w:pPr>
      <w:r w:rsidRPr="00CC1612">
        <w:rPr>
          <w:b/>
          <w:bCs/>
        </w:rPr>
        <w:t>L’imprimé de saisine de la séance plénière</w:t>
      </w:r>
    </w:p>
    <w:p w14:paraId="07D438DF" w14:textId="48A58222" w:rsidR="00CC1612" w:rsidRPr="00CC1612" w:rsidRDefault="00CC1612" w:rsidP="00CC1612">
      <w:pPr>
        <w:rPr>
          <w:b/>
          <w:bCs/>
        </w:rPr>
      </w:pPr>
      <w:r>
        <w:rPr>
          <w:b/>
          <w:bCs/>
        </w:rPr>
        <w:t xml:space="preserve">La </w:t>
      </w:r>
      <w:r w:rsidRPr="00CC1612">
        <w:rPr>
          <w:b/>
          <w:bCs/>
        </w:rPr>
        <w:t xml:space="preserve">demande de l’intéressé (sauf en cas de révision quinquennale obligatoire), </w:t>
      </w:r>
    </w:p>
    <w:p w14:paraId="73966AB9" w14:textId="77777777" w:rsidR="00CC1612" w:rsidRPr="00CC1612" w:rsidRDefault="00CC1612" w:rsidP="00CC1612">
      <w:pPr>
        <w:rPr>
          <w:b/>
          <w:bCs/>
        </w:rPr>
      </w:pPr>
      <w:r w:rsidRPr="00CC1612">
        <w:rPr>
          <w:b/>
          <w:bCs/>
        </w:rPr>
        <w:t xml:space="preserve">Le dossier administratif et médical (imprimable depuis le site Internet : www.cdc.retraites.fr), </w:t>
      </w:r>
    </w:p>
    <w:p w14:paraId="6C891F62" w14:textId="77777777" w:rsidR="00CC1612" w:rsidRPr="00CC1612" w:rsidRDefault="00CC1612" w:rsidP="00CC1612">
      <w:pPr>
        <w:rPr>
          <w:b/>
          <w:bCs/>
        </w:rPr>
      </w:pPr>
      <w:r w:rsidRPr="00CC1612">
        <w:rPr>
          <w:b/>
          <w:bCs/>
        </w:rPr>
        <w:t xml:space="preserve">Le rapport médical dactylographié et complété par le médecin agréé accompagné de toutes les pièces médicales (notamment les certificats médicaux initial et final, les précédents procès-verbaux du conseil médical en formation restreinte), </w:t>
      </w:r>
    </w:p>
    <w:p w14:paraId="6385ED42" w14:textId="77777777" w:rsidR="00CC1612" w:rsidRPr="00CC1612" w:rsidRDefault="00CC1612" w:rsidP="00CC1612">
      <w:pPr>
        <w:rPr>
          <w:b/>
          <w:bCs/>
        </w:rPr>
      </w:pPr>
      <w:r w:rsidRPr="00CC1612">
        <w:rPr>
          <w:b/>
          <w:bCs/>
        </w:rPr>
        <w:t xml:space="preserve">Une copie du rapport hiérarchique, </w:t>
      </w:r>
    </w:p>
    <w:p w14:paraId="46F9EE49" w14:textId="23EBE428" w:rsidR="00CC1612" w:rsidRPr="00CC1612" w:rsidRDefault="00CC1612" w:rsidP="00CC1612">
      <w:pPr>
        <w:rPr>
          <w:b/>
          <w:bCs/>
        </w:rPr>
      </w:pPr>
      <w:r w:rsidRPr="00CC1612">
        <w:rPr>
          <w:b/>
          <w:bCs/>
        </w:rPr>
        <w:t>Les dossiers des accidents ou maladies contractées en service antérieurs en cas de révision pour un nouvel accident.</w:t>
      </w:r>
    </w:p>
    <w:sectPr w:rsidR="00CC1612" w:rsidRPr="00CC16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612"/>
    <w:rsid w:val="003713EF"/>
    <w:rsid w:val="00696ED0"/>
    <w:rsid w:val="008A02F9"/>
    <w:rsid w:val="00AA1972"/>
    <w:rsid w:val="00CC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94E5"/>
  <w15:chartTrackingRefBased/>
  <w15:docId w15:val="{A460997C-60F1-4FF3-A28A-A4D1B0306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C16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C16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C16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C16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C16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C16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C16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C16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C16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C16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C16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C16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C161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C161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C161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C161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C161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C161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C16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C16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C16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C16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C16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C161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C161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C161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C16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C161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C1612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CC161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645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RALLO</dc:creator>
  <cp:keywords/>
  <dc:description/>
  <cp:lastModifiedBy>Claire RALLO</cp:lastModifiedBy>
  <cp:revision>1</cp:revision>
  <dcterms:created xsi:type="dcterms:W3CDTF">2025-04-10T07:42:00Z</dcterms:created>
  <dcterms:modified xsi:type="dcterms:W3CDTF">2025-04-10T07:46:00Z</dcterms:modified>
</cp:coreProperties>
</file>