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9D85" w14:textId="0BFB01AF" w:rsidR="00715F77" w:rsidRDefault="004B139D" w:rsidP="0010511B">
      <w:pPr>
        <w:jc w:val="right"/>
        <w:rPr>
          <w:rFonts w:ascii="TTE28E83E8t00" w:hAnsi="TTE28E83E8t00" w:cs="TTE28E83E8t00"/>
          <w:smallCaps/>
          <w:sz w:val="8"/>
          <w:szCs w:val="8"/>
        </w:rPr>
      </w:pPr>
      <w:r>
        <w:rPr>
          <w:noProof/>
        </w:rPr>
        <w:pict w14:anchorId="7D5BBE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46553025" o:spid="_x0000_s1042" type="#_x0000_t75" style="position:absolute;left:0;text-align:left;margin-left:.15pt;margin-top:-1pt;width:123pt;height:113.2pt;z-index:251665408;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v:imagedata r:id="rId7" o:title=""/>
            <w10:wrap anchorx="margin"/>
          </v:shape>
        </w:pict>
      </w:r>
    </w:p>
    <w:p w14:paraId="5600BDD3" w14:textId="440395E0" w:rsidR="00715F77" w:rsidRPr="00C37A3D" w:rsidRDefault="00F24B13" w:rsidP="0089723E">
      <w:pPr>
        <w:shd w:val="clear" w:color="auto" w:fill="E6E6E6"/>
        <w:ind w:left="3544" w:right="-234"/>
        <w:jc w:val="center"/>
        <w:rPr>
          <w:rFonts w:ascii="TTE28E83E8t00" w:hAnsi="TTE28E83E8t00" w:cs="TTE28E83E8t00"/>
          <w:smallCaps/>
          <w:sz w:val="36"/>
          <w:szCs w:val="36"/>
        </w:rPr>
      </w:pPr>
      <w:r w:rsidRPr="00C37A3D">
        <w:rPr>
          <w:rFonts w:ascii="TTE28E83E8t00" w:hAnsi="TTE28E83E8t00" w:cs="TTE28E83E8t00"/>
          <w:smallCaps/>
          <w:sz w:val="36"/>
          <w:szCs w:val="36"/>
        </w:rPr>
        <w:t xml:space="preserve">Saisine du Comité </w:t>
      </w:r>
      <w:r>
        <w:rPr>
          <w:rFonts w:ascii="TTE28E83E8t00" w:hAnsi="TTE28E83E8t00" w:cs="TTE28E83E8t00"/>
          <w:smallCaps/>
          <w:sz w:val="36"/>
          <w:szCs w:val="36"/>
        </w:rPr>
        <w:t>Social Territorial</w:t>
      </w:r>
    </w:p>
    <w:p w14:paraId="757F1E91" w14:textId="77777777" w:rsidR="00715F77" w:rsidRDefault="00715F77" w:rsidP="0089723E">
      <w:pPr>
        <w:shd w:val="clear" w:color="auto" w:fill="E6E6E6"/>
        <w:ind w:left="3544" w:right="-234"/>
        <w:jc w:val="right"/>
        <w:rPr>
          <w:rFonts w:ascii="TTE28E83E8t00" w:hAnsi="TTE28E83E8t00" w:cs="TTE28E83E8t00"/>
          <w:smallCaps/>
          <w:sz w:val="8"/>
          <w:szCs w:val="8"/>
        </w:rPr>
      </w:pPr>
    </w:p>
    <w:p w14:paraId="28C4957E" w14:textId="13785FAC" w:rsidR="00715F77" w:rsidRDefault="00715F77" w:rsidP="00715F77">
      <w:pPr>
        <w:jc w:val="right"/>
        <w:rPr>
          <w:rFonts w:ascii="TTE28E83E8t00" w:hAnsi="TTE28E83E8t00" w:cs="TTE28E83E8t00"/>
          <w:sz w:val="16"/>
          <w:szCs w:val="16"/>
        </w:rPr>
      </w:pPr>
    </w:p>
    <w:p w14:paraId="18A7BD25" w14:textId="77777777" w:rsidR="00715F77" w:rsidRPr="00AF166E" w:rsidRDefault="00543B3A" w:rsidP="00543B3A">
      <w:pPr>
        <w:autoSpaceDE w:val="0"/>
        <w:autoSpaceDN w:val="0"/>
        <w:adjustRightInd w:val="0"/>
        <w:spacing w:line="360" w:lineRule="auto"/>
        <w:ind w:right="-75"/>
        <w:jc w:val="right"/>
        <w:rPr>
          <w:rFonts w:ascii="TTE28E83E8t00" w:hAnsi="TTE28E83E8t00" w:cs="TTE28E83E8t00"/>
          <w:b/>
          <w:sz w:val="28"/>
          <w:szCs w:val="28"/>
          <w:u w:val="single"/>
        </w:rPr>
      </w:pPr>
      <w:r w:rsidRPr="00AF166E">
        <w:rPr>
          <w:rFonts w:ascii="TTE28E83E8t00" w:hAnsi="TTE28E83E8t00" w:cs="TTE28E83E8t00"/>
          <w:b/>
          <w:sz w:val="28"/>
          <w:szCs w:val="28"/>
          <w:u w:val="single"/>
        </w:rPr>
        <w:t xml:space="preserve">INSTAURATION DU </w:t>
      </w:r>
      <w:r w:rsidR="00715F77" w:rsidRPr="00AF166E">
        <w:rPr>
          <w:rFonts w:ascii="TTE28E83E8t00" w:hAnsi="TTE28E83E8t00" w:cs="TTE28E83E8t00"/>
          <w:b/>
          <w:sz w:val="28"/>
          <w:szCs w:val="28"/>
          <w:u w:val="single"/>
        </w:rPr>
        <w:t>COMPTE EPARGNE TEMPS (C.E.T.)</w:t>
      </w:r>
    </w:p>
    <w:p w14:paraId="760FFB05" w14:textId="79108A18" w:rsidR="00715F77" w:rsidRDefault="00715F77" w:rsidP="0010511B">
      <w:pPr>
        <w:autoSpaceDE w:val="0"/>
        <w:autoSpaceDN w:val="0"/>
        <w:adjustRightInd w:val="0"/>
        <w:spacing w:line="360" w:lineRule="auto"/>
        <w:ind w:left="5400" w:right="-56"/>
        <w:jc w:val="right"/>
        <w:rPr>
          <w:rFonts w:ascii="TTE28E83E8t00" w:hAnsi="TTE28E83E8t00" w:cs="TTE28E83E8t00"/>
        </w:rPr>
      </w:pPr>
      <w:r w:rsidRPr="00220B1F">
        <w:rPr>
          <w:rFonts w:ascii="TTE28E83E8t00" w:hAnsi="TTE28E83E8t00" w:cs="TTE28E83E8t00"/>
          <w:smallCaps/>
        </w:rPr>
        <w:t xml:space="preserve">Date de séance : </w:t>
      </w:r>
      <w:r w:rsidRPr="00220B1F">
        <w:rPr>
          <w:rFonts w:ascii="TTE28E83E8t00" w:hAnsi="TTE28E83E8t00" w:cs="TTE28E83E8t00"/>
        </w:rPr>
        <w:t>…… / …… / …………….</w:t>
      </w:r>
    </w:p>
    <w:p w14:paraId="307E2D80" w14:textId="77777777" w:rsidR="0089723E" w:rsidRDefault="0089723E" w:rsidP="002C7ED6">
      <w:pPr>
        <w:jc w:val="both"/>
        <w:rPr>
          <w:rFonts w:ascii="Arial" w:hAnsi="Arial" w:cs="Arial"/>
          <w:b/>
          <w:bCs/>
          <w:sz w:val="22"/>
          <w:szCs w:val="22"/>
          <w:u w:val="single"/>
        </w:rPr>
      </w:pPr>
      <w:bookmarkStart w:id="0" w:name="_Hlk130890668"/>
    </w:p>
    <w:p w14:paraId="5C73F997" w14:textId="77777777" w:rsidR="0089723E" w:rsidRDefault="0089723E" w:rsidP="002C7ED6">
      <w:pPr>
        <w:jc w:val="both"/>
        <w:rPr>
          <w:rFonts w:ascii="Arial" w:hAnsi="Arial" w:cs="Arial"/>
          <w:b/>
          <w:bCs/>
          <w:sz w:val="22"/>
          <w:szCs w:val="22"/>
          <w:u w:val="single"/>
        </w:rPr>
      </w:pPr>
    </w:p>
    <w:p w14:paraId="1990EE55" w14:textId="642D14A7" w:rsidR="002C7ED6" w:rsidRDefault="002C7ED6" w:rsidP="002C7ED6">
      <w:pPr>
        <w:jc w:val="both"/>
        <w:rPr>
          <w:rFonts w:ascii="Arial" w:hAnsi="Arial" w:cs="Arial"/>
          <w:sz w:val="22"/>
          <w:szCs w:val="22"/>
        </w:rPr>
      </w:pPr>
      <w:r w:rsidRPr="002C7ED6">
        <w:rPr>
          <w:rFonts w:ascii="Arial" w:hAnsi="Arial" w:cs="Arial"/>
          <w:b/>
          <w:bCs/>
          <w:sz w:val="22"/>
          <w:szCs w:val="22"/>
          <w:u w:val="single"/>
        </w:rPr>
        <w:t>Textes de référence</w:t>
      </w:r>
      <w:r w:rsidRPr="002C7ED6">
        <w:rPr>
          <w:rFonts w:ascii="Arial" w:hAnsi="Arial" w:cs="Arial"/>
          <w:b/>
          <w:bCs/>
          <w:sz w:val="22"/>
          <w:szCs w:val="22"/>
        </w:rPr>
        <w:t> :</w:t>
      </w:r>
      <w:r w:rsidRPr="002C7ED6">
        <w:rPr>
          <w:rFonts w:ascii="Arial" w:hAnsi="Arial" w:cs="Arial"/>
          <w:sz w:val="22"/>
          <w:szCs w:val="22"/>
        </w:rPr>
        <w:tab/>
      </w:r>
    </w:p>
    <w:p w14:paraId="63A998D5" w14:textId="77777777" w:rsidR="004B139D" w:rsidRPr="002C7ED6" w:rsidRDefault="004B139D" w:rsidP="002C7ED6">
      <w:pPr>
        <w:jc w:val="both"/>
        <w:rPr>
          <w:rFonts w:ascii="Arial" w:hAnsi="Arial" w:cs="Arial"/>
          <w:sz w:val="22"/>
          <w:szCs w:val="22"/>
        </w:rPr>
      </w:pPr>
    </w:p>
    <w:p w14:paraId="61B7BD5B" w14:textId="461DF84B" w:rsidR="002C7ED6" w:rsidRPr="002C7ED6" w:rsidRDefault="002C7ED6" w:rsidP="002C7ED6">
      <w:pPr>
        <w:numPr>
          <w:ilvl w:val="0"/>
          <w:numId w:val="4"/>
        </w:numPr>
        <w:spacing w:line="276" w:lineRule="auto"/>
        <w:rPr>
          <w:rFonts w:ascii="Arial" w:hAnsi="Arial" w:cs="Arial"/>
          <w:sz w:val="18"/>
          <w:szCs w:val="18"/>
        </w:rPr>
      </w:pPr>
      <w:r w:rsidRPr="002C7ED6">
        <w:rPr>
          <w:rFonts w:ascii="Arial" w:hAnsi="Arial" w:cs="Arial"/>
          <w:sz w:val="18"/>
          <w:szCs w:val="18"/>
        </w:rPr>
        <w:t>Code général de la fonction publique</w:t>
      </w:r>
      <w:r w:rsidR="00F0742C">
        <w:rPr>
          <w:rFonts w:ascii="Arial" w:hAnsi="Arial" w:cs="Arial"/>
          <w:sz w:val="18"/>
          <w:szCs w:val="18"/>
        </w:rPr>
        <w:t xml:space="preserve">, notamment l’article L611-2 </w:t>
      </w:r>
    </w:p>
    <w:p w14:paraId="491273B7" w14:textId="77416413" w:rsidR="00256832" w:rsidRDefault="00256832" w:rsidP="002C7ED6">
      <w:pPr>
        <w:numPr>
          <w:ilvl w:val="0"/>
          <w:numId w:val="4"/>
        </w:numPr>
        <w:spacing w:line="276" w:lineRule="auto"/>
        <w:rPr>
          <w:rFonts w:ascii="Arial" w:hAnsi="Arial" w:cs="Arial"/>
          <w:sz w:val="18"/>
          <w:szCs w:val="18"/>
        </w:rPr>
      </w:pPr>
      <w:r>
        <w:rPr>
          <w:rFonts w:ascii="Arial" w:hAnsi="Arial" w:cs="Arial"/>
          <w:sz w:val="18"/>
          <w:szCs w:val="18"/>
        </w:rPr>
        <w:t>D</w:t>
      </w:r>
      <w:r w:rsidRPr="00256832">
        <w:rPr>
          <w:rFonts w:ascii="Arial" w:hAnsi="Arial" w:cs="Arial"/>
          <w:sz w:val="18"/>
          <w:szCs w:val="18"/>
        </w:rPr>
        <w:t>écret n° 2001-623 du 12 juillet 2001 pris pour l'application de l'article 7-1 de la loi n° 84-53 du 26 janvier 1984 et relatif à l'aménagement et à la réduction du temps de travail dans la fonction publique territoriale</w:t>
      </w:r>
    </w:p>
    <w:p w14:paraId="1915D47C" w14:textId="67D1509E" w:rsidR="00184CCF" w:rsidRDefault="00256832" w:rsidP="00D16C16">
      <w:pPr>
        <w:numPr>
          <w:ilvl w:val="0"/>
          <w:numId w:val="4"/>
        </w:numPr>
        <w:spacing w:line="276" w:lineRule="auto"/>
        <w:rPr>
          <w:rFonts w:ascii="Arial" w:hAnsi="Arial" w:cs="Arial"/>
          <w:sz w:val="18"/>
          <w:szCs w:val="18"/>
        </w:rPr>
      </w:pPr>
      <w:r w:rsidRPr="00256832">
        <w:rPr>
          <w:rFonts w:ascii="Arial" w:hAnsi="Arial" w:cs="Arial"/>
          <w:sz w:val="18"/>
          <w:szCs w:val="18"/>
        </w:rPr>
        <w:t>Décret n°2004-878 du 26 août 2004 relatif au compte épargne-temps dans la fonction publique territoriale</w:t>
      </w:r>
      <w:bookmarkEnd w:id="0"/>
    </w:p>
    <w:p w14:paraId="0F527964" w14:textId="77777777" w:rsidR="002959A8" w:rsidRDefault="002959A8" w:rsidP="004B139D">
      <w:pPr>
        <w:spacing w:line="276" w:lineRule="auto"/>
        <w:ind w:left="360"/>
        <w:rPr>
          <w:rFonts w:ascii="Arial" w:hAnsi="Arial" w:cs="Arial"/>
          <w:sz w:val="18"/>
          <w:szCs w:val="18"/>
        </w:rPr>
      </w:pPr>
    </w:p>
    <w:p w14:paraId="60CE9064" w14:textId="4958E3BE" w:rsidR="002959A8" w:rsidRPr="00D16C16" w:rsidRDefault="004B139D" w:rsidP="002959A8">
      <w:pPr>
        <w:spacing w:line="276" w:lineRule="auto"/>
        <w:ind w:left="360"/>
        <w:rPr>
          <w:rFonts w:ascii="Arial" w:hAnsi="Arial" w:cs="Arial"/>
          <w:sz w:val="18"/>
          <w:szCs w:val="18"/>
        </w:rPr>
      </w:pPr>
      <w:r>
        <w:rPr>
          <w:noProof/>
        </w:rPr>
        <w:pict w14:anchorId="69F704AF">
          <v:shapetype id="_x0000_t202" coordsize="21600,21600" o:spt="202" path="m,l,21600r21600,l21600,xe">
            <v:stroke joinstyle="miter"/>
            <v:path gradientshapeok="t" o:connecttype="rect"/>
          </v:shapetype>
          <v:shape id="Text Box 3" o:spid="_x0000_s1045" type="#_x0000_t202" style="position:absolute;left:0;text-align:left;margin-left:5.4pt;margin-top:7.4pt;width:232.5pt;height:55.5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" filled="f" stroked="f">
            <v:textbox>
              <w:txbxContent>
                <w:p w14:paraId="5C23D0D0" w14:textId="77777777" w:rsidR="002959A8" w:rsidRDefault="002959A8" w:rsidP="002959A8">
                  <w:pPr>
                    <w:tabs>
                      <w:tab w:val="left" w:pos="5040"/>
                    </w:tabs>
                    <w:autoSpaceDE w:val="0"/>
                    <w:autoSpaceDN w:val="0"/>
                    <w:adjustRightInd w:val="0"/>
                    <w:rPr>
                      <w:rFonts w:ascii="Arial" w:hAnsi="Arial" w:cs="Arial"/>
                      <w:caps/>
                      <w:sz w:val="20"/>
                      <w:szCs w:val="20"/>
                    </w:rPr>
                  </w:pPr>
                  <w:r>
                    <w:rPr>
                      <w:rFonts w:ascii="Arial" w:hAnsi="Arial" w:cs="Arial"/>
                      <w:caps/>
                      <w:sz w:val="20"/>
                      <w:szCs w:val="20"/>
                    </w:rPr>
                    <w:t>Nom et adresse de la Collectivité</w:t>
                  </w:r>
                </w:p>
                <w:p w14:paraId="650E9B8B" w14:textId="77777777" w:rsidR="002959A8" w:rsidRDefault="002959A8" w:rsidP="002959A8">
                  <w:pPr>
                    <w:rPr>
                      <w:rFonts w:ascii="Arial" w:hAnsi="Arial" w:cs="Arial"/>
                      <w:caps/>
                      <w:sz w:val="20"/>
                      <w:szCs w:val="20"/>
                    </w:rPr>
                  </w:pPr>
                  <w:r>
                    <w:rPr>
                      <w:rFonts w:ascii="Arial" w:hAnsi="Arial" w:cs="Arial"/>
                      <w:caps/>
                      <w:sz w:val="20"/>
                      <w:szCs w:val="20"/>
                    </w:rPr>
                    <w:t>OU DE L’ETABLISSEMENT concerne</w:t>
                  </w:r>
                </w:p>
                <w:p w14:paraId="7C72177B" w14:textId="77777777" w:rsidR="002959A8" w:rsidRDefault="002959A8" w:rsidP="002959A8">
                  <w:pPr>
                    <w:rPr>
                      <w:rFonts w:ascii="Arial" w:hAnsi="Arial" w:cs="Arial"/>
                      <w:caps/>
                      <w:sz w:val="20"/>
                      <w:szCs w:val="20"/>
                    </w:rPr>
                  </w:pPr>
                  <w:r>
                    <w:rPr>
                      <w:rFonts w:ascii="Arial" w:hAnsi="Arial" w:cs="Arial"/>
                      <w:caps/>
                      <w:sz w:val="20"/>
                      <w:szCs w:val="20"/>
                    </w:rPr>
                    <w:t>CONTACT EN CHARGE DU DOSSIER</w:t>
                  </w:r>
                </w:p>
                <w:p w14:paraId="3FFBD0C8" w14:textId="77777777" w:rsidR="002959A8" w:rsidRDefault="002959A8" w:rsidP="002959A8">
                  <w:r>
                    <w:rPr>
                      <w:rFonts w:ascii="Arial" w:hAnsi="Arial" w:cs="Arial"/>
                      <w:caps/>
                      <w:sz w:val="20"/>
                      <w:szCs w:val="20"/>
                    </w:rPr>
                    <w:t>TELEPHONE - MAIL </w:t>
                  </w:r>
                </w:p>
              </w:txbxContent>
            </v:textbox>
          </v:shape>
        </w:pict>
      </w:r>
    </w:p>
    <w:p w14:paraId="5E1DF310" w14:textId="7225C13E" w:rsidR="00715F77" w:rsidRPr="0010511B" w:rsidRDefault="004B139D" w:rsidP="0010511B">
      <w:pPr>
        <w:tabs>
          <w:tab w:val="left" w:pos="5040"/>
        </w:tabs>
        <w:autoSpaceDE w:val="0"/>
        <w:autoSpaceDN w:val="0"/>
        <w:adjustRightInd w:val="0"/>
        <w:ind w:left="5400"/>
        <w:rPr>
          <w:rFonts w:ascii="Arial" w:hAnsi="Arial" w:cs="Arial"/>
          <w:sz w:val="16"/>
          <w:szCs w:val="16"/>
        </w:rPr>
      </w:pPr>
      <w:r>
        <w:rPr>
          <w:noProof/>
        </w:rPr>
        <w:pict w14:anchorId="09510522">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44" type="#_x0000_t13" style="position:absolute;left:0;text-align:left;margin-left:228.75pt;margin-top:13.65pt;width:27pt;height:18pt;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" filled="f"/>
        </w:pict>
      </w:r>
      <w:r w:rsidR="00715F77">
        <w:rPr>
          <w:rFonts w:ascii="Arial" w:hAnsi="Arial" w:cs="Arial"/>
          <w:sz w:val="16"/>
          <w:szCs w:val="16"/>
        </w:rPr>
        <w:t>............................................................................................................................................................................................................................................................................................................................................................................................................................................................................…………………………………………</w:t>
      </w:r>
      <w:r w:rsidR="0010511B">
        <w:rPr>
          <w:rFonts w:ascii="Arial" w:hAnsi="Arial" w:cs="Arial"/>
          <w:sz w:val="16"/>
          <w:szCs w:val="16"/>
        </w:rPr>
        <w:t>…</w:t>
      </w:r>
    </w:p>
    <w:p w14:paraId="3E029D94" w14:textId="77777777" w:rsidR="00715F77" w:rsidRPr="00543B3A" w:rsidRDefault="00715F77" w:rsidP="00037E9B">
      <w:pPr>
        <w:autoSpaceDE w:val="0"/>
        <w:autoSpaceDN w:val="0"/>
        <w:adjustRightInd w:val="0"/>
        <w:jc w:val="center"/>
        <w:rPr>
          <w:rFonts w:ascii="Verdana-Bold" w:hAnsi="Verdana-Bold" w:cs="Verdana-Bold"/>
          <w:b/>
          <w:bCs/>
          <w:sz w:val="8"/>
          <w:szCs w:val="8"/>
          <w:u w:val="single"/>
        </w:rPr>
      </w:pPr>
    </w:p>
    <w:p w14:paraId="76660B58" w14:textId="77777777" w:rsidR="002959A8" w:rsidRDefault="002959A8" w:rsidP="001E6910">
      <w:pPr>
        <w:autoSpaceDE w:val="0"/>
        <w:autoSpaceDN w:val="0"/>
        <w:adjustRightInd w:val="0"/>
        <w:rPr>
          <w:rFonts w:ascii="Arial-BoldMT" w:hAnsi="Arial-BoldMT" w:cs="Arial-BoldMT"/>
          <w:bCs/>
          <w:sz w:val="18"/>
          <w:szCs w:val="18"/>
        </w:rPr>
      </w:pPr>
    </w:p>
    <w:p w14:paraId="54DB206D" w14:textId="77777777" w:rsidR="002959A8" w:rsidRDefault="002959A8" w:rsidP="001E6910">
      <w:pPr>
        <w:autoSpaceDE w:val="0"/>
        <w:autoSpaceDN w:val="0"/>
        <w:adjustRightInd w:val="0"/>
        <w:rPr>
          <w:rFonts w:ascii="Arial-BoldMT" w:hAnsi="Arial-BoldMT" w:cs="Arial-BoldMT"/>
          <w:bCs/>
          <w:sz w:val="18"/>
          <w:szCs w:val="18"/>
        </w:rPr>
      </w:pPr>
    </w:p>
    <w:p w14:paraId="5A4DD0B3" w14:textId="43CE1A7E" w:rsidR="001E6910" w:rsidRPr="00016900" w:rsidRDefault="001E6910" w:rsidP="001E6910">
      <w:pPr>
        <w:autoSpaceDE w:val="0"/>
        <w:autoSpaceDN w:val="0"/>
        <w:adjustRightInd w:val="0"/>
        <w:rPr>
          <w:rFonts w:ascii="ArialMT" w:hAnsi="ArialMT" w:cs="ArialMT"/>
          <w:sz w:val="18"/>
          <w:szCs w:val="18"/>
        </w:rPr>
      </w:pPr>
      <w:r w:rsidRPr="00016900">
        <w:rPr>
          <w:rFonts w:ascii="Arial-BoldMT" w:hAnsi="Arial-BoldMT" w:cs="Arial-BoldMT"/>
          <w:bCs/>
          <w:sz w:val="18"/>
          <w:szCs w:val="18"/>
        </w:rPr>
        <w:t xml:space="preserve">Nombres d'agents titulaires </w:t>
      </w:r>
      <w:r w:rsidRPr="00016900">
        <w:rPr>
          <w:rFonts w:ascii="ArialMT" w:hAnsi="ArialMT" w:cs="ArialMT"/>
          <w:sz w:val="18"/>
          <w:szCs w:val="18"/>
        </w:rPr>
        <w:t>: ...........</w:t>
      </w:r>
      <w:r w:rsidR="00543B3A" w:rsidRPr="00016900">
        <w:rPr>
          <w:rFonts w:ascii="ArialMT" w:hAnsi="ArialMT" w:cs="ArialMT"/>
          <w:sz w:val="18"/>
          <w:szCs w:val="18"/>
        </w:rPr>
        <w:tab/>
      </w:r>
      <w:r w:rsidR="00543B3A" w:rsidRPr="00016900">
        <w:rPr>
          <w:rFonts w:ascii="ArialMT" w:hAnsi="ArialMT" w:cs="ArialMT"/>
          <w:sz w:val="18"/>
          <w:szCs w:val="18"/>
        </w:rPr>
        <w:tab/>
      </w:r>
      <w:r w:rsidRPr="00016900">
        <w:rPr>
          <w:rFonts w:ascii="Arial-BoldMT" w:hAnsi="Arial-BoldMT" w:cs="Arial-BoldMT"/>
          <w:bCs/>
          <w:sz w:val="18"/>
          <w:szCs w:val="18"/>
        </w:rPr>
        <w:t xml:space="preserve">Stagiaires </w:t>
      </w:r>
      <w:r w:rsidR="00543B3A" w:rsidRPr="00016900">
        <w:rPr>
          <w:rFonts w:ascii="ArialMT" w:hAnsi="ArialMT" w:cs="ArialMT"/>
          <w:sz w:val="18"/>
          <w:szCs w:val="18"/>
        </w:rPr>
        <w:t>:  ...........</w:t>
      </w:r>
      <w:r w:rsidR="00543B3A" w:rsidRPr="00016900">
        <w:rPr>
          <w:rFonts w:ascii="ArialMT" w:hAnsi="ArialMT" w:cs="ArialMT"/>
          <w:sz w:val="18"/>
          <w:szCs w:val="18"/>
        </w:rPr>
        <w:tab/>
      </w:r>
      <w:r w:rsidR="00543B3A" w:rsidRPr="00016900">
        <w:rPr>
          <w:rFonts w:ascii="ArialMT" w:hAnsi="ArialMT" w:cs="ArialMT"/>
          <w:sz w:val="18"/>
          <w:szCs w:val="18"/>
        </w:rPr>
        <w:tab/>
      </w:r>
      <w:r w:rsidRPr="00016900">
        <w:rPr>
          <w:rFonts w:ascii="Arial-BoldMT" w:hAnsi="Arial-BoldMT" w:cs="Arial-BoldMT"/>
          <w:bCs/>
          <w:sz w:val="18"/>
          <w:szCs w:val="18"/>
        </w:rPr>
        <w:t xml:space="preserve">Non-titulaires </w:t>
      </w:r>
      <w:r w:rsidR="00543B3A" w:rsidRPr="00016900">
        <w:rPr>
          <w:rFonts w:ascii="ArialMT" w:hAnsi="ArialMT" w:cs="ArialMT"/>
          <w:sz w:val="18"/>
          <w:szCs w:val="18"/>
        </w:rPr>
        <w:t>:  ..........</w:t>
      </w:r>
    </w:p>
    <w:p w14:paraId="764C4674" w14:textId="77777777" w:rsidR="00543B3A" w:rsidRPr="00037E9B" w:rsidRDefault="00543B3A" w:rsidP="001E6910">
      <w:pPr>
        <w:autoSpaceDE w:val="0"/>
        <w:autoSpaceDN w:val="0"/>
        <w:adjustRightInd w:val="0"/>
        <w:rPr>
          <w:rFonts w:ascii="Arial-BoldMT" w:hAnsi="Arial-BoldMT" w:cs="Arial-BoldMT"/>
          <w:bCs/>
          <w:sz w:val="12"/>
          <w:szCs w:val="12"/>
        </w:rPr>
      </w:pPr>
    </w:p>
    <w:p w14:paraId="6737D1C4" w14:textId="77777777" w:rsidR="001E6910" w:rsidRPr="00016900" w:rsidRDefault="001E6910" w:rsidP="001E6910">
      <w:pPr>
        <w:autoSpaceDE w:val="0"/>
        <w:autoSpaceDN w:val="0"/>
        <w:adjustRightInd w:val="0"/>
        <w:rPr>
          <w:rFonts w:ascii="ArialMT" w:hAnsi="ArialMT" w:cs="ArialMT"/>
          <w:b/>
          <w:sz w:val="20"/>
          <w:szCs w:val="20"/>
        </w:rPr>
      </w:pPr>
      <w:r w:rsidRPr="00016900">
        <w:rPr>
          <w:rFonts w:ascii="Arial-BoldMT" w:hAnsi="Arial-BoldMT" w:cs="Arial-BoldMT"/>
          <w:b/>
          <w:bCs/>
          <w:sz w:val="20"/>
          <w:szCs w:val="20"/>
        </w:rPr>
        <w:t xml:space="preserve">Date d'entrée en vigueur du dispositif dans la collectivité </w:t>
      </w:r>
      <w:r w:rsidRPr="00016900">
        <w:rPr>
          <w:rFonts w:ascii="ArialMT" w:hAnsi="ArialMT" w:cs="ArialMT"/>
          <w:b/>
          <w:sz w:val="20"/>
          <w:szCs w:val="20"/>
        </w:rPr>
        <w:t xml:space="preserve">: </w:t>
      </w:r>
      <w:r w:rsidR="00543B3A" w:rsidRPr="00016900">
        <w:rPr>
          <w:rFonts w:ascii="ArialMT" w:hAnsi="ArialMT" w:cs="ArialMT"/>
          <w:sz w:val="20"/>
          <w:szCs w:val="20"/>
        </w:rPr>
        <w:t>…… / …… / …………</w:t>
      </w:r>
    </w:p>
    <w:p w14:paraId="63772F55" w14:textId="77777777" w:rsidR="007F7FEC" w:rsidRPr="00037E9B" w:rsidRDefault="007F7FEC" w:rsidP="001E6910">
      <w:pPr>
        <w:autoSpaceDE w:val="0"/>
        <w:autoSpaceDN w:val="0"/>
        <w:adjustRightInd w:val="0"/>
        <w:rPr>
          <w:rFonts w:ascii="Arial-BoldItalicMT" w:hAnsi="Arial-BoldItalicMT" w:cs="Arial-BoldItalicMT"/>
          <w:b/>
          <w:bCs/>
          <w:i/>
          <w:iCs/>
          <w:sz w:val="12"/>
          <w:szCs w:val="12"/>
        </w:rPr>
      </w:pPr>
    </w:p>
    <w:p w14:paraId="6E5FB5A1" w14:textId="77777777" w:rsidR="001E6910" w:rsidRPr="00016900" w:rsidRDefault="001E6910" w:rsidP="001E6910">
      <w:pPr>
        <w:autoSpaceDE w:val="0"/>
        <w:autoSpaceDN w:val="0"/>
        <w:adjustRightInd w:val="0"/>
        <w:rPr>
          <w:rFonts w:ascii="Arial-BoldItalicMT" w:hAnsi="Arial-BoldItalicMT" w:cs="Arial-BoldItalicMT"/>
          <w:b/>
          <w:bCs/>
          <w:i/>
          <w:iCs/>
          <w:sz w:val="20"/>
          <w:szCs w:val="20"/>
        </w:rPr>
      </w:pPr>
      <w:r w:rsidRPr="00016900">
        <w:rPr>
          <w:rFonts w:ascii="Arial-BoldItalicMT" w:hAnsi="Arial-BoldItalicMT" w:cs="Arial-BoldItalicMT"/>
          <w:b/>
          <w:bCs/>
          <w:i/>
          <w:iCs/>
          <w:sz w:val="20"/>
          <w:szCs w:val="20"/>
        </w:rPr>
        <w:t xml:space="preserve">Une délibération est prévue pour les modalités de mise en </w:t>
      </w:r>
      <w:proofErr w:type="spellStart"/>
      <w:r w:rsidRPr="00016900">
        <w:rPr>
          <w:rFonts w:ascii="Arial-BoldItalicMT" w:hAnsi="Arial-BoldItalicMT" w:cs="Arial-BoldItalicMT"/>
          <w:b/>
          <w:bCs/>
          <w:i/>
          <w:iCs/>
          <w:sz w:val="20"/>
          <w:szCs w:val="20"/>
        </w:rPr>
        <w:t>oeuvre</w:t>
      </w:r>
      <w:proofErr w:type="spellEnd"/>
      <w:r w:rsidRPr="00016900">
        <w:rPr>
          <w:rFonts w:ascii="Arial-BoldItalicMT" w:hAnsi="Arial-BoldItalicMT" w:cs="Arial-BoldItalicMT"/>
          <w:b/>
          <w:bCs/>
          <w:i/>
          <w:iCs/>
          <w:sz w:val="20"/>
          <w:szCs w:val="20"/>
        </w:rPr>
        <w:t xml:space="preserve"> (le projet sera obligatoirement joint à la</w:t>
      </w:r>
      <w:r w:rsidR="00543B3A" w:rsidRPr="00016900">
        <w:rPr>
          <w:rFonts w:ascii="Arial-BoldItalicMT" w:hAnsi="Arial-BoldItalicMT" w:cs="Arial-BoldItalicMT"/>
          <w:b/>
          <w:bCs/>
          <w:i/>
          <w:iCs/>
          <w:sz w:val="20"/>
          <w:szCs w:val="20"/>
        </w:rPr>
        <w:t xml:space="preserve"> </w:t>
      </w:r>
      <w:r w:rsidRPr="00016900">
        <w:rPr>
          <w:rFonts w:ascii="Arial-BoldItalicMT" w:hAnsi="Arial-BoldItalicMT" w:cs="Arial-BoldItalicMT"/>
          <w:b/>
          <w:bCs/>
          <w:i/>
          <w:iCs/>
          <w:sz w:val="20"/>
          <w:szCs w:val="20"/>
        </w:rPr>
        <w:t>présente saisine - modèle annexé</w:t>
      </w:r>
      <w:r w:rsidR="00666BBA" w:rsidRPr="00016900">
        <w:rPr>
          <w:rFonts w:ascii="Arial-BoldItalicMT" w:hAnsi="Arial-BoldItalicMT" w:cs="Arial-BoldItalicMT"/>
          <w:b/>
          <w:bCs/>
          <w:i/>
          <w:iCs/>
          <w:sz w:val="20"/>
          <w:szCs w:val="20"/>
        </w:rPr>
        <w:t>)</w:t>
      </w:r>
    </w:p>
    <w:p w14:paraId="48974081" w14:textId="77777777" w:rsidR="007605D7" w:rsidRDefault="007605D7" w:rsidP="001E6910">
      <w:pPr>
        <w:autoSpaceDE w:val="0"/>
        <w:autoSpaceDN w:val="0"/>
        <w:adjustRightInd w:val="0"/>
        <w:rPr>
          <w:rFonts w:ascii="Arial-BoldItalicMT" w:hAnsi="Arial-BoldItalicMT" w:cs="Arial-BoldItalicMT"/>
          <w:bCs/>
          <w:i/>
          <w:iCs/>
          <w:sz w:val="18"/>
          <w:szCs w:val="18"/>
        </w:rPr>
      </w:pPr>
    </w:p>
    <w:p w14:paraId="68C7D4F3" w14:textId="6BAF4740" w:rsidR="001E6910" w:rsidRDefault="007F7FEC" w:rsidP="001E6910">
      <w:pPr>
        <w:autoSpaceDE w:val="0"/>
        <w:autoSpaceDN w:val="0"/>
        <w:adjustRightInd w:val="0"/>
        <w:rPr>
          <w:rFonts w:ascii="Arial-BoldItalicMT" w:hAnsi="Arial-BoldItalicMT" w:cs="Arial-BoldItalicMT"/>
          <w:bCs/>
          <w:i/>
          <w:iCs/>
          <w:sz w:val="18"/>
          <w:szCs w:val="18"/>
        </w:rPr>
      </w:pPr>
      <w:r>
        <w:rPr>
          <w:rFonts w:ascii="Arial-BoldItalicMT" w:hAnsi="Arial-BoldItalicMT" w:cs="Arial-BoldItalicMT"/>
          <w:bCs/>
          <w:i/>
          <w:iCs/>
          <w:sz w:val="18"/>
          <w:szCs w:val="18"/>
        </w:rPr>
        <w:t>C</w:t>
      </w:r>
      <w:r w:rsidR="001E6910" w:rsidRPr="00016900">
        <w:rPr>
          <w:rFonts w:ascii="Arial-BoldItalicMT" w:hAnsi="Arial-BoldItalicMT" w:cs="Arial-BoldItalicMT"/>
          <w:bCs/>
          <w:i/>
          <w:iCs/>
          <w:sz w:val="18"/>
          <w:szCs w:val="18"/>
        </w:rPr>
        <w:t xml:space="preserve">ompensation financière </w:t>
      </w:r>
      <w:r w:rsidR="007605D7" w:rsidRPr="00016900">
        <w:rPr>
          <w:rFonts w:ascii="Arial-BoldItalicMT" w:hAnsi="Arial-BoldItalicMT" w:cs="Arial-BoldItalicMT"/>
          <w:bCs/>
          <w:i/>
          <w:iCs/>
          <w:sz w:val="18"/>
          <w:szCs w:val="18"/>
        </w:rPr>
        <w:t>possible OUI</w:t>
      </w:r>
      <w:r w:rsidR="007605D7">
        <w:rPr>
          <w:rFonts w:ascii="Arial-BoldItalicMT" w:hAnsi="Arial-BoldItalicMT" w:cs="Arial-BoldItalicMT"/>
          <w:bCs/>
          <w:i/>
          <w:iCs/>
          <w:sz w:val="18"/>
          <w:szCs w:val="18"/>
        </w:rPr>
        <w:t xml:space="preserve"> </w:t>
      </w:r>
      <w:r w:rsidR="007605D7">
        <w:rPr>
          <w:rFonts w:ascii="Arial-BoldItalicMT" w:hAnsi="Arial-BoldItalicMT" w:cs="Arial-BoldItalicMT"/>
          <w:bCs/>
          <w:i/>
          <w:iCs/>
          <w:sz w:val="18"/>
          <w:szCs w:val="18"/>
        </w:rPr>
        <w:fldChar w:fldCharType="begin">
          <w:ffData>
            <w:name w:val="CaseACocher1"/>
            <w:enabled/>
            <w:calcOnExit w:val="0"/>
            <w:checkBox>
              <w:sizeAuto/>
              <w:default w:val="0"/>
            </w:checkBox>
          </w:ffData>
        </w:fldChar>
      </w:r>
      <w:bookmarkStart w:id="1" w:name="CaseACocher1"/>
      <w:r w:rsidR="007605D7">
        <w:rPr>
          <w:rFonts w:ascii="Arial-BoldItalicMT" w:hAnsi="Arial-BoldItalicMT" w:cs="Arial-BoldItalicMT"/>
          <w:bCs/>
          <w:i/>
          <w:iCs/>
          <w:sz w:val="18"/>
          <w:szCs w:val="18"/>
        </w:rPr>
        <w:instrText xml:space="preserve"> FORMCHECKBOX </w:instrText>
      </w:r>
      <w:r w:rsidR="007605D7">
        <w:rPr>
          <w:rFonts w:ascii="Arial-BoldItalicMT" w:hAnsi="Arial-BoldItalicMT" w:cs="Arial-BoldItalicMT"/>
          <w:bCs/>
          <w:i/>
          <w:iCs/>
          <w:sz w:val="18"/>
          <w:szCs w:val="18"/>
        </w:rPr>
      </w:r>
      <w:r w:rsidR="007605D7">
        <w:rPr>
          <w:rFonts w:ascii="Arial-BoldItalicMT" w:hAnsi="Arial-BoldItalicMT" w:cs="Arial-BoldItalicMT"/>
          <w:bCs/>
          <w:i/>
          <w:iCs/>
          <w:sz w:val="18"/>
          <w:szCs w:val="18"/>
        </w:rPr>
        <w:fldChar w:fldCharType="separate"/>
      </w:r>
      <w:r w:rsidR="007605D7">
        <w:rPr>
          <w:rFonts w:ascii="Arial-BoldItalicMT" w:hAnsi="Arial-BoldItalicMT" w:cs="Arial-BoldItalicMT"/>
          <w:bCs/>
          <w:i/>
          <w:iCs/>
          <w:sz w:val="18"/>
          <w:szCs w:val="18"/>
        </w:rPr>
        <w:fldChar w:fldCharType="end"/>
      </w:r>
      <w:bookmarkEnd w:id="1"/>
      <w:r w:rsidR="001E6910" w:rsidRPr="00016900">
        <w:rPr>
          <w:rFonts w:ascii="Arial-BoldItalicMT" w:hAnsi="Arial-BoldItalicMT" w:cs="Arial-BoldItalicMT"/>
          <w:bCs/>
          <w:i/>
          <w:iCs/>
          <w:sz w:val="18"/>
          <w:szCs w:val="18"/>
        </w:rPr>
        <w:t xml:space="preserve"> NON </w:t>
      </w:r>
      <w:r w:rsidR="007605D7">
        <w:rPr>
          <w:rFonts w:ascii="Arial-BoldItalicMT" w:hAnsi="Arial-BoldItalicMT" w:cs="Arial-BoldItalicMT"/>
          <w:bCs/>
          <w:i/>
          <w:iCs/>
          <w:sz w:val="18"/>
          <w:szCs w:val="18"/>
        </w:rPr>
        <w:fldChar w:fldCharType="begin">
          <w:ffData>
            <w:name w:val="CaseACocher2"/>
            <w:enabled/>
            <w:calcOnExit w:val="0"/>
            <w:checkBox>
              <w:sizeAuto/>
              <w:default w:val="0"/>
            </w:checkBox>
          </w:ffData>
        </w:fldChar>
      </w:r>
      <w:bookmarkStart w:id="2" w:name="CaseACocher2"/>
      <w:r w:rsidR="007605D7">
        <w:rPr>
          <w:rFonts w:ascii="Arial-BoldItalicMT" w:hAnsi="Arial-BoldItalicMT" w:cs="Arial-BoldItalicMT"/>
          <w:bCs/>
          <w:i/>
          <w:iCs/>
          <w:sz w:val="18"/>
          <w:szCs w:val="18"/>
        </w:rPr>
        <w:instrText xml:space="preserve"> FORMCHECKBOX </w:instrText>
      </w:r>
      <w:r w:rsidR="007605D7">
        <w:rPr>
          <w:rFonts w:ascii="Arial-BoldItalicMT" w:hAnsi="Arial-BoldItalicMT" w:cs="Arial-BoldItalicMT"/>
          <w:bCs/>
          <w:i/>
          <w:iCs/>
          <w:sz w:val="18"/>
          <w:szCs w:val="18"/>
        </w:rPr>
      </w:r>
      <w:r w:rsidR="007605D7">
        <w:rPr>
          <w:rFonts w:ascii="Arial-BoldItalicMT" w:hAnsi="Arial-BoldItalicMT" w:cs="Arial-BoldItalicMT"/>
          <w:bCs/>
          <w:i/>
          <w:iCs/>
          <w:sz w:val="18"/>
          <w:szCs w:val="18"/>
        </w:rPr>
        <w:fldChar w:fldCharType="separate"/>
      </w:r>
      <w:r w:rsidR="007605D7">
        <w:rPr>
          <w:rFonts w:ascii="Arial-BoldItalicMT" w:hAnsi="Arial-BoldItalicMT" w:cs="Arial-BoldItalicMT"/>
          <w:bCs/>
          <w:i/>
          <w:iCs/>
          <w:sz w:val="18"/>
          <w:szCs w:val="18"/>
        </w:rPr>
        <w:fldChar w:fldCharType="end"/>
      </w:r>
      <w:bookmarkEnd w:id="2"/>
    </w:p>
    <w:p w14:paraId="68EF1C49" w14:textId="77777777" w:rsidR="007605D7" w:rsidRPr="00016900" w:rsidRDefault="007605D7" w:rsidP="001E6910">
      <w:pPr>
        <w:autoSpaceDE w:val="0"/>
        <w:autoSpaceDN w:val="0"/>
        <w:adjustRightInd w:val="0"/>
        <w:rPr>
          <w:rFonts w:ascii="Arial-BoldItalicMT" w:hAnsi="Arial-BoldItalicMT" w:cs="Arial-BoldItalicMT"/>
          <w:bCs/>
          <w:i/>
          <w:iCs/>
          <w:sz w:val="18"/>
          <w:szCs w:val="18"/>
        </w:rPr>
      </w:pPr>
    </w:p>
    <w:p w14:paraId="55416B08" w14:textId="77777777" w:rsidR="001E6910" w:rsidRPr="00016900" w:rsidRDefault="001E6910" w:rsidP="001E6910">
      <w:pPr>
        <w:autoSpaceDE w:val="0"/>
        <w:autoSpaceDN w:val="0"/>
        <w:adjustRightInd w:val="0"/>
        <w:rPr>
          <w:rFonts w:ascii="ArialMT" w:hAnsi="ArialMT" w:cs="ArialMT"/>
          <w:sz w:val="18"/>
          <w:szCs w:val="18"/>
        </w:rPr>
      </w:pPr>
      <w:r w:rsidRPr="00016900">
        <w:rPr>
          <w:rFonts w:ascii="Arial-BoldMT" w:hAnsi="Arial-BoldMT" w:cs="Arial-BoldMT"/>
          <w:bCs/>
          <w:sz w:val="18"/>
          <w:szCs w:val="18"/>
        </w:rPr>
        <w:t>Une information annuelle de chaque agent sur ses droits épargnés et utilisés doit être effectuée par la collectivité</w:t>
      </w:r>
      <w:r w:rsidRPr="00016900">
        <w:rPr>
          <w:rFonts w:ascii="ArialMT" w:hAnsi="ArialMT" w:cs="ArialMT"/>
          <w:sz w:val="18"/>
          <w:szCs w:val="18"/>
        </w:rPr>
        <w:t>.</w:t>
      </w:r>
    </w:p>
    <w:p w14:paraId="49B3FC4E" w14:textId="77777777" w:rsidR="001E6910" w:rsidRDefault="001E6910" w:rsidP="001E6910">
      <w:pPr>
        <w:autoSpaceDE w:val="0"/>
        <w:autoSpaceDN w:val="0"/>
        <w:adjustRightInd w:val="0"/>
        <w:rPr>
          <w:rFonts w:ascii="ArialMT" w:hAnsi="ArialMT" w:cs="ArialMT"/>
          <w:sz w:val="18"/>
          <w:szCs w:val="18"/>
        </w:rPr>
      </w:pPr>
      <w:r>
        <w:rPr>
          <w:rFonts w:ascii="ArialMT" w:hAnsi="ArialMT" w:cs="ArialMT"/>
          <w:sz w:val="18"/>
          <w:szCs w:val="18"/>
        </w:rPr>
        <w:t xml:space="preserve">Date d'information aux agents : </w:t>
      </w:r>
      <w:r w:rsidR="00016900" w:rsidRPr="00016900">
        <w:rPr>
          <w:rFonts w:ascii="ArialMT" w:hAnsi="ArialMT" w:cs="ArialMT"/>
          <w:sz w:val="20"/>
          <w:szCs w:val="20"/>
        </w:rPr>
        <w:t>…… / …… / …………</w:t>
      </w:r>
    </w:p>
    <w:p w14:paraId="18E3137B" w14:textId="77777777" w:rsidR="00666BBA" w:rsidRPr="0010511B" w:rsidRDefault="00666BBA" w:rsidP="001E6910">
      <w:pPr>
        <w:autoSpaceDE w:val="0"/>
        <w:autoSpaceDN w:val="0"/>
        <w:adjustRightInd w:val="0"/>
        <w:rPr>
          <w:rFonts w:ascii="ArialMT" w:hAnsi="ArialMT" w:cs="ArialMT"/>
          <w:sz w:val="16"/>
          <w:szCs w:val="16"/>
        </w:rPr>
      </w:pPr>
    </w:p>
    <w:p w14:paraId="5A6F12AD" w14:textId="77777777" w:rsidR="001E6910" w:rsidRDefault="001E6910" w:rsidP="001E6910">
      <w:pPr>
        <w:autoSpaceDE w:val="0"/>
        <w:autoSpaceDN w:val="0"/>
        <w:adjustRightInd w:val="0"/>
        <w:rPr>
          <w:rFonts w:ascii="ArialMT" w:hAnsi="ArialMT" w:cs="ArialMT"/>
          <w:sz w:val="20"/>
          <w:szCs w:val="20"/>
        </w:rPr>
      </w:pPr>
      <w:r>
        <w:rPr>
          <w:rFonts w:ascii="ArialMT" w:hAnsi="ArialMT" w:cs="ArialMT"/>
          <w:sz w:val="20"/>
          <w:szCs w:val="20"/>
        </w:rPr>
        <w:t>Observations :</w:t>
      </w:r>
    </w:p>
    <w:p w14:paraId="722C4B24" w14:textId="0F4372E8" w:rsidR="00694999" w:rsidRDefault="001E6910" w:rsidP="001E6910">
      <w:pPr>
        <w:autoSpaceDE w:val="0"/>
        <w:autoSpaceDN w:val="0"/>
        <w:adjustRightInd w:val="0"/>
        <w:rPr>
          <w:rFonts w:ascii="ArialMT" w:hAnsi="ArialMT" w:cs="ArialMT"/>
          <w:sz w:val="18"/>
          <w:szCs w:val="18"/>
        </w:rPr>
      </w:pPr>
      <w:r w:rsidRPr="00694999">
        <w:rPr>
          <w:rFonts w:ascii="ArialMT" w:hAnsi="ArialMT" w:cs="ArialMT"/>
          <w:sz w:val="18"/>
          <w:szCs w:val="18"/>
        </w:rPr>
        <w:t>................................................................................................................................</w:t>
      </w:r>
      <w:r w:rsidR="00543B3A" w:rsidRPr="00694999">
        <w:rPr>
          <w:rFonts w:ascii="ArialMT" w:hAnsi="ArialMT" w:cs="ArialMT"/>
          <w:sz w:val="18"/>
          <w:szCs w:val="18"/>
        </w:rPr>
        <w:t>...................</w:t>
      </w:r>
      <w:r w:rsidR="00694999">
        <w:rPr>
          <w:rFonts w:ascii="ArialMT" w:hAnsi="ArialMT" w:cs="ArialMT"/>
          <w:sz w:val="18"/>
          <w:szCs w:val="18"/>
        </w:rPr>
        <w:t>...............................................................................................................................................................................................................................................................</w:t>
      </w:r>
    </w:p>
    <w:p w14:paraId="7BF99456" w14:textId="77777777" w:rsidR="002959A8" w:rsidRDefault="002959A8" w:rsidP="001E6910">
      <w:pPr>
        <w:autoSpaceDE w:val="0"/>
        <w:autoSpaceDN w:val="0"/>
        <w:adjustRightInd w:val="0"/>
        <w:rPr>
          <w:rFonts w:ascii="ArialMT" w:hAnsi="ArialMT" w:cs="ArialMT"/>
          <w:sz w:val="18"/>
          <w:szCs w:val="18"/>
        </w:rPr>
      </w:pPr>
    </w:p>
    <w:p w14:paraId="44308449" w14:textId="77777777" w:rsidR="002959A8" w:rsidRDefault="002959A8" w:rsidP="002959A8">
      <w:pPr>
        <w:tabs>
          <w:tab w:val="left" w:leader="dot" w:pos="9639"/>
        </w:tabs>
        <w:autoSpaceDE w:val="0"/>
        <w:autoSpaceDN w:val="0"/>
        <w:adjustRightInd w:val="0"/>
        <w:spacing w:after="120" w:line="276" w:lineRule="auto"/>
        <w:ind w:right="15"/>
        <w:rPr>
          <w:rFonts w:ascii="ArialMT" w:hAnsi="ArialMT" w:cs="ArialMT"/>
          <w:sz w:val="20"/>
          <w:szCs w:val="18"/>
        </w:rPr>
      </w:pPr>
      <w:bookmarkStart w:id="3" w:name="_Hlk198036055"/>
      <w:r>
        <w:rPr>
          <w:rFonts w:ascii="ArialMT" w:hAnsi="ArialMT" w:cs="ArialMT"/>
          <w:b/>
          <w:bCs/>
          <w:sz w:val="20"/>
          <w:szCs w:val="18"/>
          <w:u w:val="single"/>
        </w:rPr>
        <w:t>En cas de modification de la délibération existante, précisez</w:t>
      </w:r>
      <w:r w:rsidRPr="00276A90">
        <w:rPr>
          <w:rFonts w:ascii="ArialMT" w:hAnsi="ArialMT" w:cs="ArialMT"/>
          <w:b/>
          <w:bCs/>
          <w:sz w:val="20"/>
          <w:szCs w:val="18"/>
          <w:u w:val="single"/>
        </w:rPr>
        <w:t> :</w:t>
      </w:r>
      <w:r>
        <w:rPr>
          <w:rFonts w:ascii="ArialMT" w:hAnsi="ArialMT" w:cs="ArialMT"/>
          <w:sz w:val="20"/>
          <w:szCs w:val="18"/>
        </w:rPr>
        <w:tab/>
      </w:r>
    </w:p>
    <w:p w14:paraId="144FB5D2" w14:textId="77777777" w:rsidR="002959A8" w:rsidRDefault="002959A8" w:rsidP="002959A8">
      <w:pPr>
        <w:tabs>
          <w:tab w:val="left" w:leader="dot" w:pos="9639"/>
        </w:tabs>
        <w:autoSpaceDE w:val="0"/>
        <w:autoSpaceDN w:val="0"/>
        <w:adjustRightInd w:val="0"/>
        <w:spacing w:after="120" w:line="276" w:lineRule="auto"/>
        <w:ind w:right="15"/>
        <w:rPr>
          <w:rFonts w:ascii="ArialMT" w:hAnsi="ArialMT" w:cs="ArialMT"/>
          <w:sz w:val="20"/>
          <w:szCs w:val="18"/>
        </w:rPr>
      </w:pPr>
      <w:r>
        <w:rPr>
          <w:rFonts w:ascii="ArialMT" w:hAnsi="ArialMT" w:cs="ArialMT"/>
          <w:sz w:val="20"/>
          <w:szCs w:val="18"/>
        </w:rPr>
        <w:tab/>
      </w:r>
    </w:p>
    <w:p w14:paraId="50FEEFD6" w14:textId="77777777" w:rsidR="002959A8" w:rsidRPr="00276A90" w:rsidRDefault="002959A8" w:rsidP="002959A8">
      <w:pPr>
        <w:tabs>
          <w:tab w:val="left" w:leader="dot" w:pos="9639"/>
        </w:tabs>
        <w:autoSpaceDE w:val="0"/>
        <w:autoSpaceDN w:val="0"/>
        <w:adjustRightInd w:val="0"/>
        <w:spacing w:after="120" w:line="480" w:lineRule="auto"/>
        <w:ind w:right="15"/>
        <w:rPr>
          <w:rFonts w:ascii="ArialMT" w:hAnsi="ArialMT" w:cs="ArialMT"/>
          <w:sz w:val="20"/>
          <w:szCs w:val="18"/>
        </w:rPr>
      </w:pPr>
      <w:r>
        <w:rPr>
          <w:rFonts w:ascii="ArialMT" w:hAnsi="ArialMT" w:cs="ArialMT"/>
          <w:sz w:val="20"/>
          <w:szCs w:val="18"/>
        </w:rPr>
        <w:tab/>
      </w:r>
    </w:p>
    <w:bookmarkEnd w:id="3"/>
    <w:p w14:paraId="3DA6D46F" w14:textId="77777777" w:rsidR="002959A8" w:rsidRDefault="002959A8" w:rsidP="001E6910">
      <w:pPr>
        <w:autoSpaceDE w:val="0"/>
        <w:autoSpaceDN w:val="0"/>
        <w:adjustRightInd w:val="0"/>
        <w:rPr>
          <w:rFonts w:ascii="ArialMT" w:hAnsi="ArialMT" w:cs="ArialMT"/>
          <w:sz w:val="18"/>
          <w:szCs w:val="18"/>
        </w:rPr>
      </w:pPr>
    </w:p>
    <w:p w14:paraId="4DBBD167" w14:textId="77777777" w:rsidR="002959A8" w:rsidRPr="00694999" w:rsidRDefault="002959A8" w:rsidP="001E6910">
      <w:pPr>
        <w:autoSpaceDE w:val="0"/>
        <w:autoSpaceDN w:val="0"/>
        <w:adjustRightInd w:val="0"/>
        <w:rPr>
          <w:rFonts w:ascii="ArialMT" w:hAnsi="ArialMT" w:cs="ArialMT"/>
          <w:sz w:val="18"/>
          <w:szCs w:val="18"/>
        </w:rPr>
      </w:pPr>
    </w:p>
    <w:p w14:paraId="284B8B2E" w14:textId="77777777" w:rsidR="00694999" w:rsidRPr="00393E31" w:rsidRDefault="00694999" w:rsidP="00694999">
      <w:pPr>
        <w:shd w:val="clear" w:color="auto" w:fill="E6E6E6"/>
        <w:autoSpaceDE w:val="0"/>
        <w:autoSpaceDN w:val="0"/>
        <w:adjustRightInd w:val="0"/>
        <w:jc w:val="both"/>
        <w:rPr>
          <w:rFonts w:ascii="TTE28E9B48t00" w:hAnsi="TTE28E9B48t00" w:cs="TTE28E9B48t00"/>
          <w:sz w:val="8"/>
          <w:szCs w:val="8"/>
        </w:rPr>
      </w:pPr>
    </w:p>
    <w:p w14:paraId="75273B26" w14:textId="77777777" w:rsidR="00694999" w:rsidRPr="001230E0" w:rsidRDefault="00694999" w:rsidP="00694999">
      <w:pPr>
        <w:shd w:val="clear" w:color="auto" w:fill="E6E6E6"/>
        <w:autoSpaceDE w:val="0"/>
        <w:autoSpaceDN w:val="0"/>
        <w:adjustRightInd w:val="0"/>
        <w:rPr>
          <w:rFonts w:ascii="Arial Rounded MT Bold" w:hAnsi="Arial Rounded MT Bold" w:cs="TimesNewRoman,BoldItalic"/>
          <w:bCs/>
          <w:iCs/>
        </w:rPr>
      </w:pPr>
      <w:r>
        <w:rPr>
          <w:rFonts w:ascii="Arial Rounded MT Bold" w:hAnsi="Arial Rounded MT Bold" w:cs="TimesNewRoman,BoldItalic"/>
          <w:bCs/>
          <w:iCs/>
        </w:rPr>
        <w:t xml:space="preserve"> SIGNATURE</w:t>
      </w:r>
      <w:r w:rsidRPr="001230E0">
        <w:rPr>
          <w:rFonts w:ascii="Arial Rounded MT Bold" w:hAnsi="Arial Rounded MT Bold" w:cs="TimesNewRoman,BoldItalic"/>
          <w:bCs/>
          <w:iCs/>
        </w:rPr>
        <w:t xml:space="preserve"> DE L’AUTORITE TERRITORIALE</w:t>
      </w:r>
    </w:p>
    <w:p w14:paraId="7D152008" w14:textId="77777777" w:rsidR="00694999" w:rsidRPr="004F4AFA" w:rsidRDefault="004B139D" w:rsidP="00694999">
      <w:pPr>
        <w:ind w:right="357"/>
        <w:rPr>
          <w:rFonts w:ascii="Century Gothic" w:hAnsi="Century Gothic"/>
          <w:b/>
          <w:sz w:val="12"/>
          <w:szCs w:val="12"/>
        </w:rPr>
      </w:pPr>
      <w:r>
        <w:rPr>
          <w:rFonts w:ascii="Century Gothic" w:hAnsi="Century Gothic"/>
          <w:b/>
          <w:i/>
          <w:noProof/>
          <w:sz w:val="20"/>
          <w:szCs w:val="20"/>
        </w:rPr>
        <w:pict w14:anchorId="561DDB95">
          <v:shape id="_x0000_s1029" type="#_x0000_t202" style="position:absolute;margin-left:297pt;margin-top:5.6pt;width:205.05pt;height:53.75pt;z-index:251658240" strokeweight=".25pt">
            <v:textbox style="mso-next-textbox:#_x0000_s1029">
              <w:txbxContent>
                <w:p w14:paraId="4343268D" w14:textId="77777777" w:rsidR="00694999" w:rsidRDefault="00694999" w:rsidP="00694999"/>
              </w:txbxContent>
            </v:textbox>
          </v:shape>
        </w:pict>
      </w:r>
    </w:p>
    <w:p w14:paraId="2E7ABD3B" w14:textId="77777777" w:rsidR="00694999" w:rsidRPr="00F6728C" w:rsidRDefault="00694999" w:rsidP="00694999">
      <w:pPr>
        <w:ind w:right="57"/>
        <w:rPr>
          <w:rFonts w:ascii="Century Gothic" w:hAnsi="Century Gothic"/>
          <w:i/>
          <w:sz w:val="16"/>
          <w:szCs w:val="16"/>
        </w:rPr>
      </w:pPr>
      <w:r w:rsidRPr="00F6728C">
        <w:rPr>
          <w:rFonts w:ascii="Century Gothic" w:hAnsi="Century Gothic"/>
          <w:i/>
          <w:sz w:val="16"/>
          <w:szCs w:val="16"/>
        </w:rPr>
        <w:t xml:space="preserve">Fait </w:t>
      </w:r>
      <w:proofErr w:type="gramStart"/>
      <w:r w:rsidRPr="00F6728C">
        <w:rPr>
          <w:rFonts w:ascii="Century Gothic" w:hAnsi="Century Gothic"/>
          <w:i/>
          <w:sz w:val="16"/>
          <w:szCs w:val="16"/>
        </w:rPr>
        <w:t>à  (</w:t>
      </w:r>
      <w:proofErr w:type="gramEnd"/>
      <w:r w:rsidRPr="00F6728C">
        <w:rPr>
          <w:rFonts w:ascii="Century Gothic" w:hAnsi="Century Gothic"/>
          <w:i/>
          <w:sz w:val="16"/>
          <w:szCs w:val="16"/>
        </w:rPr>
        <w:t>lieu) : ……</w:t>
      </w:r>
      <w:proofErr w:type="gramStart"/>
      <w:r w:rsidRPr="00F6728C">
        <w:rPr>
          <w:rFonts w:ascii="Century Gothic" w:hAnsi="Century Gothic"/>
          <w:i/>
          <w:sz w:val="16"/>
          <w:szCs w:val="16"/>
        </w:rPr>
        <w:t>…….</w:t>
      </w:r>
      <w:proofErr w:type="gramEnd"/>
      <w:r w:rsidRPr="00F6728C">
        <w:rPr>
          <w:rFonts w:ascii="Century Gothic" w:hAnsi="Century Gothic"/>
          <w:i/>
          <w:sz w:val="16"/>
          <w:szCs w:val="16"/>
        </w:rPr>
        <w:t>…………………………………</w:t>
      </w:r>
      <w:proofErr w:type="gramStart"/>
      <w:r w:rsidRPr="00F6728C">
        <w:rPr>
          <w:rFonts w:ascii="Century Gothic" w:hAnsi="Century Gothic"/>
          <w:i/>
          <w:sz w:val="16"/>
          <w:szCs w:val="16"/>
        </w:rPr>
        <w:t>…….….…</w:t>
      </w:r>
      <w:proofErr w:type="gramEnd"/>
      <w:r w:rsidRPr="00F6728C">
        <w:rPr>
          <w:rFonts w:ascii="Century Gothic" w:hAnsi="Century Gothic"/>
          <w:i/>
          <w:sz w:val="16"/>
          <w:szCs w:val="16"/>
        </w:rPr>
        <w:t>………</w:t>
      </w:r>
    </w:p>
    <w:p w14:paraId="35BA50AF" w14:textId="77777777" w:rsidR="00694999" w:rsidRPr="00F6728C" w:rsidRDefault="00694999" w:rsidP="00694999">
      <w:pPr>
        <w:ind w:right="57"/>
        <w:rPr>
          <w:rFonts w:ascii="Century Gothic" w:hAnsi="Century Gothic"/>
          <w:i/>
          <w:sz w:val="16"/>
          <w:szCs w:val="16"/>
        </w:rPr>
      </w:pPr>
      <w:proofErr w:type="gramStart"/>
      <w:r w:rsidRPr="00F6728C">
        <w:rPr>
          <w:rFonts w:ascii="Century Gothic" w:hAnsi="Century Gothic"/>
          <w:i/>
          <w:sz w:val="16"/>
          <w:szCs w:val="16"/>
        </w:rPr>
        <w:t>Le  (</w:t>
      </w:r>
      <w:proofErr w:type="gramEnd"/>
      <w:r w:rsidRPr="00F6728C">
        <w:rPr>
          <w:rFonts w:ascii="Century Gothic" w:hAnsi="Century Gothic"/>
          <w:i/>
          <w:sz w:val="16"/>
          <w:szCs w:val="16"/>
        </w:rPr>
        <w:t>date) : ……</w:t>
      </w:r>
      <w:r w:rsidR="00A7045C" w:rsidRPr="00F6728C">
        <w:rPr>
          <w:rFonts w:ascii="Century Gothic" w:hAnsi="Century Gothic"/>
          <w:i/>
          <w:sz w:val="16"/>
          <w:szCs w:val="16"/>
        </w:rPr>
        <w:t>/……/…………</w:t>
      </w:r>
      <w:r w:rsidRPr="00F6728C">
        <w:rPr>
          <w:rFonts w:ascii="Century Gothic" w:hAnsi="Century Gothic"/>
          <w:i/>
          <w:sz w:val="16"/>
          <w:szCs w:val="16"/>
        </w:rPr>
        <w:t>…</w:t>
      </w:r>
    </w:p>
    <w:p w14:paraId="47B611A8" w14:textId="77777777" w:rsidR="00694999" w:rsidRPr="00F6728C" w:rsidRDefault="00694999" w:rsidP="00694999">
      <w:pPr>
        <w:ind w:right="57"/>
        <w:rPr>
          <w:rFonts w:ascii="Century Gothic" w:hAnsi="Century Gothic"/>
          <w:i/>
          <w:sz w:val="16"/>
          <w:szCs w:val="16"/>
        </w:rPr>
      </w:pPr>
      <w:r w:rsidRPr="00F6728C">
        <w:rPr>
          <w:rFonts w:ascii="Century Gothic" w:hAnsi="Century Gothic"/>
          <w:i/>
          <w:sz w:val="16"/>
          <w:szCs w:val="16"/>
        </w:rPr>
        <w:t>Nom du Maire ou du Président : …………………</w:t>
      </w:r>
      <w:proofErr w:type="gramStart"/>
      <w:r w:rsidRPr="00F6728C">
        <w:rPr>
          <w:rFonts w:ascii="Century Gothic" w:hAnsi="Century Gothic"/>
          <w:i/>
          <w:sz w:val="16"/>
          <w:szCs w:val="16"/>
        </w:rPr>
        <w:t>…….</w:t>
      </w:r>
      <w:proofErr w:type="gramEnd"/>
      <w:r w:rsidRPr="00F6728C">
        <w:rPr>
          <w:rFonts w:ascii="Century Gothic" w:hAnsi="Century Gothic"/>
          <w:i/>
          <w:sz w:val="16"/>
          <w:szCs w:val="16"/>
        </w:rPr>
        <w:t>……</w:t>
      </w:r>
      <w:proofErr w:type="gramStart"/>
      <w:r w:rsidRPr="00F6728C">
        <w:rPr>
          <w:rFonts w:ascii="Century Gothic" w:hAnsi="Century Gothic"/>
          <w:i/>
          <w:sz w:val="16"/>
          <w:szCs w:val="16"/>
        </w:rPr>
        <w:t>…….</w:t>
      </w:r>
      <w:proofErr w:type="gramEnd"/>
      <w:r w:rsidRPr="00F6728C">
        <w:rPr>
          <w:rFonts w:ascii="Century Gothic" w:hAnsi="Century Gothic"/>
          <w:i/>
          <w:sz w:val="16"/>
          <w:szCs w:val="16"/>
        </w:rPr>
        <w:t>…....</w:t>
      </w:r>
    </w:p>
    <w:p w14:paraId="2ED029D5" w14:textId="77777777" w:rsidR="00694999" w:rsidRPr="00F6728C" w:rsidRDefault="004B139D" w:rsidP="00694999">
      <w:pPr>
        <w:ind w:right="57"/>
        <w:rPr>
          <w:rFonts w:ascii="Century Gothic" w:hAnsi="Century Gothic"/>
          <w:i/>
          <w:sz w:val="16"/>
          <w:szCs w:val="16"/>
        </w:rPr>
      </w:pPr>
      <w:r>
        <w:rPr>
          <w:rFonts w:ascii="Century Gothic" w:hAnsi="Century Gothic"/>
          <w:i/>
          <w:noProof/>
          <w:sz w:val="16"/>
          <w:szCs w:val="16"/>
        </w:rPr>
        <w:pict w14:anchorId="527DCD27">
          <v:line id="_x0000_s1030" style="position:absolute;z-index:251659264" from="261pt,4.1pt" to="4in,4.1pt" strokeweight="5pt">
            <v:stroke endarrow="block"/>
          </v:line>
        </w:pict>
      </w:r>
      <w:r w:rsidR="00694999" w:rsidRPr="00F6728C">
        <w:rPr>
          <w:rFonts w:ascii="Century Gothic" w:hAnsi="Century Gothic"/>
          <w:i/>
          <w:sz w:val="16"/>
          <w:szCs w:val="16"/>
        </w:rPr>
        <w:t>Cachet de la collectivité et signature de l’autorité territoriale </w:t>
      </w:r>
    </w:p>
    <w:p w14:paraId="02E19504" w14:textId="77777777" w:rsidR="00694999" w:rsidRPr="00850F3C" w:rsidRDefault="00694999" w:rsidP="00694999">
      <w:pPr>
        <w:rPr>
          <w:rFonts w:ascii="TTE28E9B48t00" w:hAnsi="TTE28E9B48t00" w:cs="TTE28E9B48t00"/>
          <w:b/>
          <w:sz w:val="16"/>
          <w:szCs w:val="16"/>
        </w:rPr>
      </w:pPr>
    </w:p>
    <w:p w14:paraId="1F9FA597" w14:textId="77777777" w:rsidR="00694999" w:rsidRDefault="00694999" w:rsidP="00694999">
      <w:pPr>
        <w:jc w:val="right"/>
        <w:rPr>
          <w:rFonts w:ascii="Century Gothic" w:hAnsi="Century Gothic"/>
          <w:sz w:val="12"/>
          <w:szCs w:val="12"/>
        </w:rPr>
      </w:pPr>
    </w:p>
    <w:p w14:paraId="4AA0421C" w14:textId="77777777" w:rsidR="00694999" w:rsidRDefault="00694999" w:rsidP="00694999">
      <w:pPr>
        <w:jc w:val="right"/>
        <w:rPr>
          <w:rFonts w:ascii="Century Gothic" w:hAnsi="Century Gothic"/>
          <w:sz w:val="12"/>
          <w:szCs w:val="12"/>
        </w:rPr>
      </w:pPr>
    </w:p>
    <w:p w14:paraId="36453E58" w14:textId="1975876B" w:rsidR="00F24B13" w:rsidRDefault="00F24B13" w:rsidP="001E6910">
      <w:pPr>
        <w:autoSpaceDE w:val="0"/>
        <w:autoSpaceDN w:val="0"/>
        <w:adjustRightInd w:val="0"/>
        <w:jc w:val="center"/>
        <w:rPr>
          <w:rFonts w:ascii="Arial-BoldItalicMT" w:hAnsi="Arial-BoldItalicMT" w:cs="Arial-BoldItalicMT"/>
          <w:b/>
          <w:bCs/>
          <w:i/>
          <w:iCs/>
        </w:rPr>
      </w:pPr>
    </w:p>
    <w:p w14:paraId="4CD8D85B" w14:textId="35F0F5A6" w:rsidR="00F24B13" w:rsidRDefault="00F24B13" w:rsidP="001E6910">
      <w:pPr>
        <w:autoSpaceDE w:val="0"/>
        <w:autoSpaceDN w:val="0"/>
        <w:adjustRightInd w:val="0"/>
        <w:jc w:val="center"/>
        <w:rPr>
          <w:rFonts w:ascii="Arial-BoldItalicMT" w:hAnsi="Arial-BoldItalicMT" w:cs="Arial-BoldItalicMT"/>
          <w:b/>
          <w:bCs/>
          <w:i/>
          <w:iCs/>
        </w:rPr>
      </w:pPr>
    </w:p>
    <w:p w14:paraId="741861F3" w14:textId="77777777" w:rsidR="002959A8" w:rsidRDefault="002959A8" w:rsidP="001E6910">
      <w:pPr>
        <w:autoSpaceDE w:val="0"/>
        <w:autoSpaceDN w:val="0"/>
        <w:adjustRightInd w:val="0"/>
        <w:jc w:val="center"/>
        <w:rPr>
          <w:rFonts w:ascii="Arial-BoldItalicMT" w:hAnsi="Arial-BoldItalicMT" w:cs="Arial-BoldItalicMT"/>
          <w:b/>
          <w:bCs/>
          <w:i/>
          <w:iCs/>
        </w:rPr>
      </w:pPr>
    </w:p>
    <w:p w14:paraId="5511C824" w14:textId="77777777" w:rsidR="002959A8" w:rsidRDefault="002959A8" w:rsidP="001E6910">
      <w:pPr>
        <w:autoSpaceDE w:val="0"/>
        <w:autoSpaceDN w:val="0"/>
        <w:adjustRightInd w:val="0"/>
        <w:jc w:val="center"/>
        <w:rPr>
          <w:rFonts w:ascii="Arial-BoldItalicMT" w:hAnsi="Arial-BoldItalicMT" w:cs="Arial-BoldItalicMT"/>
          <w:b/>
          <w:bCs/>
          <w:i/>
          <w:iCs/>
        </w:rPr>
      </w:pPr>
    </w:p>
    <w:p w14:paraId="49BC75E1" w14:textId="77777777" w:rsidR="002959A8" w:rsidRDefault="002959A8" w:rsidP="001E6910">
      <w:pPr>
        <w:autoSpaceDE w:val="0"/>
        <w:autoSpaceDN w:val="0"/>
        <w:adjustRightInd w:val="0"/>
        <w:jc w:val="center"/>
        <w:rPr>
          <w:rFonts w:ascii="Arial-BoldItalicMT" w:hAnsi="Arial-BoldItalicMT" w:cs="Arial-BoldItalicMT"/>
          <w:b/>
          <w:bCs/>
          <w:i/>
          <w:iCs/>
        </w:rPr>
      </w:pPr>
    </w:p>
    <w:p w14:paraId="370C2804" w14:textId="77777777" w:rsidR="002959A8" w:rsidRDefault="002959A8" w:rsidP="001E6910">
      <w:pPr>
        <w:autoSpaceDE w:val="0"/>
        <w:autoSpaceDN w:val="0"/>
        <w:adjustRightInd w:val="0"/>
        <w:jc w:val="center"/>
        <w:rPr>
          <w:rFonts w:ascii="Arial-BoldItalicMT" w:hAnsi="Arial-BoldItalicMT" w:cs="Arial-BoldItalicMT"/>
          <w:b/>
          <w:bCs/>
          <w:i/>
          <w:iCs/>
        </w:rPr>
      </w:pPr>
    </w:p>
    <w:p w14:paraId="7703AAB8" w14:textId="77777777" w:rsidR="002959A8" w:rsidRDefault="002959A8" w:rsidP="001E6910">
      <w:pPr>
        <w:autoSpaceDE w:val="0"/>
        <w:autoSpaceDN w:val="0"/>
        <w:adjustRightInd w:val="0"/>
        <w:jc w:val="center"/>
        <w:rPr>
          <w:rFonts w:ascii="Arial-BoldItalicMT" w:hAnsi="Arial-BoldItalicMT" w:cs="Arial-BoldItalicMT"/>
          <w:b/>
          <w:bCs/>
          <w:i/>
          <w:iCs/>
        </w:rPr>
      </w:pPr>
    </w:p>
    <w:p w14:paraId="78D5B823" w14:textId="77777777" w:rsidR="002959A8" w:rsidRDefault="002959A8" w:rsidP="001E6910">
      <w:pPr>
        <w:autoSpaceDE w:val="0"/>
        <w:autoSpaceDN w:val="0"/>
        <w:adjustRightInd w:val="0"/>
        <w:jc w:val="center"/>
        <w:rPr>
          <w:rFonts w:ascii="Arial-BoldItalicMT" w:hAnsi="Arial-BoldItalicMT" w:cs="Arial-BoldItalicMT"/>
          <w:b/>
          <w:bCs/>
          <w:i/>
          <w:iCs/>
        </w:rPr>
      </w:pPr>
    </w:p>
    <w:p w14:paraId="1725A1A2" w14:textId="77777777" w:rsidR="002959A8" w:rsidRDefault="002959A8" w:rsidP="001E6910">
      <w:pPr>
        <w:autoSpaceDE w:val="0"/>
        <w:autoSpaceDN w:val="0"/>
        <w:adjustRightInd w:val="0"/>
        <w:jc w:val="center"/>
        <w:rPr>
          <w:rFonts w:ascii="Arial-BoldItalicMT" w:hAnsi="Arial-BoldItalicMT" w:cs="Arial-BoldItalicMT"/>
          <w:b/>
          <w:bCs/>
          <w:i/>
          <w:iCs/>
        </w:rPr>
      </w:pPr>
    </w:p>
    <w:p w14:paraId="0C4292B2" w14:textId="77777777" w:rsidR="002959A8" w:rsidRDefault="002959A8" w:rsidP="001E6910">
      <w:pPr>
        <w:autoSpaceDE w:val="0"/>
        <w:autoSpaceDN w:val="0"/>
        <w:adjustRightInd w:val="0"/>
        <w:jc w:val="center"/>
        <w:rPr>
          <w:rFonts w:ascii="Arial-BoldItalicMT" w:hAnsi="Arial-BoldItalicMT" w:cs="Arial-BoldItalicMT"/>
          <w:b/>
          <w:bCs/>
          <w:i/>
          <w:iCs/>
        </w:rPr>
      </w:pPr>
    </w:p>
    <w:p w14:paraId="02FCAC48" w14:textId="77777777" w:rsidR="002959A8" w:rsidRDefault="002959A8" w:rsidP="001E6910">
      <w:pPr>
        <w:autoSpaceDE w:val="0"/>
        <w:autoSpaceDN w:val="0"/>
        <w:adjustRightInd w:val="0"/>
        <w:jc w:val="center"/>
        <w:rPr>
          <w:rFonts w:ascii="Arial-BoldItalicMT" w:hAnsi="Arial-BoldItalicMT" w:cs="Arial-BoldItalicMT"/>
          <w:b/>
          <w:bCs/>
          <w:i/>
          <w:iCs/>
        </w:rPr>
      </w:pPr>
    </w:p>
    <w:p w14:paraId="27D0FF8F" w14:textId="77777777" w:rsidR="002959A8" w:rsidRDefault="002959A8" w:rsidP="001E6910">
      <w:pPr>
        <w:autoSpaceDE w:val="0"/>
        <w:autoSpaceDN w:val="0"/>
        <w:adjustRightInd w:val="0"/>
        <w:jc w:val="center"/>
        <w:rPr>
          <w:rFonts w:ascii="Arial-BoldItalicMT" w:hAnsi="Arial-BoldItalicMT" w:cs="Arial-BoldItalicMT"/>
          <w:b/>
          <w:bCs/>
          <w:i/>
          <w:iCs/>
        </w:rPr>
      </w:pPr>
    </w:p>
    <w:p w14:paraId="5D6FF9F5" w14:textId="77777777" w:rsidR="002959A8" w:rsidRDefault="002959A8" w:rsidP="001E6910">
      <w:pPr>
        <w:autoSpaceDE w:val="0"/>
        <w:autoSpaceDN w:val="0"/>
        <w:adjustRightInd w:val="0"/>
        <w:jc w:val="center"/>
        <w:rPr>
          <w:rFonts w:ascii="Arial-BoldItalicMT" w:hAnsi="Arial-BoldItalicMT" w:cs="Arial-BoldItalicMT"/>
          <w:b/>
          <w:bCs/>
          <w:i/>
          <w:iCs/>
        </w:rPr>
      </w:pPr>
    </w:p>
    <w:p w14:paraId="780CABEE" w14:textId="192CC65E" w:rsidR="00F24B13" w:rsidRDefault="00F24B13" w:rsidP="001E6910">
      <w:pPr>
        <w:autoSpaceDE w:val="0"/>
        <w:autoSpaceDN w:val="0"/>
        <w:adjustRightInd w:val="0"/>
        <w:jc w:val="center"/>
        <w:rPr>
          <w:rFonts w:ascii="Arial-BoldItalicMT" w:hAnsi="Arial-BoldItalicMT" w:cs="Arial-BoldItalicMT"/>
          <w:b/>
          <w:bCs/>
          <w:i/>
          <w:iCs/>
        </w:rPr>
      </w:pPr>
    </w:p>
    <w:p w14:paraId="14B6858C" w14:textId="77777777" w:rsidR="001E6910" w:rsidRDefault="001E6910" w:rsidP="001E6910">
      <w:pPr>
        <w:autoSpaceDE w:val="0"/>
        <w:autoSpaceDN w:val="0"/>
        <w:adjustRightInd w:val="0"/>
        <w:jc w:val="center"/>
        <w:rPr>
          <w:rFonts w:ascii="Arial-BoldItalicMT" w:hAnsi="Arial-BoldItalicMT" w:cs="Arial-BoldItalicMT"/>
          <w:b/>
          <w:bCs/>
          <w:i/>
          <w:iCs/>
        </w:rPr>
      </w:pPr>
      <w:r w:rsidRPr="001B2A13">
        <w:rPr>
          <w:rFonts w:ascii="Arial-BoldItalicMT" w:hAnsi="Arial-BoldItalicMT" w:cs="Arial-BoldItalicMT"/>
          <w:b/>
          <w:bCs/>
          <w:i/>
          <w:iCs/>
        </w:rPr>
        <w:t>MODÈLE DE DÉLIBÉRATION</w:t>
      </w:r>
    </w:p>
    <w:p w14:paraId="392DFABA" w14:textId="77777777" w:rsidR="00666BBA" w:rsidRDefault="00666BBA" w:rsidP="0073011A">
      <w:pPr>
        <w:autoSpaceDE w:val="0"/>
        <w:autoSpaceDN w:val="0"/>
        <w:adjustRightInd w:val="0"/>
        <w:rPr>
          <w:rFonts w:ascii="Arial-BoldItalicMT" w:hAnsi="Arial-BoldItalicMT" w:cs="Arial-BoldItalicMT"/>
          <w:b/>
          <w:bCs/>
          <w:i/>
          <w:iCs/>
          <w:sz w:val="20"/>
          <w:szCs w:val="20"/>
        </w:rPr>
      </w:pPr>
    </w:p>
    <w:p w14:paraId="33F88FDE" w14:textId="1E01BCDC" w:rsidR="0073011A" w:rsidRPr="0073011A" w:rsidRDefault="0073011A" w:rsidP="0073011A">
      <w:pPr>
        <w:jc w:val="center"/>
        <w:rPr>
          <w:rFonts w:asciiTheme="minorHAnsi" w:hAnsiTheme="minorHAnsi" w:cs="Arial"/>
          <w:b/>
          <w:i/>
          <w:color w:val="FF0000"/>
          <w:sz w:val="22"/>
          <w:szCs w:val="22"/>
        </w:rPr>
      </w:pPr>
      <w:r w:rsidRPr="0073011A">
        <w:rPr>
          <w:rFonts w:asciiTheme="minorHAnsi" w:hAnsiTheme="minorHAnsi" w:cs="Arial"/>
          <w:b/>
          <w:i/>
          <w:color w:val="FF0000"/>
          <w:sz w:val="22"/>
          <w:szCs w:val="22"/>
        </w:rPr>
        <w:t xml:space="preserve">Avertissement : ce projet constitue une trame générale. Les services du Centre de Gestion sont à la disposition des collectivités pour adapter le projet selon les nécessités de chaque collectivité. Ce projet de délibération peut être utilisé (à l’état de projet) pour saisir le </w:t>
      </w:r>
      <w:r w:rsidR="00CE4CC0">
        <w:rPr>
          <w:rFonts w:asciiTheme="minorHAnsi" w:hAnsiTheme="minorHAnsi" w:cs="Arial"/>
          <w:b/>
          <w:i/>
          <w:color w:val="FF0000"/>
          <w:sz w:val="22"/>
          <w:szCs w:val="22"/>
        </w:rPr>
        <w:t>CST</w:t>
      </w:r>
      <w:r w:rsidRPr="0073011A">
        <w:rPr>
          <w:rFonts w:asciiTheme="minorHAnsi" w:hAnsiTheme="minorHAnsi" w:cs="Arial"/>
          <w:b/>
          <w:i/>
          <w:color w:val="FF0000"/>
          <w:sz w:val="22"/>
          <w:szCs w:val="22"/>
        </w:rPr>
        <w:t>. Après avis, l’organe délibérant se prononce.</w:t>
      </w:r>
    </w:p>
    <w:p w14:paraId="61B41528" w14:textId="77777777" w:rsidR="0073011A" w:rsidRPr="0073011A" w:rsidRDefault="0073011A" w:rsidP="0073011A">
      <w:pPr>
        <w:jc w:val="center"/>
        <w:rPr>
          <w:rFonts w:asciiTheme="minorHAnsi" w:hAnsiTheme="minorHAnsi" w:cs="Arial"/>
          <w:b/>
          <w:i/>
          <w:color w:val="FF0000"/>
          <w:sz w:val="22"/>
          <w:szCs w:val="22"/>
        </w:rPr>
      </w:pPr>
    </w:p>
    <w:p w14:paraId="549C93BE" w14:textId="77777777" w:rsidR="0073011A" w:rsidRPr="0073011A" w:rsidRDefault="0073011A" w:rsidP="0073011A">
      <w:pPr>
        <w:autoSpaceDE w:val="0"/>
        <w:autoSpaceDN w:val="0"/>
        <w:adjustRightInd w:val="0"/>
        <w:jc w:val="both"/>
        <w:rPr>
          <w:rFonts w:asciiTheme="minorHAnsi" w:hAnsiTheme="minorHAnsi" w:cs="Arial-BoldMT"/>
          <w:b/>
          <w:bCs/>
          <w:sz w:val="22"/>
          <w:szCs w:val="22"/>
        </w:rPr>
      </w:pPr>
      <w:r w:rsidRPr="0073011A">
        <w:rPr>
          <w:rFonts w:asciiTheme="minorHAnsi" w:hAnsiTheme="minorHAnsi" w:cs="Arial-BoldMT"/>
          <w:b/>
          <w:bCs/>
          <w:sz w:val="22"/>
          <w:szCs w:val="22"/>
        </w:rPr>
        <w:t>OBJET : INSTAURATION DU COMPTE EPARGNE-TEMPS (ou modification des modalités de mise en œuvre)</w:t>
      </w:r>
    </w:p>
    <w:p w14:paraId="15DCD5AA" w14:textId="77777777" w:rsidR="0073011A" w:rsidRPr="0073011A" w:rsidRDefault="0073011A" w:rsidP="0073011A">
      <w:pPr>
        <w:autoSpaceDE w:val="0"/>
        <w:autoSpaceDN w:val="0"/>
        <w:adjustRightInd w:val="0"/>
        <w:jc w:val="both"/>
        <w:rPr>
          <w:rFonts w:asciiTheme="minorHAnsi" w:hAnsiTheme="minorHAnsi" w:cs="ArialMT"/>
          <w:sz w:val="22"/>
          <w:szCs w:val="22"/>
        </w:rPr>
      </w:pPr>
    </w:p>
    <w:p w14:paraId="53FD94FA" w14:textId="77777777" w:rsidR="0073011A" w:rsidRPr="0073011A" w:rsidRDefault="0073011A" w:rsidP="0073011A">
      <w:pPr>
        <w:autoSpaceDE w:val="0"/>
        <w:autoSpaceDN w:val="0"/>
        <w:adjustRightInd w:val="0"/>
        <w:jc w:val="both"/>
        <w:rPr>
          <w:rFonts w:asciiTheme="minorHAnsi" w:hAnsiTheme="minorHAnsi" w:cs="ArialMT"/>
          <w:sz w:val="22"/>
          <w:szCs w:val="22"/>
        </w:rPr>
      </w:pPr>
      <w:r w:rsidRPr="0073011A">
        <w:rPr>
          <w:rFonts w:asciiTheme="minorHAnsi" w:hAnsiTheme="minorHAnsi" w:cs="ArialMT"/>
          <w:sz w:val="22"/>
          <w:szCs w:val="22"/>
        </w:rPr>
        <w:t>Le ………………………………(date), à …………………………(heure), en ……………………………(lieu), se sont</w:t>
      </w:r>
    </w:p>
    <w:p w14:paraId="424919D4" w14:textId="77777777" w:rsidR="0073011A" w:rsidRPr="0073011A" w:rsidRDefault="0073011A" w:rsidP="0073011A">
      <w:pPr>
        <w:autoSpaceDE w:val="0"/>
        <w:autoSpaceDN w:val="0"/>
        <w:adjustRightInd w:val="0"/>
        <w:jc w:val="both"/>
        <w:rPr>
          <w:rFonts w:asciiTheme="minorHAnsi" w:hAnsiTheme="minorHAnsi" w:cs="ArialMT"/>
          <w:sz w:val="22"/>
          <w:szCs w:val="22"/>
        </w:rPr>
      </w:pPr>
      <w:proofErr w:type="gramStart"/>
      <w:r w:rsidRPr="0073011A">
        <w:rPr>
          <w:rFonts w:asciiTheme="minorHAnsi" w:hAnsiTheme="minorHAnsi" w:cs="ArialMT"/>
          <w:sz w:val="22"/>
          <w:szCs w:val="22"/>
        </w:rPr>
        <w:t>réunis</w:t>
      </w:r>
      <w:proofErr w:type="gramEnd"/>
      <w:r w:rsidRPr="0073011A">
        <w:rPr>
          <w:rFonts w:asciiTheme="minorHAnsi" w:hAnsiTheme="minorHAnsi" w:cs="ArialMT"/>
          <w:sz w:val="22"/>
          <w:szCs w:val="22"/>
        </w:rPr>
        <w:t xml:space="preserve"> les membres du Conseil Municipal (ou Conseil d'Administration), sous la présidence de …………………... :</w:t>
      </w:r>
    </w:p>
    <w:p w14:paraId="0970C026" w14:textId="77777777" w:rsidR="0073011A" w:rsidRPr="0073011A" w:rsidRDefault="0073011A" w:rsidP="0073011A">
      <w:pPr>
        <w:autoSpaceDE w:val="0"/>
        <w:autoSpaceDN w:val="0"/>
        <w:adjustRightInd w:val="0"/>
        <w:jc w:val="both"/>
        <w:rPr>
          <w:rFonts w:asciiTheme="minorHAnsi" w:hAnsiTheme="minorHAnsi" w:cs="ArialMT"/>
          <w:sz w:val="22"/>
          <w:szCs w:val="22"/>
        </w:rPr>
      </w:pPr>
      <w:r w:rsidRPr="0073011A">
        <w:rPr>
          <w:rFonts w:asciiTheme="minorHAnsi" w:hAnsiTheme="minorHAnsi" w:cs="ArialMT"/>
          <w:sz w:val="22"/>
          <w:szCs w:val="22"/>
        </w:rPr>
        <w:t>Étaient présents : …………………………………………………………………………………………………….............</w:t>
      </w:r>
    </w:p>
    <w:p w14:paraId="45881505" w14:textId="77777777" w:rsidR="0073011A" w:rsidRPr="0073011A" w:rsidRDefault="0073011A" w:rsidP="0073011A">
      <w:pPr>
        <w:autoSpaceDE w:val="0"/>
        <w:autoSpaceDN w:val="0"/>
        <w:adjustRightInd w:val="0"/>
        <w:jc w:val="both"/>
        <w:rPr>
          <w:rFonts w:asciiTheme="minorHAnsi" w:hAnsiTheme="minorHAnsi" w:cs="ArialMT"/>
          <w:sz w:val="22"/>
          <w:szCs w:val="22"/>
        </w:rPr>
      </w:pPr>
      <w:r w:rsidRPr="0073011A">
        <w:rPr>
          <w:rFonts w:asciiTheme="minorHAnsi" w:hAnsiTheme="minorHAnsi" w:cs="ArialMT"/>
          <w:sz w:val="22"/>
          <w:szCs w:val="22"/>
        </w:rPr>
        <w:t>Étaient absents excusés : ……………………………………………………………………………………………...........</w:t>
      </w:r>
    </w:p>
    <w:p w14:paraId="109B48E5" w14:textId="77777777" w:rsidR="0073011A" w:rsidRPr="0073011A" w:rsidRDefault="0073011A" w:rsidP="0073011A">
      <w:pPr>
        <w:autoSpaceDE w:val="0"/>
        <w:autoSpaceDN w:val="0"/>
        <w:adjustRightInd w:val="0"/>
        <w:jc w:val="both"/>
        <w:rPr>
          <w:rFonts w:asciiTheme="minorHAnsi" w:hAnsiTheme="minorHAnsi" w:cs="ArialMT"/>
          <w:sz w:val="22"/>
          <w:szCs w:val="22"/>
        </w:rPr>
      </w:pPr>
      <w:r w:rsidRPr="0073011A">
        <w:rPr>
          <w:rFonts w:asciiTheme="minorHAnsi" w:hAnsiTheme="minorHAnsi" w:cs="ArialMT"/>
          <w:sz w:val="22"/>
          <w:szCs w:val="22"/>
        </w:rPr>
        <w:t>Le secrétariat a été assuré par ………………………………………………………………………………………..........</w:t>
      </w:r>
    </w:p>
    <w:p w14:paraId="30483822" w14:textId="77777777" w:rsidR="0073011A" w:rsidRPr="0073011A" w:rsidRDefault="0073011A" w:rsidP="0073011A">
      <w:pPr>
        <w:autoSpaceDE w:val="0"/>
        <w:autoSpaceDN w:val="0"/>
        <w:adjustRightInd w:val="0"/>
        <w:jc w:val="both"/>
        <w:rPr>
          <w:rFonts w:asciiTheme="minorHAnsi" w:hAnsiTheme="minorHAnsi" w:cs="Arial-BoldMT"/>
          <w:b/>
          <w:bCs/>
          <w:sz w:val="22"/>
          <w:szCs w:val="22"/>
        </w:rPr>
      </w:pPr>
    </w:p>
    <w:p w14:paraId="5D9E3A01" w14:textId="77777777" w:rsidR="0073011A" w:rsidRPr="0073011A" w:rsidRDefault="0073011A" w:rsidP="0073011A">
      <w:pPr>
        <w:autoSpaceDE w:val="0"/>
        <w:autoSpaceDN w:val="0"/>
        <w:adjustRightInd w:val="0"/>
        <w:jc w:val="both"/>
        <w:rPr>
          <w:rFonts w:asciiTheme="minorHAnsi" w:hAnsiTheme="minorHAnsi" w:cs="ArialMT"/>
          <w:sz w:val="22"/>
          <w:szCs w:val="22"/>
        </w:rPr>
      </w:pPr>
      <w:r w:rsidRPr="0073011A">
        <w:rPr>
          <w:rFonts w:asciiTheme="minorHAnsi" w:hAnsiTheme="minorHAnsi" w:cs="Arial-BoldMT"/>
          <w:b/>
          <w:bCs/>
          <w:sz w:val="22"/>
          <w:szCs w:val="22"/>
        </w:rPr>
        <w:t xml:space="preserve">Le Maire (ou le Président) rappelle à l’assemblée </w:t>
      </w:r>
      <w:r w:rsidRPr="0073011A">
        <w:rPr>
          <w:rFonts w:asciiTheme="minorHAnsi" w:hAnsiTheme="minorHAnsi" w:cs="ArialMT"/>
          <w:sz w:val="22"/>
          <w:szCs w:val="22"/>
        </w:rPr>
        <w:t>:</w:t>
      </w:r>
    </w:p>
    <w:p w14:paraId="7808A1F6" w14:textId="5A06F6EC" w:rsidR="0073011A" w:rsidRPr="0073011A" w:rsidRDefault="0073011A" w:rsidP="00F404C1">
      <w:pPr>
        <w:jc w:val="both"/>
        <w:rPr>
          <w:rFonts w:asciiTheme="minorHAnsi" w:hAnsiTheme="minorHAnsi" w:cs="Arial"/>
          <w:sz w:val="22"/>
          <w:szCs w:val="22"/>
        </w:rPr>
      </w:pPr>
      <w:r w:rsidRPr="0073011A">
        <w:rPr>
          <w:rFonts w:asciiTheme="minorHAnsi" w:hAnsiTheme="minorHAnsi" w:cs="Arial"/>
          <w:sz w:val="22"/>
          <w:szCs w:val="22"/>
        </w:rPr>
        <w:t xml:space="preserve">- Vu </w:t>
      </w:r>
      <w:r w:rsidR="00F404C1">
        <w:rPr>
          <w:rFonts w:asciiTheme="minorHAnsi" w:hAnsiTheme="minorHAnsi" w:cs="Arial"/>
          <w:sz w:val="22"/>
          <w:szCs w:val="22"/>
        </w:rPr>
        <w:t>le code général de la fonction publique,</w:t>
      </w:r>
    </w:p>
    <w:p w14:paraId="7E3A4AC2" w14:textId="77777777" w:rsidR="0073011A" w:rsidRPr="0073011A" w:rsidRDefault="0073011A" w:rsidP="0073011A">
      <w:pPr>
        <w:jc w:val="both"/>
        <w:rPr>
          <w:rFonts w:asciiTheme="minorHAnsi" w:hAnsiTheme="minorHAnsi" w:cs="Arial"/>
          <w:sz w:val="22"/>
          <w:szCs w:val="22"/>
        </w:rPr>
      </w:pPr>
      <w:r w:rsidRPr="0073011A">
        <w:rPr>
          <w:rFonts w:asciiTheme="minorHAnsi" w:hAnsiTheme="minorHAnsi" w:cs="Arial"/>
          <w:sz w:val="22"/>
          <w:szCs w:val="22"/>
        </w:rPr>
        <w:t xml:space="preserve">- Vu le décret n° 2004-878 du 26 août 2004 relatif au compte épargne-temps dans la fonction publique territoriale, modifié par le décret n°2010-531 du 20 mai 2010 ; </w:t>
      </w:r>
    </w:p>
    <w:p w14:paraId="1D52E000" w14:textId="77777777" w:rsidR="0073011A" w:rsidRDefault="0073011A" w:rsidP="0073011A">
      <w:pPr>
        <w:jc w:val="both"/>
        <w:rPr>
          <w:rFonts w:asciiTheme="minorHAnsi" w:hAnsiTheme="minorHAnsi" w:cs="Arial"/>
          <w:sz w:val="22"/>
          <w:szCs w:val="22"/>
        </w:rPr>
      </w:pPr>
      <w:r w:rsidRPr="0073011A">
        <w:rPr>
          <w:rFonts w:asciiTheme="minorHAnsi" w:hAnsiTheme="minorHAnsi" w:cs="Arial"/>
          <w:sz w:val="22"/>
          <w:szCs w:val="22"/>
        </w:rPr>
        <w:t xml:space="preserve">- Vu la circulaire ministérielle n°10-007135-D du 31 mai 2010 relative à la réforme du compte épargne temps dans la </w:t>
      </w:r>
      <w:r w:rsidR="00E52D86">
        <w:rPr>
          <w:rFonts w:asciiTheme="minorHAnsi" w:hAnsiTheme="minorHAnsi" w:cs="Arial"/>
          <w:sz w:val="22"/>
          <w:szCs w:val="22"/>
        </w:rPr>
        <w:t>fonction publique territoriale ;</w:t>
      </w:r>
    </w:p>
    <w:p w14:paraId="0F682CA8" w14:textId="33458628" w:rsidR="00E52D86" w:rsidRDefault="00E52D86" w:rsidP="0073011A">
      <w:pPr>
        <w:jc w:val="both"/>
        <w:rPr>
          <w:rFonts w:asciiTheme="minorHAnsi" w:hAnsiTheme="minorHAnsi" w:cs="Arial"/>
          <w:sz w:val="22"/>
          <w:szCs w:val="22"/>
        </w:rPr>
      </w:pPr>
      <w:r>
        <w:rPr>
          <w:rFonts w:asciiTheme="minorHAnsi" w:hAnsiTheme="minorHAnsi" w:cs="Arial"/>
          <w:sz w:val="22"/>
          <w:szCs w:val="22"/>
        </w:rPr>
        <w:t>- Vu l’ordonnance n°2017-543 du 13 avril 2017 relative à la mobilité dans la fonction publique.</w:t>
      </w:r>
    </w:p>
    <w:p w14:paraId="0D386CAC" w14:textId="66D7E5A9" w:rsidR="00FF024F" w:rsidRPr="00FF024F" w:rsidRDefault="00FF024F" w:rsidP="00FF024F">
      <w:pPr>
        <w:ind w:left="-142"/>
        <w:jc w:val="both"/>
        <w:rPr>
          <w:rFonts w:asciiTheme="minorHAnsi" w:hAnsiTheme="minorHAnsi" w:cstheme="minorHAnsi"/>
          <w:iCs/>
          <w:sz w:val="22"/>
          <w:szCs w:val="22"/>
        </w:rPr>
      </w:pPr>
      <w:r>
        <w:rPr>
          <w:rFonts w:asciiTheme="minorHAnsi" w:hAnsiTheme="minorHAnsi" w:cstheme="minorHAnsi"/>
          <w:iCs/>
          <w:sz w:val="22"/>
          <w:szCs w:val="22"/>
        </w:rPr>
        <w:t xml:space="preserve">- Vu le </w:t>
      </w:r>
      <w:r w:rsidRPr="00FF024F">
        <w:rPr>
          <w:rFonts w:asciiTheme="minorHAnsi" w:hAnsiTheme="minorHAnsi" w:cstheme="minorHAnsi"/>
          <w:iCs/>
          <w:sz w:val="22"/>
          <w:szCs w:val="22"/>
        </w:rPr>
        <w:t>Décret n° 2018-1305 du 27 décembre 2018 relatif à la conservation des droits à congés acquis au titre d'un compte épargne-temps en cas de mobilité des agents dans la fonction publique,</w:t>
      </w:r>
    </w:p>
    <w:p w14:paraId="097474FB" w14:textId="7964DEB6" w:rsidR="00FF024F" w:rsidRPr="00FF024F" w:rsidRDefault="00FF024F" w:rsidP="00FF024F">
      <w:pPr>
        <w:ind w:left="-142"/>
        <w:jc w:val="both"/>
        <w:rPr>
          <w:rFonts w:ascii="Calibri" w:hAnsi="Calibri" w:cs="Calibri"/>
          <w:i/>
          <w:sz w:val="22"/>
          <w:szCs w:val="22"/>
        </w:rPr>
      </w:pPr>
      <w:r w:rsidRPr="00FF024F">
        <w:rPr>
          <w:rFonts w:ascii="Calibri" w:hAnsi="Calibri" w:cs="Calibri"/>
          <w:bCs/>
          <w:i/>
          <w:sz w:val="22"/>
          <w:szCs w:val="22"/>
        </w:rPr>
        <w:t xml:space="preserve">- </w:t>
      </w:r>
      <w:r w:rsidRPr="00FF024F">
        <w:rPr>
          <w:rFonts w:ascii="Calibri" w:hAnsi="Calibri" w:cs="Calibri"/>
          <w:bCs/>
          <w:iCs/>
          <w:sz w:val="22"/>
          <w:szCs w:val="22"/>
        </w:rPr>
        <w:t>Vu le Décret n° 2020-287 du 20 mars 2020 relatif au bénéfice de plein droit des congés accumulés sur le compte épargne-temps par les agents publics</w:t>
      </w:r>
    </w:p>
    <w:p w14:paraId="3B2A7269" w14:textId="77777777" w:rsidR="00FF024F" w:rsidRPr="0073011A" w:rsidRDefault="00FF024F" w:rsidP="0073011A">
      <w:pPr>
        <w:jc w:val="both"/>
        <w:rPr>
          <w:rFonts w:asciiTheme="minorHAnsi" w:hAnsiTheme="minorHAnsi" w:cs="Arial"/>
          <w:sz w:val="22"/>
          <w:szCs w:val="22"/>
        </w:rPr>
      </w:pPr>
    </w:p>
    <w:p w14:paraId="2A85D58A" w14:textId="77777777" w:rsidR="0073011A" w:rsidRPr="0073011A" w:rsidRDefault="0073011A" w:rsidP="0073011A">
      <w:pPr>
        <w:jc w:val="both"/>
        <w:rPr>
          <w:rFonts w:asciiTheme="minorHAnsi" w:hAnsiTheme="minorHAnsi" w:cs="Arial"/>
          <w:sz w:val="22"/>
          <w:szCs w:val="22"/>
        </w:rPr>
      </w:pPr>
      <w:r w:rsidRPr="0073011A">
        <w:rPr>
          <w:rFonts w:asciiTheme="minorHAnsi" w:hAnsiTheme="minorHAnsi" w:cs="Arial"/>
          <w:sz w:val="22"/>
          <w:szCs w:val="22"/>
        </w:rPr>
        <w:t xml:space="preserve">- Considérant l’avis du Comité Technique (Intercommunal)en date du ............................ </w:t>
      </w:r>
    </w:p>
    <w:p w14:paraId="6B5DE4EC" w14:textId="77777777" w:rsidR="0073011A" w:rsidRPr="0073011A" w:rsidRDefault="0073011A" w:rsidP="0073011A">
      <w:pPr>
        <w:jc w:val="both"/>
        <w:rPr>
          <w:rFonts w:asciiTheme="minorHAnsi" w:hAnsiTheme="minorHAnsi" w:cs="Arial"/>
          <w:sz w:val="22"/>
          <w:szCs w:val="22"/>
        </w:rPr>
      </w:pPr>
    </w:p>
    <w:p w14:paraId="0C24311E" w14:textId="77777777" w:rsidR="0073011A" w:rsidRPr="0073011A" w:rsidRDefault="0073011A" w:rsidP="0073011A">
      <w:pPr>
        <w:jc w:val="both"/>
        <w:rPr>
          <w:rFonts w:asciiTheme="minorHAnsi" w:hAnsiTheme="minorHAnsi" w:cs="Arial"/>
          <w:sz w:val="22"/>
          <w:szCs w:val="22"/>
        </w:rPr>
      </w:pPr>
      <w:r w:rsidRPr="0073011A">
        <w:rPr>
          <w:rFonts w:asciiTheme="minorHAnsi" w:hAnsiTheme="minorHAnsi" w:cs="Arial"/>
          <w:sz w:val="22"/>
          <w:szCs w:val="22"/>
        </w:rPr>
        <w:t xml:space="preserve">M ou Mme....................(Maire ou </w:t>
      </w:r>
      <w:proofErr w:type="gramStart"/>
      <w:r w:rsidRPr="0073011A">
        <w:rPr>
          <w:rFonts w:asciiTheme="minorHAnsi" w:hAnsiTheme="minorHAnsi" w:cs="Arial"/>
          <w:sz w:val="22"/>
          <w:szCs w:val="22"/>
        </w:rPr>
        <w:t>Président)rappelle</w:t>
      </w:r>
      <w:proofErr w:type="gramEnd"/>
      <w:r w:rsidRPr="0073011A">
        <w:rPr>
          <w:rFonts w:asciiTheme="minorHAnsi" w:hAnsiTheme="minorHAnsi" w:cs="Arial"/>
          <w:sz w:val="22"/>
          <w:szCs w:val="22"/>
        </w:rPr>
        <w:t xml:space="preserve"> que les personnels territoriaux peuvent demander, sous certaines conditions, à bénéficier du report de certains jours de congé dans un compte épargne temps. </w:t>
      </w:r>
    </w:p>
    <w:p w14:paraId="637CF748" w14:textId="77777777" w:rsidR="0073011A" w:rsidRPr="0073011A" w:rsidRDefault="0073011A" w:rsidP="0073011A">
      <w:pPr>
        <w:jc w:val="both"/>
        <w:rPr>
          <w:rFonts w:asciiTheme="minorHAnsi" w:hAnsiTheme="minorHAnsi" w:cs="Arial"/>
          <w:sz w:val="22"/>
          <w:szCs w:val="22"/>
        </w:rPr>
      </w:pPr>
      <w:r w:rsidRPr="0073011A">
        <w:rPr>
          <w:rFonts w:asciiTheme="minorHAnsi" w:hAnsiTheme="minorHAnsi" w:cs="Arial"/>
          <w:sz w:val="22"/>
          <w:szCs w:val="22"/>
        </w:rPr>
        <w:t>La réglementation fixe un cadre général mais il appartient au................. (</w:t>
      </w:r>
      <w:proofErr w:type="gramStart"/>
      <w:r w:rsidRPr="0073011A">
        <w:rPr>
          <w:rFonts w:asciiTheme="minorHAnsi" w:hAnsiTheme="minorHAnsi" w:cs="Arial"/>
          <w:sz w:val="22"/>
          <w:szCs w:val="22"/>
        </w:rPr>
        <w:t>organe</w:t>
      </w:r>
      <w:proofErr w:type="gramEnd"/>
      <w:r w:rsidRPr="0073011A">
        <w:rPr>
          <w:rFonts w:asciiTheme="minorHAnsi" w:hAnsiTheme="minorHAnsi" w:cs="Arial"/>
          <w:sz w:val="22"/>
          <w:szCs w:val="22"/>
        </w:rPr>
        <w:t xml:space="preserve"> délibérant) de se prononcer sur le détail des modalités d'ouverture, de fonctionnement, de gestion, de fermeture du compte épargne-temps (CET), ainsi que les modalités de son utilisation par l'agent conformément à l'article 10 alinéa 1 n°2004-878 du 26 août 2004. </w:t>
      </w:r>
    </w:p>
    <w:p w14:paraId="4C276583" w14:textId="77777777" w:rsidR="0073011A" w:rsidRPr="0073011A" w:rsidRDefault="0073011A" w:rsidP="0073011A">
      <w:pPr>
        <w:jc w:val="both"/>
        <w:rPr>
          <w:rFonts w:asciiTheme="minorHAnsi" w:hAnsiTheme="minorHAnsi" w:cs="Arial"/>
          <w:sz w:val="22"/>
          <w:szCs w:val="22"/>
        </w:rPr>
      </w:pPr>
    </w:p>
    <w:p w14:paraId="1E6E430F" w14:textId="77777777" w:rsidR="0073011A" w:rsidRPr="0073011A" w:rsidRDefault="0073011A" w:rsidP="0073011A">
      <w:pPr>
        <w:jc w:val="both"/>
        <w:rPr>
          <w:rFonts w:asciiTheme="minorHAnsi" w:hAnsiTheme="minorHAnsi" w:cs="Arial"/>
          <w:sz w:val="22"/>
          <w:szCs w:val="22"/>
        </w:rPr>
      </w:pPr>
      <w:r w:rsidRPr="0073011A">
        <w:rPr>
          <w:rFonts w:asciiTheme="minorHAnsi" w:hAnsiTheme="minorHAnsi" w:cs="Arial"/>
          <w:sz w:val="22"/>
          <w:szCs w:val="22"/>
        </w:rPr>
        <w:t xml:space="preserve">M ou Mme....................(Maire ou </w:t>
      </w:r>
      <w:proofErr w:type="gramStart"/>
      <w:r w:rsidRPr="0073011A">
        <w:rPr>
          <w:rFonts w:asciiTheme="minorHAnsi" w:hAnsiTheme="minorHAnsi" w:cs="Arial"/>
          <w:sz w:val="22"/>
          <w:szCs w:val="22"/>
        </w:rPr>
        <w:t>Président)demande</w:t>
      </w:r>
      <w:proofErr w:type="gramEnd"/>
      <w:r w:rsidRPr="0073011A">
        <w:rPr>
          <w:rFonts w:asciiTheme="minorHAnsi" w:hAnsiTheme="minorHAnsi" w:cs="Arial"/>
          <w:sz w:val="22"/>
          <w:szCs w:val="22"/>
        </w:rPr>
        <w:t xml:space="preserve"> au .................(organe </w:t>
      </w:r>
      <w:proofErr w:type="gramStart"/>
      <w:r w:rsidRPr="0073011A">
        <w:rPr>
          <w:rFonts w:asciiTheme="minorHAnsi" w:hAnsiTheme="minorHAnsi" w:cs="Arial"/>
          <w:sz w:val="22"/>
          <w:szCs w:val="22"/>
        </w:rPr>
        <w:t>délibérant)de</w:t>
      </w:r>
      <w:proofErr w:type="gramEnd"/>
      <w:r w:rsidRPr="0073011A">
        <w:rPr>
          <w:rFonts w:asciiTheme="minorHAnsi" w:hAnsiTheme="minorHAnsi" w:cs="Arial"/>
          <w:sz w:val="22"/>
          <w:szCs w:val="22"/>
        </w:rPr>
        <w:t xml:space="preserve"> fixer les modalités d’application du compte-épargne temps dans la collectivité. </w:t>
      </w:r>
    </w:p>
    <w:p w14:paraId="070F6295" w14:textId="77777777" w:rsidR="0073011A" w:rsidRPr="0073011A" w:rsidRDefault="0073011A" w:rsidP="0073011A">
      <w:pPr>
        <w:jc w:val="both"/>
        <w:rPr>
          <w:rFonts w:asciiTheme="minorHAnsi" w:hAnsiTheme="minorHAnsi" w:cs="Arial"/>
          <w:sz w:val="22"/>
          <w:szCs w:val="22"/>
        </w:rPr>
      </w:pPr>
    </w:p>
    <w:p w14:paraId="74459038" w14:textId="77777777" w:rsidR="0073011A" w:rsidRPr="0073011A" w:rsidRDefault="0073011A" w:rsidP="0073011A">
      <w:pPr>
        <w:jc w:val="both"/>
        <w:rPr>
          <w:rFonts w:asciiTheme="minorHAnsi" w:hAnsiTheme="minorHAnsi" w:cs="Arial"/>
          <w:i/>
          <w:sz w:val="22"/>
          <w:szCs w:val="22"/>
        </w:rPr>
      </w:pPr>
      <w:r w:rsidRPr="0073011A">
        <w:rPr>
          <w:rFonts w:asciiTheme="minorHAnsi" w:hAnsiTheme="minorHAnsi" w:cs="Arial"/>
          <w:i/>
          <w:sz w:val="22"/>
          <w:szCs w:val="22"/>
        </w:rPr>
        <w:t xml:space="preserve">Ou le cas échéant </w:t>
      </w:r>
    </w:p>
    <w:p w14:paraId="2BBAA6FC" w14:textId="77777777" w:rsidR="0073011A" w:rsidRPr="0073011A" w:rsidRDefault="0073011A" w:rsidP="0073011A">
      <w:pPr>
        <w:jc w:val="both"/>
        <w:rPr>
          <w:rFonts w:asciiTheme="minorHAnsi" w:hAnsiTheme="minorHAnsi" w:cs="Arial"/>
          <w:i/>
          <w:sz w:val="22"/>
          <w:szCs w:val="22"/>
        </w:rPr>
      </w:pPr>
    </w:p>
    <w:p w14:paraId="32A4E817" w14:textId="77777777" w:rsidR="0073011A" w:rsidRPr="0073011A" w:rsidRDefault="0073011A" w:rsidP="0073011A">
      <w:pPr>
        <w:jc w:val="both"/>
        <w:rPr>
          <w:rFonts w:asciiTheme="minorHAnsi" w:hAnsiTheme="minorHAnsi" w:cs="Arial"/>
          <w:i/>
          <w:sz w:val="22"/>
          <w:szCs w:val="22"/>
        </w:rPr>
      </w:pPr>
      <w:proofErr w:type="gramStart"/>
      <w:r w:rsidRPr="0073011A">
        <w:rPr>
          <w:rFonts w:asciiTheme="minorHAnsi" w:hAnsiTheme="minorHAnsi" w:cs="Arial"/>
          <w:i/>
          <w:sz w:val="22"/>
          <w:szCs w:val="22"/>
        </w:rPr>
        <w:t>pour</w:t>
      </w:r>
      <w:proofErr w:type="gramEnd"/>
      <w:r w:rsidRPr="0073011A">
        <w:rPr>
          <w:rFonts w:asciiTheme="minorHAnsi" w:hAnsiTheme="minorHAnsi" w:cs="Arial"/>
          <w:i/>
          <w:sz w:val="22"/>
          <w:szCs w:val="22"/>
        </w:rPr>
        <w:t xml:space="preserve"> les collectivités ayant déjà instauré un CET, avant le 1erjanvier 2010 : M ou Mme....................(Maire ou </w:t>
      </w:r>
      <w:proofErr w:type="gramStart"/>
      <w:r w:rsidRPr="0073011A">
        <w:rPr>
          <w:rFonts w:asciiTheme="minorHAnsi" w:hAnsiTheme="minorHAnsi" w:cs="Arial"/>
          <w:i/>
          <w:sz w:val="22"/>
          <w:szCs w:val="22"/>
        </w:rPr>
        <w:t>Président)demande</w:t>
      </w:r>
      <w:proofErr w:type="gramEnd"/>
      <w:r w:rsidRPr="0073011A">
        <w:rPr>
          <w:rFonts w:asciiTheme="minorHAnsi" w:hAnsiTheme="minorHAnsi" w:cs="Arial"/>
          <w:i/>
          <w:sz w:val="22"/>
          <w:szCs w:val="22"/>
        </w:rPr>
        <w:t xml:space="preserve"> à l’assemblée délibérante de modifier les modalités d’application du compte-épargne temps dans la collectivité suite à la modification de la réglementation. </w:t>
      </w:r>
    </w:p>
    <w:p w14:paraId="7B688C53" w14:textId="77777777" w:rsidR="0073011A" w:rsidRPr="0073011A" w:rsidRDefault="0073011A" w:rsidP="0073011A">
      <w:pPr>
        <w:jc w:val="both"/>
        <w:rPr>
          <w:rFonts w:asciiTheme="minorHAnsi" w:hAnsiTheme="minorHAnsi" w:cs="Arial"/>
          <w:i/>
          <w:sz w:val="22"/>
          <w:szCs w:val="22"/>
        </w:rPr>
      </w:pPr>
    </w:p>
    <w:p w14:paraId="74DC416A" w14:textId="77777777" w:rsidR="0073011A" w:rsidRPr="0073011A" w:rsidRDefault="0073011A" w:rsidP="0073011A">
      <w:pPr>
        <w:jc w:val="both"/>
        <w:rPr>
          <w:rFonts w:asciiTheme="minorHAnsi" w:hAnsiTheme="minorHAnsi" w:cs="Arial"/>
          <w:sz w:val="22"/>
          <w:szCs w:val="22"/>
        </w:rPr>
      </w:pPr>
      <w:r w:rsidRPr="0073011A">
        <w:rPr>
          <w:rFonts w:asciiTheme="minorHAnsi" w:hAnsiTheme="minorHAnsi" w:cs="Arial"/>
          <w:sz w:val="22"/>
          <w:szCs w:val="22"/>
        </w:rPr>
        <w:t xml:space="preserve">Il/Elle rappelle que les fonctionnaires titulaires et agents non titulaires à temps complet ou à temps non complet qui sont employés de manière continue et qui ont accompli au moins une année de service pourront bénéficier d'un CET. </w:t>
      </w:r>
    </w:p>
    <w:p w14:paraId="40C663B0" w14:textId="77777777" w:rsidR="0073011A" w:rsidRPr="0073011A" w:rsidRDefault="0073011A" w:rsidP="0073011A">
      <w:pPr>
        <w:jc w:val="both"/>
        <w:rPr>
          <w:rFonts w:asciiTheme="minorHAnsi" w:hAnsiTheme="minorHAnsi" w:cs="Arial"/>
          <w:sz w:val="22"/>
          <w:szCs w:val="22"/>
        </w:rPr>
      </w:pPr>
    </w:p>
    <w:p w14:paraId="15EB2B3C" w14:textId="77777777" w:rsidR="0073011A" w:rsidRPr="0073011A" w:rsidRDefault="0073011A" w:rsidP="0073011A">
      <w:pPr>
        <w:jc w:val="both"/>
        <w:rPr>
          <w:rFonts w:asciiTheme="minorHAnsi" w:hAnsiTheme="minorHAnsi" w:cs="Arial"/>
          <w:b/>
          <w:sz w:val="22"/>
          <w:szCs w:val="22"/>
          <w:u w:val="single"/>
        </w:rPr>
      </w:pPr>
      <w:r w:rsidRPr="0073011A">
        <w:rPr>
          <w:rFonts w:asciiTheme="minorHAnsi" w:hAnsiTheme="minorHAnsi" w:cs="Arial"/>
          <w:b/>
          <w:sz w:val="22"/>
          <w:szCs w:val="22"/>
          <w:u w:val="single"/>
        </w:rPr>
        <w:t xml:space="preserve">L'OUVERTURE DU CET </w:t>
      </w:r>
    </w:p>
    <w:p w14:paraId="79E65D88" w14:textId="77777777" w:rsidR="0073011A" w:rsidRPr="0073011A" w:rsidRDefault="0073011A" w:rsidP="0073011A">
      <w:pPr>
        <w:jc w:val="both"/>
        <w:rPr>
          <w:rFonts w:asciiTheme="minorHAnsi" w:hAnsiTheme="minorHAnsi" w:cs="Arial"/>
          <w:sz w:val="22"/>
          <w:szCs w:val="22"/>
        </w:rPr>
      </w:pPr>
      <w:r w:rsidRPr="0073011A">
        <w:rPr>
          <w:rFonts w:asciiTheme="minorHAnsi" w:hAnsiTheme="minorHAnsi" w:cs="Arial"/>
          <w:sz w:val="22"/>
          <w:szCs w:val="22"/>
        </w:rPr>
        <w:t xml:space="preserve">L'ouverture du CET est de droit pour les agents et elle peut être demandée à tout moment de l'année. </w:t>
      </w:r>
    </w:p>
    <w:p w14:paraId="159F2837" w14:textId="77777777" w:rsidR="0073011A" w:rsidRPr="0073011A" w:rsidRDefault="0073011A" w:rsidP="0073011A">
      <w:pPr>
        <w:jc w:val="both"/>
        <w:rPr>
          <w:rFonts w:asciiTheme="minorHAnsi" w:hAnsiTheme="minorHAnsi" w:cs="Arial"/>
          <w:sz w:val="22"/>
          <w:szCs w:val="22"/>
        </w:rPr>
      </w:pPr>
      <w:r w:rsidRPr="0073011A">
        <w:rPr>
          <w:rFonts w:asciiTheme="minorHAnsi" w:hAnsiTheme="minorHAnsi" w:cs="Arial"/>
          <w:sz w:val="22"/>
          <w:szCs w:val="22"/>
        </w:rPr>
        <w:t>(Le cas échéant)</w:t>
      </w:r>
    </w:p>
    <w:p w14:paraId="15D6788F" w14:textId="77777777" w:rsidR="0073011A" w:rsidRPr="0073011A" w:rsidRDefault="0073011A" w:rsidP="0073011A">
      <w:pPr>
        <w:jc w:val="both"/>
        <w:rPr>
          <w:rFonts w:asciiTheme="minorHAnsi" w:hAnsiTheme="minorHAnsi" w:cs="Arial"/>
          <w:sz w:val="22"/>
          <w:szCs w:val="22"/>
        </w:rPr>
      </w:pPr>
      <w:r w:rsidRPr="0073011A">
        <w:rPr>
          <w:rFonts w:asciiTheme="minorHAnsi" w:hAnsiTheme="minorHAnsi" w:cs="Arial"/>
          <w:sz w:val="22"/>
          <w:szCs w:val="22"/>
        </w:rPr>
        <w:t>Cette demande se fera par remise du formulaire de demande d'ouverture annexée à la présenté délibération, à M ou Mme....................(Maire ou Président).</w:t>
      </w:r>
    </w:p>
    <w:p w14:paraId="5FDBD0BA" w14:textId="77777777" w:rsidR="0073011A" w:rsidRPr="0073011A" w:rsidRDefault="0073011A" w:rsidP="0073011A">
      <w:pPr>
        <w:jc w:val="both"/>
        <w:rPr>
          <w:rFonts w:asciiTheme="minorHAnsi" w:hAnsiTheme="minorHAnsi" w:cs="Arial"/>
          <w:sz w:val="22"/>
          <w:szCs w:val="22"/>
        </w:rPr>
      </w:pPr>
      <w:r w:rsidRPr="0073011A">
        <w:rPr>
          <w:rFonts w:asciiTheme="minorHAnsi" w:hAnsiTheme="minorHAnsi" w:cs="Arial"/>
          <w:sz w:val="22"/>
          <w:szCs w:val="22"/>
        </w:rPr>
        <w:t xml:space="preserve">(Le cas </w:t>
      </w:r>
      <w:proofErr w:type="gramStart"/>
      <w:r w:rsidRPr="0073011A">
        <w:rPr>
          <w:rFonts w:asciiTheme="minorHAnsi" w:hAnsiTheme="minorHAnsi" w:cs="Arial"/>
          <w:sz w:val="22"/>
          <w:szCs w:val="22"/>
        </w:rPr>
        <w:t>échéant)M</w:t>
      </w:r>
      <w:proofErr w:type="gramEnd"/>
      <w:r w:rsidRPr="0073011A">
        <w:rPr>
          <w:rFonts w:asciiTheme="minorHAnsi" w:hAnsiTheme="minorHAnsi" w:cs="Arial"/>
          <w:sz w:val="22"/>
          <w:szCs w:val="22"/>
        </w:rPr>
        <w:t xml:space="preserve"> ou Mme....................(Maire ou Président) accuse réception de la demande d'ouverture du CET dans un délai de ..........jours suivants le dépôt de la demande, notamment en cas de refus motivé d'ouvrir le CET. </w:t>
      </w:r>
    </w:p>
    <w:p w14:paraId="421C4074" w14:textId="77777777" w:rsidR="0073011A" w:rsidRDefault="0073011A" w:rsidP="0073011A">
      <w:pPr>
        <w:jc w:val="both"/>
        <w:rPr>
          <w:rFonts w:asciiTheme="minorHAnsi" w:hAnsiTheme="minorHAnsi" w:cs="Arial"/>
          <w:sz w:val="22"/>
          <w:szCs w:val="22"/>
        </w:rPr>
      </w:pPr>
    </w:p>
    <w:p w14:paraId="77FCEDE6" w14:textId="77777777" w:rsidR="002959A8" w:rsidRDefault="002959A8" w:rsidP="0073011A">
      <w:pPr>
        <w:jc w:val="both"/>
        <w:rPr>
          <w:rFonts w:asciiTheme="minorHAnsi" w:hAnsiTheme="minorHAnsi" w:cs="Arial"/>
          <w:sz w:val="22"/>
          <w:szCs w:val="22"/>
        </w:rPr>
      </w:pPr>
    </w:p>
    <w:p w14:paraId="50E171CA" w14:textId="77777777" w:rsidR="0073011A" w:rsidRPr="0073011A" w:rsidRDefault="0073011A" w:rsidP="0073011A">
      <w:pPr>
        <w:jc w:val="both"/>
        <w:rPr>
          <w:rFonts w:asciiTheme="minorHAnsi" w:hAnsiTheme="minorHAnsi" w:cs="Arial"/>
          <w:sz w:val="22"/>
          <w:szCs w:val="22"/>
        </w:rPr>
      </w:pPr>
    </w:p>
    <w:p w14:paraId="73D72F71" w14:textId="77777777" w:rsidR="0073011A" w:rsidRPr="0073011A" w:rsidRDefault="0073011A" w:rsidP="0073011A">
      <w:pPr>
        <w:jc w:val="both"/>
        <w:rPr>
          <w:rFonts w:asciiTheme="minorHAnsi" w:hAnsiTheme="minorHAnsi" w:cs="Arial"/>
          <w:b/>
          <w:sz w:val="22"/>
          <w:szCs w:val="22"/>
          <w:u w:val="single"/>
        </w:rPr>
      </w:pPr>
      <w:r w:rsidRPr="0073011A">
        <w:rPr>
          <w:rFonts w:asciiTheme="minorHAnsi" w:hAnsiTheme="minorHAnsi" w:cs="Arial"/>
          <w:b/>
          <w:sz w:val="22"/>
          <w:szCs w:val="22"/>
          <w:u w:val="single"/>
        </w:rPr>
        <w:lastRenderedPageBreak/>
        <w:t xml:space="preserve">L’ALIMENTATION DU CET </w:t>
      </w:r>
    </w:p>
    <w:p w14:paraId="2143F2D2" w14:textId="77777777" w:rsidR="0073011A" w:rsidRPr="0073011A" w:rsidRDefault="0073011A" w:rsidP="0073011A">
      <w:pPr>
        <w:jc w:val="both"/>
        <w:rPr>
          <w:rFonts w:asciiTheme="minorHAnsi" w:hAnsiTheme="minorHAnsi" w:cs="Arial"/>
          <w:sz w:val="22"/>
          <w:szCs w:val="22"/>
        </w:rPr>
      </w:pPr>
      <w:r w:rsidRPr="0073011A">
        <w:rPr>
          <w:rFonts w:asciiTheme="minorHAnsi" w:hAnsiTheme="minorHAnsi" w:cs="Arial"/>
          <w:sz w:val="22"/>
          <w:szCs w:val="22"/>
        </w:rPr>
        <w:t xml:space="preserve">Le CET est alimenté par : </w:t>
      </w:r>
    </w:p>
    <w:p w14:paraId="46C72400" w14:textId="77777777" w:rsidR="0073011A" w:rsidRPr="0073011A" w:rsidRDefault="0073011A" w:rsidP="0073011A">
      <w:pPr>
        <w:pStyle w:val="Paragraphedeliste"/>
        <w:numPr>
          <w:ilvl w:val="0"/>
          <w:numId w:val="2"/>
        </w:numPr>
        <w:spacing w:after="0" w:line="240" w:lineRule="auto"/>
        <w:jc w:val="both"/>
        <w:rPr>
          <w:rFonts w:asciiTheme="minorHAnsi" w:eastAsia="Times New Roman" w:hAnsiTheme="minorHAnsi" w:cs="Arial"/>
          <w:lang w:eastAsia="fr-FR"/>
        </w:rPr>
      </w:pPr>
      <w:r w:rsidRPr="0073011A">
        <w:rPr>
          <w:rFonts w:asciiTheme="minorHAnsi" w:eastAsia="Times New Roman" w:hAnsiTheme="minorHAnsi" w:cs="Arial"/>
          <w:lang w:eastAsia="fr-FR"/>
        </w:rPr>
        <w:t xml:space="preserve">Le report de congés annuels, sans que le nombre de jours de congés annuels pris dans l'année puisse être inférieur à 20 (proratisés pour les agents à temps partiel et à temps non complet), ainsi que les jours de fractionnement ; </w:t>
      </w:r>
    </w:p>
    <w:p w14:paraId="60BCF94D" w14:textId="77777777" w:rsidR="0073011A" w:rsidRPr="0073011A" w:rsidRDefault="0073011A" w:rsidP="0073011A">
      <w:pPr>
        <w:pStyle w:val="Paragraphedeliste"/>
        <w:numPr>
          <w:ilvl w:val="0"/>
          <w:numId w:val="2"/>
        </w:numPr>
        <w:spacing w:after="0" w:line="240" w:lineRule="auto"/>
        <w:jc w:val="both"/>
        <w:rPr>
          <w:rFonts w:asciiTheme="minorHAnsi" w:eastAsia="Times New Roman" w:hAnsiTheme="minorHAnsi" w:cs="Arial"/>
          <w:lang w:eastAsia="fr-FR"/>
        </w:rPr>
      </w:pPr>
      <w:r w:rsidRPr="0073011A">
        <w:rPr>
          <w:rFonts w:asciiTheme="minorHAnsi" w:eastAsia="Times New Roman" w:hAnsiTheme="minorHAnsi" w:cs="Arial"/>
          <w:lang w:eastAsia="fr-FR"/>
        </w:rPr>
        <w:t xml:space="preserve">Le report de jours de récupération au titre de l’ARTT ; </w:t>
      </w:r>
    </w:p>
    <w:p w14:paraId="4CB4EEFD" w14:textId="77777777" w:rsidR="0073011A" w:rsidRPr="0073011A" w:rsidRDefault="0073011A" w:rsidP="0073011A">
      <w:pPr>
        <w:jc w:val="both"/>
        <w:rPr>
          <w:rFonts w:asciiTheme="minorHAnsi" w:hAnsiTheme="minorHAnsi" w:cs="Arial"/>
          <w:i/>
          <w:sz w:val="22"/>
          <w:szCs w:val="22"/>
        </w:rPr>
      </w:pPr>
      <w:r w:rsidRPr="0073011A">
        <w:rPr>
          <w:rFonts w:asciiTheme="minorHAnsi" w:hAnsiTheme="minorHAnsi" w:cs="Arial"/>
          <w:i/>
          <w:sz w:val="22"/>
          <w:szCs w:val="22"/>
        </w:rPr>
        <w:t xml:space="preserve">Le cas échéant à déterminer : </w:t>
      </w:r>
    </w:p>
    <w:p w14:paraId="54414EF4" w14:textId="77777777" w:rsidR="0073011A" w:rsidRPr="0073011A" w:rsidRDefault="0073011A" w:rsidP="0073011A">
      <w:pPr>
        <w:pStyle w:val="Paragraphedeliste"/>
        <w:numPr>
          <w:ilvl w:val="0"/>
          <w:numId w:val="2"/>
        </w:numPr>
        <w:spacing w:after="0" w:line="240" w:lineRule="auto"/>
        <w:jc w:val="both"/>
        <w:rPr>
          <w:rFonts w:asciiTheme="minorHAnsi" w:eastAsia="Times New Roman" w:hAnsiTheme="minorHAnsi" w:cs="Arial"/>
          <w:i/>
          <w:lang w:eastAsia="fr-FR"/>
        </w:rPr>
      </w:pPr>
      <w:proofErr w:type="gramStart"/>
      <w:r w:rsidRPr="0073011A">
        <w:rPr>
          <w:rFonts w:asciiTheme="minorHAnsi" w:eastAsia="Times New Roman" w:hAnsiTheme="minorHAnsi" w:cs="Arial"/>
          <w:i/>
          <w:lang w:eastAsia="fr-FR"/>
        </w:rPr>
        <w:t>les</w:t>
      </w:r>
      <w:proofErr w:type="gramEnd"/>
      <w:r w:rsidRPr="0073011A">
        <w:rPr>
          <w:rFonts w:asciiTheme="minorHAnsi" w:eastAsia="Times New Roman" w:hAnsiTheme="minorHAnsi" w:cs="Arial"/>
          <w:i/>
          <w:lang w:eastAsia="fr-FR"/>
        </w:rPr>
        <w:t xml:space="preserve"> jours de repos compensateurs (récupération des heures supplémentaires ou complémentaires notamment). </w:t>
      </w:r>
    </w:p>
    <w:p w14:paraId="687EC7D2" w14:textId="77777777" w:rsidR="0073011A" w:rsidRPr="0073011A" w:rsidRDefault="0073011A" w:rsidP="0073011A">
      <w:pPr>
        <w:jc w:val="both"/>
        <w:rPr>
          <w:rFonts w:asciiTheme="minorHAnsi" w:hAnsiTheme="minorHAnsi" w:cs="Arial"/>
          <w:sz w:val="22"/>
          <w:szCs w:val="22"/>
        </w:rPr>
      </w:pPr>
      <w:r w:rsidRPr="0073011A">
        <w:rPr>
          <w:rFonts w:asciiTheme="minorHAnsi" w:hAnsiTheme="minorHAnsi" w:cs="Arial"/>
          <w:sz w:val="22"/>
          <w:szCs w:val="22"/>
        </w:rPr>
        <w:t xml:space="preserve">Le CET peut être alimenté dans la limite de 60 jours. </w:t>
      </w:r>
    </w:p>
    <w:p w14:paraId="62C4B3AE" w14:textId="77777777" w:rsidR="0073011A" w:rsidRPr="0073011A" w:rsidRDefault="0073011A" w:rsidP="0073011A">
      <w:pPr>
        <w:jc w:val="both"/>
        <w:rPr>
          <w:rFonts w:asciiTheme="minorHAnsi" w:hAnsiTheme="minorHAnsi" w:cs="Arial"/>
          <w:sz w:val="22"/>
          <w:szCs w:val="22"/>
        </w:rPr>
      </w:pPr>
    </w:p>
    <w:p w14:paraId="2F2E05BC" w14:textId="77777777" w:rsidR="0073011A" w:rsidRPr="0073011A" w:rsidRDefault="0073011A" w:rsidP="0073011A">
      <w:pPr>
        <w:jc w:val="both"/>
        <w:rPr>
          <w:rFonts w:asciiTheme="minorHAnsi" w:hAnsiTheme="minorHAnsi" w:cs="Arial"/>
          <w:b/>
          <w:sz w:val="22"/>
          <w:szCs w:val="22"/>
          <w:u w:val="single"/>
        </w:rPr>
      </w:pPr>
      <w:r w:rsidRPr="0073011A">
        <w:rPr>
          <w:rFonts w:asciiTheme="minorHAnsi" w:hAnsiTheme="minorHAnsi" w:cs="Arial"/>
          <w:b/>
          <w:sz w:val="22"/>
          <w:szCs w:val="22"/>
          <w:u w:val="single"/>
        </w:rPr>
        <w:t>PROCEDURE D’ALIMENTATION DU CET</w:t>
      </w:r>
    </w:p>
    <w:p w14:paraId="139EC9E0" w14:textId="77777777" w:rsidR="0073011A" w:rsidRPr="0073011A" w:rsidRDefault="0073011A" w:rsidP="0073011A">
      <w:pPr>
        <w:jc w:val="both"/>
        <w:rPr>
          <w:rFonts w:asciiTheme="minorHAnsi" w:hAnsiTheme="minorHAnsi" w:cs="Arial"/>
          <w:sz w:val="22"/>
          <w:szCs w:val="22"/>
        </w:rPr>
      </w:pPr>
      <w:r w:rsidRPr="0073011A">
        <w:rPr>
          <w:rFonts w:asciiTheme="minorHAnsi" w:hAnsiTheme="minorHAnsi" w:cs="Arial"/>
          <w:sz w:val="22"/>
          <w:szCs w:val="22"/>
        </w:rPr>
        <w:t xml:space="preserve">(Le cas </w:t>
      </w:r>
      <w:proofErr w:type="gramStart"/>
      <w:r w:rsidRPr="0073011A">
        <w:rPr>
          <w:rFonts w:asciiTheme="minorHAnsi" w:hAnsiTheme="minorHAnsi" w:cs="Arial"/>
          <w:sz w:val="22"/>
          <w:szCs w:val="22"/>
        </w:rPr>
        <w:t>échéant)La</w:t>
      </w:r>
      <w:proofErr w:type="gramEnd"/>
      <w:r w:rsidRPr="0073011A">
        <w:rPr>
          <w:rFonts w:asciiTheme="minorHAnsi" w:hAnsiTheme="minorHAnsi" w:cs="Arial"/>
          <w:sz w:val="22"/>
          <w:szCs w:val="22"/>
        </w:rPr>
        <w:t xml:space="preserve"> demande d’alimentation du CET pourra se faire par le biais du formulaire de demande d'alimentation annexée à la présente délibération. </w:t>
      </w:r>
    </w:p>
    <w:p w14:paraId="4DB36247" w14:textId="77777777" w:rsidR="0073011A" w:rsidRPr="0073011A" w:rsidRDefault="0073011A" w:rsidP="0073011A">
      <w:pPr>
        <w:jc w:val="both"/>
        <w:rPr>
          <w:rFonts w:asciiTheme="minorHAnsi" w:hAnsiTheme="minorHAnsi" w:cs="Arial"/>
          <w:sz w:val="22"/>
          <w:szCs w:val="22"/>
        </w:rPr>
      </w:pPr>
      <w:r w:rsidRPr="0073011A">
        <w:rPr>
          <w:rFonts w:asciiTheme="minorHAnsi" w:hAnsiTheme="minorHAnsi" w:cs="Arial"/>
          <w:sz w:val="22"/>
          <w:szCs w:val="22"/>
        </w:rPr>
        <w:t xml:space="preserve">Elle devra être transmise auprès du service gestionnaire du CET avant le ............................ </w:t>
      </w:r>
    </w:p>
    <w:p w14:paraId="75CE17B4" w14:textId="77777777" w:rsidR="0073011A" w:rsidRPr="0073011A" w:rsidRDefault="0073011A" w:rsidP="0073011A">
      <w:pPr>
        <w:jc w:val="both"/>
        <w:rPr>
          <w:rFonts w:asciiTheme="minorHAnsi" w:hAnsiTheme="minorHAnsi" w:cs="Arial"/>
          <w:sz w:val="22"/>
          <w:szCs w:val="22"/>
        </w:rPr>
      </w:pPr>
      <w:r w:rsidRPr="0073011A">
        <w:rPr>
          <w:rFonts w:asciiTheme="minorHAnsi" w:hAnsiTheme="minorHAnsi" w:cs="Arial"/>
          <w:sz w:val="22"/>
          <w:szCs w:val="22"/>
        </w:rPr>
        <w:t xml:space="preserve">Cette demande ne sera effectuée qu’une fois par an (l’année de référence est généralement l’année civile mais l’année scolaire peut être retenue, par exemple pour les ATSEM). Elle doit indiquer la nature et le nombre de jours que l’agent souhaite verser sur son compte. </w:t>
      </w:r>
    </w:p>
    <w:p w14:paraId="7E705364" w14:textId="77777777" w:rsidR="0073011A" w:rsidRPr="0073011A" w:rsidRDefault="0073011A" w:rsidP="0073011A">
      <w:pPr>
        <w:jc w:val="both"/>
        <w:rPr>
          <w:rFonts w:asciiTheme="minorHAnsi" w:hAnsiTheme="minorHAnsi" w:cs="Arial"/>
          <w:sz w:val="22"/>
          <w:szCs w:val="22"/>
        </w:rPr>
      </w:pPr>
    </w:p>
    <w:p w14:paraId="363C1F09" w14:textId="77777777" w:rsidR="0073011A" w:rsidRPr="0073011A" w:rsidRDefault="0073011A" w:rsidP="0073011A">
      <w:pPr>
        <w:jc w:val="both"/>
        <w:rPr>
          <w:rFonts w:asciiTheme="minorHAnsi" w:hAnsiTheme="minorHAnsi" w:cs="Arial"/>
          <w:b/>
          <w:sz w:val="22"/>
          <w:szCs w:val="22"/>
          <w:u w:val="single"/>
        </w:rPr>
      </w:pPr>
      <w:r w:rsidRPr="0073011A">
        <w:rPr>
          <w:rFonts w:asciiTheme="minorHAnsi" w:hAnsiTheme="minorHAnsi" w:cs="Arial"/>
          <w:b/>
          <w:sz w:val="22"/>
          <w:szCs w:val="22"/>
          <w:u w:val="single"/>
        </w:rPr>
        <w:t xml:space="preserve">L’UTILISATION DU CET </w:t>
      </w:r>
    </w:p>
    <w:p w14:paraId="3B7F71EA" w14:textId="77777777" w:rsidR="0073011A" w:rsidRPr="0073011A" w:rsidRDefault="0073011A" w:rsidP="0073011A">
      <w:pPr>
        <w:jc w:val="both"/>
        <w:rPr>
          <w:rFonts w:asciiTheme="minorHAnsi" w:hAnsiTheme="minorHAnsi" w:cs="Arial"/>
          <w:sz w:val="22"/>
          <w:szCs w:val="22"/>
        </w:rPr>
      </w:pPr>
      <w:r w:rsidRPr="0073011A">
        <w:rPr>
          <w:rFonts w:asciiTheme="minorHAnsi" w:hAnsiTheme="minorHAnsi" w:cs="Arial"/>
          <w:sz w:val="22"/>
          <w:szCs w:val="22"/>
        </w:rPr>
        <w:t xml:space="preserve">Le CET peut désormais être utilisé sans limitation de durée. </w:t>
      </w:r>
    </w:p>
    <w:p w14:paraId="2341E917" w14:textId="77777777" w:rsidR="0073011A" w:rsidRPr="0073011A" w:rsidRDefault="0073011A" w:rsidP="0073011A">
      <w:pPr>
        <w:jc w:val="both"/>
        <w:rPr>
          <w:rFonts w:asciiTheme="minorHAnsi" w:hAnsiTheme="minorHAnsi" w:cs="Arial"/>
          <w:sz w:val="22"/>
          <w:szCs w:val="22"/>
        </w:rPr>
      </w:pPr>
      <w:r w:rsidRPr="0073011A">
        <w:rPr>
          <w:rFonts w:asciiTheme="minorHAnsi" w:hAnsiTheme="minorHAnsi" w:cs="Arial"/>
          <w:sz w:val="22"/>
          <w:szCs w:val="22"/>
        </w:rPr>
        <w:t xml:space="preserve">Le service gestionnaire du CET informera l’agent chaque année de la situation de son CET avant le ........................... (date à déterminer), </w:t>
      </w:r>
    </w:p>
    <w:p w14:paraId="3297CAFB" w14:textId="77777777" w:rsidR="0073011A" w:rsidRPr="0073011A" w:rsidRDefault="0073011A" w:rsidP="0073011A">
      <w:pPr>
        <w:jc w:val="both"/>
        <w:rPr>
          <w:rFonts w:asciiTheme="minorHAnsi" w:hAnsiTheme="minorHAnsi" w:cs="Arial"/>
          <w:sz w:val="22"/>
          <w:szCs w:val="22"/>
        </w:rPr>
      </w:pPr>
      <w:r w:rsidRPr="0073011A">
        <w:rPr>
          <w:rFonts w:asciiTheme="minorHAnsi" w:hAnsiTheme="minorHAnsi" w:cs="Arial"/>
          <w:sz w:val="22"/>
          <w:szCs w:val="22"/>
        </w:rPr>
        <w:t xml:space="preserve">(Le cas échéant) en utilisant </w:t>
      </w:r>
      <w:proofErr w:type="gramStart"/>
      <w:r w:rsidRPr="0073011A">
        <w:rPr>
          <w:rFonts w:asciiTheme="minorHAnsi" w:hAnsiTheme="minorHAnsi" w:cs="Arial"/>
          <w:sz w:val="22"/>
          <w:szCs w:val="22"/>
        </w:rPr>
        <w:t>le formulaire annexée</w:t>
      </w:r>
      <w:proofErr w:type="gramEnd"/>
      <w:r w:rsidRPr="0073011A">
        <w:rPr>
          <w:rFonts w:asciiTheme="minorHAnsi" w:hAnsiTheme="minorHAnsi" w:cs="Arial"/>
          <w:sz w:val="22"/>
          <w:szCs w:val="22"/>
        </w:rPr>
        <w:t xml:space="preserve"> à la présente délibération. </w:t>
      </w:r>
    </w:p>
    <w:p w14:paraId="0452DECC" w14:textId="77777777" w:rsidR="0073011A" w:rsidRPr="0073011A" w:rsidRDefault="0073011A" w:rsidP="0073011A">
      <w:pPr>
        <w:jc w:val="both"/>
        <w:rPr>
          <w:rFonts w:asciiTheme="minorHAnsi" w:hAnsiTheme="minorHAnsi" w:cs="Arial"/>
          <w:sz w:val="22"/>
          <w:szCs w:val="22"/>
        </w:rPr>
      </w:pPr>
    </w:p>
    <w:p w14:paraId="7A39E2E4" w14:textId="77777777" w:rsidR="0073011A" w:rsidRPr="0073011A" w:rsidRDefault="0073011A" w:rsidP="0073011A">
      <w:pPr>
        <w:ind w:left="708" w:firstLine="708"/>
        <w:jc w:val="both"/>
        <w:rPr>
          <w:rFonts w:asciiTheme="minorHAnsi" w:hAnsiTheme="minorHAnsi" w:cs="Arial"/>
          <w:b/>
          <w:sz w:val="22"/>
          <w:szCs w:val="22"/>
        </w:rPr>
      </w:pPr>
      <w:r w:rsidRPr="0073011A">
        <w:rPr>
          <w:rFonts w:asciiTheme="minorHAnsi" w:hAnsiTheme="minorHAnsi" w:cs="Arial"/>
          <w:sz w:val="22"/>
          <w:szCs w:val="22"/>
        </w:rPr>
        <w:t xml:space="preserve">• </w:t>
      </w:r>
      <w:r w:rsidRPr="0073011A">
        <w:rPr>
          <w:rFonts w:asciiTheme="minorHAnsi" w:hAnsiTheme="minorHAnsi" w:cs="Arial"/>
          <w:b/>
          <w:sz w:val="22"/>
          <w:szCs w:val="22"/>
        </w:rPr>
        <w:t xml:space="preserve">DANS LE CAS OÙ LA COLLECTIVITÉ N'INSTAURE PAS LA MONÉTISATION DU CET : </w:t>
      </w:r>
    </w:p>
    <w:p w14:paraId="19C23A2B" w14:textId="77777777" w:rsidR="0073011A" w:rsidRPr="0073011A" w:rsidRDefault="0073011A" w:rsidP="0073011A">
      <w:pPr>
        <w:jc w:val="both"/>
        <w:rPr>
          <w:rFonts w:asciiTheme="minorHAnsi" w:hAnsiTheme="minorHAnsi" w:cs="Arial"/>
          <w:sz w:val="22"/>
          <w:szCs w:val="22"/>
        </w:rPr>
      </w:pPr>
      <w:r w:rsidRPr="0073011A">
        <w:rPr>
          <w:rFonts w:asciiTheme="minorHAnsi" w:hAnsiTheme="minorHAnsi" w:cs="Arial"/>
          <w:sz w:val="22"/>
          <w:szCs w:val="22"/>
        </w:rPr>
        <w:t xml:space="preserve">L’agent peut utiliser tout ou partie de ses jours épargnés dans le CET, qu’il soit titulaire ou non titulaire, uniquement sous la forme de congés. </w:t>
      </w:r>
    </w:p>
    <w:p w14:paraId="4B3E487B" w14:textId="77777777" w:rsidR="0073011A" w:rsidRPr="0073011A" w:rsidRDefault="0073011A" w:rsidP="0073011A">
      <w:pPr>
        <w:jc w:val="both"/>
        <w:rPr>
          <w:rFonts w:asciiTheme="minorHAnsi" w:hAnsiTheme="minorHAnsi" w:cs="Arial"/>
          <w:sz w:val="22"/>
          <w:szCs w:val="22"/>
        </w:rPr>
      </w:pPr>
    </w:p>
    <w:p w14:paraId="2F6F6DC0" w14:textId="77777777" w:rsidR="0073011A" w:rsidRPr="0073011A" w:rsidRDefault="0073011A" w:rsidP="0073011A">
      <w:pPr>
        <w:ind w:left="708" w:firstLine="708"/>
        <w:jc w:val="both"/>
        <w:rPr>
          <w:rFonts w:asciiTheme="minorHAnsi" w:hAnsiTheme="minorHAnsi" w:cs="Arial"/>
          <w:sz w:val="22"/>
          <w:szCs w:val="22"/>
        </w:rPr>
      </w:pPr>
      <w:r w:rsidRPr="0073011A">
        <w:rPr>
          <w:rFonts w:asciiTheme="minorHAnsi" w:hAnsiTheme="minorHAnsi" w:cs="Arial"/>
          <w:sz w:val="22"/>
          <w:szCs w:val="22"/>
        </w:rPr>
        <w:t xml:space="preserve">• </w:t>
      </w:r>
      <w:r w:rsidRPr="0073011A">
        <w:rPr>
          <w:rFonts w:asciiTheme="minorHAnsi" w:hAnsiTheme="minorHAnsi" w:cs="Arial"/>
          <w:b/>
          <w:sz w:val="22"/>
          <w:szCs w:val="22"/>
        </w:rPr>
        <w:t xml:space="preserve">DANS LE CAS OÙ LA COLLECTIVITE INSTAURE LA MONÉTISATION DU CET : </w:t>
      </w:r>
    </w:p>
    <w:p w14:paraId="60D23B23" w14:textId="2471BB25" w:rsidR="0073011A" w:rsidRPr="0073011A" w:rsidRDefault="0073011A" w:rsidP="0073011A">
      <w:pPr>
        <w:jc w:val="both"/>
        <w:rPr>
          <w:rFonts w:asciiTheme="minorHAnsi" w:hAnsiTheme="minorHAnsi" w:cs="Arial"/>
          <w:sz w:val="22"/>
          <w:szCs w:val="22"/>
        </w:rPr>
      </w:pPr>
      <w:r w:rsidRPr="0073011A">
        <w:rPr>
          <w:rFonts w:asciiTheme="minorHAnsi" w:hAnsiTheme="minorHAnsi" w:cs="Arial"/>
          <w:sz w:val="22"/>
          <w:szCs w:val="22"/>
        </w:rPr>
        <w:t xml:space="preserve">Les </w:t>
      </w:r>
      <w:r w:rsidR="00FF024F">
        <w:rPr>
          <w:rFonts w:asciiTheme="minorHAnsi" w:hAnsiTheme="minorHAnsi" w:cs="Arial"/>
          <w:sz w:val="22"/>
          <w:szCs w:val="22"/>
        </w:rPr>
        <w:t>15</w:t>
      </w:r>
      <w:r w:rsidRPr="0073011A">
        <w:rPr>
          <w:rFonts w:asciiTheme="minorHAnsi" w:hAnsiTheme="minorHAnsi" w:cs="Arial"/>
          <w:sz w:val="22"/>
          <w:szCs w:val="22"/>
        </w:rPr>
        <w:t xml:space="preserve"> premiers jours épargnés ne seront utilisés que sous forme de congés. </w:t>
      </w:r>
    </w:p>
    <w:p w14:paraId="7C338620" w14:textId="1E1247A2" w:rsidR="0073011A" w:rsidRPr="0073011A" w:rsidRDefault="0073011A" w:rsidP="0073011A">
      <w:pPr>
        <w:jc w:val="both"/>
        <w:rPr>
          <w:rFonts w:asciiTheme="minorHAnsi" w:hAnsiTheme="minorHAnsi" w:cs="Arial"/>
          <w:sz w:val="22"/>
          <w:szCs w:val="22"/>
        </w:rPr>
      </w:pPr>
      <w:r w:rsidRPr="0073011A">
        <w:rPr>
          <w:rFonts w:asciiTheme="minorHAnsi" w:hAnsiTheme="minorHAnsi" w:cs="Arial"/>
          <w:sz w:val="22"/>
          <w:szCs w:val="22"/>
        </w:rPr>
        <w:t xml:space="preserve">Au-delà de </w:t>
      </w:r>
      <w:r w:rsidR="00FF024F">
        <w:rPr>
          <w:rFonts w:asciiTheme="minorHAnsi" w:hAnsiTheme="minorHAnsi" w:cs="Arial"/>
          <w:sz w:val="22"/>
          <w:szCs w:val="22"/>
        </w:rPr>
        <w:t>15</w:t>
      </w:r>
      <w:r w:rsidRPr="0073011A">
        <w:rPr>
          <w:rFonts w:asciiTheme="minorHAnsi" w:hAnsiTheme="minorHAnsi" w:cs="Arial"/>
          <w:sz w:val="22"/>
          <w:szCs w:val="22"/>
        </w:rPr>
        <w:t xml:space="preserve"> jours épargnés, l’agent peut utiliser les jours excédentaires en combinant notamment plusieurs options dans les proportions qu’il souhaite parmi les options suivantes : </w:t>
      </w:r>
    </w:p>
    <w:p w14:paraId="5FAD86B7" w14:textId="77777777" w:rsidR="0073011A" w:rsidRPr="0073011A" w:rsidRDefault="0073011A" w:rsidP="0073011A">
      <w:pPr>
        <w:ind w:firstLine="708"/>
        <w:jc w:val="both"/>
        <w:rPr>
          <w:rFonts w:asciiTheme="minorHAnsi" w:hAnsiTheme="minorHAnsi" w:cs="Arial"/>
          <w:sz w:val="22"/>
          <w:szCs w:val="22"/>
        </w:rPr>
      </w:pPr>
      <w:r w:rsidRPr="0073011A">
        <w:rPr>
          <w:rFonts w:asciiTheme="minorHAnsi" w:hAnsiTheme="minorHAnsi" w:cs="Arial"/>
          <w:sz w:val="22"/>
          <w:szCs w:val="22"/>
        </w:rPr>
        <w:t xml:space="preserve">- leur prise en compte au sein du régime de retraite additionnelle (uniquement pour les agents titulaires affiliés à la CNRACL) ; </w:t>
      </w:r>
    </w:p>
    <w:p w14:paraId="1F15F585" w14:textId="77777777" w:rsidR="0073011A" w:rsidRPr="0073011A" w:rsidRDefault="0073011A" w:rsidP="0073011A">
      <w:pPr>
        <w:ind w:firstLine="708"/>
        <w:jc w:val="both"/>
        <w:rPr>
          <w:rFonts w:asciiTheme="minorHAnsi" w:hAnsiTheme="minorHAnsi" w:cs="Arial"/>
          <w:sz w:val="22"/>
          <w:szCs w:val="22"/>
        </w:rPr>
      </w:pPr>
      <w:r w:rsidRPr="0073011A">
        <w:rPr>
          <w:rFonts w:asciiTheme="minorHAnsi" w:hAnsiTheme="minorHAnsi" w:cs="Arial"/>
          <w:sz w:val="22"/>
          <w:szCs w:val="22"/>
        </w:rPr>
        <w:t xml:space="preserve">- leur indemnisation ; </w:t>
      </w:r>
    </w:p>
    <w:p w14:paraId="2878BD65" w14:textId="77777777" w:rsidR="0073011A" w:rsidRPr="0073011A" w:rsidRDefault="0073011A" w:rsidP="0073011A">
      <w:pPr>
        <w:ind w:firstLine="708"/>
        <w:jc w:val="both"/>
        <w:rPr>
          <w:rFonts w:asciiTheme="minorHAnsi" w:hAnsiTheme="minorHAnsi" w:cs="Arial"/>
          <w:sz w:val="22"/>
          <w:szCs w:val="22"/>
        </w:rPr>
      </w:pPr>
      <w:r w:rsidRPr="0073011A">
        <w:rPr>
          <w:rFonts w:asciiTheme="minorHAnsi" w:hAnsiTheme="minorHAnsi" w:cs="Arial"/>
          <w:sz w:val="22"/>
          <w:szCs w:val="22"/>
        </w:rPr>
        <w:t xml:space="preserve">- leur maintien sur le CET ; </w:t>
      </w:r>
    </w:p>
    <w:p w14:paraId="3B068982" w14:textId="77777777" w:rsidR="0073011A" w:rsidRPr="0073011A" w:rsidRDefault="0073011A" w:rsidP="0073011A">
      <w:pPr>
        <w:ind w:firstLine="708"/>
        <w:jc w:val="both"/>
        <w:rPr>
          <w:rFonts w:asciiTheme="minorHAnsi" w:hAnsiTheme="minorHAnsi" w:cs="Arial"/>
          <w:sz w:val="22"/>
          <w:szCs w:val="22"/>
        </w:rPr>
      </w:pPr>
      <w:r w:rsidRPr="0073011A">
        <w:rPr>
          <w:rFonts w:asciiTheme="minorHAnsi" w:hAnsiTheme="minorHAnsi" w:cs="Arial"/>
          <w:sz w:val="22"/>
          <w:szCs w:val="22"/>
        </w:rPr>
        <w:t xml:space="preserve">- Leur utilisation sous forme de congés. </w:t>
      </w:r>
    </w:p>
    <w:p w14:paraId="04D61473" w14:textId="77777777" w:rsidR="0073011A" w:rsidRPr="0073011A" w:rsidRDefault="0073011A" w:rsidP="0073011A">
      <w:pPr>
        <w:jc w:val="both"/>
        <w:rPr>
          <w:rFonts w:asciiTheme="minorHAnsi" w:hAnsiTheme="minorHAnsi" w:cs="Arial"/>
          <w:sz w:val="22"/>
          <w:szCs w:val="22"/>
        </w:rPr>
      </w:pPr>
    </w:p>
    <w:p w14:paraId="23DB398D" w14:textId="77777777" w:rsidR="0073011A" w:rsidRPr="0073011A" w:rsidRDefault="0073011A" w:rsidP="0073011A">
      <w:pPr>
        <w:jc w:val="both"/>
        <w:rPr>
          <w:rFonts w:asciiTheme="minorHAnsi" w:hAnsiTheme="minorHAnsi" w:cs="Arial"/>
          <w:sz w:val="22"/>
          <w:szCs w:val="22"/>
        </w:rPr>
      </w:pPr>
      <w:r w:rsidRPr="0073011A">
        <w:rPr>
          <w:rFonts w:asciiTheme="minorHAnsi" w:hAnsiTheme="minorHAnsi" w:cs="Arial"/>
          <w:sz w:val="22"/>
          <w:szCs w:val="22"/>
        </w:rPr>
        <w:t xml:space="preserve">En cas d'indemnisation, cette dernière se fera par le versement d'une indemnité compensatrice selon </w:t>
      </w:r>
    </w:p>
    <w:p w14:paraId="2C3B8B6C" w14:textId="7B92C667" w:rsidR="0073011A" w:rsidRPr="0073011A" w:rsidRDefault="0073011A" w:rsidP="0073011A">
      <w:pPr>
        <w:jc w:val="both"/>
        <w:rPr>
          <w:rFonts w:asciiTheme="minorHAnsi" w:hAnsiTheme="minorHAnsi" w:cs="Arial"/>
          <w:sz w:val="22"/>
          <w:szCs w:val="22"/>
        </w:rPr>
      </w:pPr>
      <w:proofErr w:type="gramStart"/>
      <w:r w:rsidRPr="0073011A">
        <w:rPr>
          <w:rFonts w:asciiTheme="minorHAnsi" w:hAnsiTheme="minorHAnsi" w:cs="Arial"/>
          <w:sz w:val="22"/>
          <w:szCs w:val="22"/>
        </w:rPr>
        <w:t>des</w:t>
      </w:r>
      <w:proofErr w:type="gramEnd"/>
      <w:r w:rsidRPr="0073011A">
        <w:rPr>
          <w:rFonts w:asciiTheme="minorHAnsi" w:hAnsiTheme="minorHAnsi" w:cs="Arial"/>
          <w:sz w:val="22"/>
          <w:szCs w:val="22"/>
        </w:rPr>
        <w:t xml:space="preserve"> taux fixés par arrêté ministériel et variable selon la catégorie hiérarchique à laquelle appartient l'agent</w:t>
      </w:r>
      <w:r w:rsidR="007849FA">
        <w:rPr>
          <w:rFonts w:asciiTheme="minorHAnsi" w:hAnsiTheme="minorHAnsi" w:cs="Arial"/>
          <w:sz w:val="22"/>
          <w:szCs w:val="22"/>
        </w:rPr>
        <w:t>.</w:t>
      </w:r>
    </w:p>
    <w:p w14:paraId="036086BB" w14:textId="77777777" w:rsidR="0073011A" w:rsidRPr="0073011A" w:rsidRDefault="0073011A" w:rsidP="0073011A">
      <w:pPr>
        <w:jc w:val="both"/>
        <w:rPr>
          <w:rFonts w:asciiTheme="minorHAnsi" w:hAnsiTheme="minorHAnsi" w:cs="Arial"/>
          <w:sz w:val="22"/>
          <w:szCs w:val="22"/>
        </w:rPr>
      </w:pPr>
    </w:p>
    <w:p w14:paraId="291D54E7" w14:textId="37D33155" w:rsidR="0073011A" w:rsidRPr="0073011A" w:rsidRDefault="0073011A" w:rsidP="0073011A">
      <w:pPr>
        <w:jc w:val="center"/>
        <w:rPr>
          <w:rFonts w:asciiTheme="minorHAnsi" w:hAnsiTheme="minorHAnsi" w:cs="Arial"/>
          <w:sz w:val="22"/>
          <w:szCs w:val="22"/>
        </w:rPr>
      </w:pPr>
    </w:p>
    <w:p w14:paraId="654EF8C2" w14:textId="77777777" w:rsidR="0073011A" w:rsidRPr="0073011A" w:rsidRDefault="0073011A" w:rsidP="0073011A">
      <w:pPr>
        <w:jc w:val="both"/>
        <w:rPr>
          <w:rFonts w:asciiTheme="minorHAnsi" w:hAnsiTheme="minorHAnsi" w:cs="Arial"/>
          <w:sz w:val="22"/>
          <w:szCs w:val="22"/>
        </w:rPr>
      </w:pPr>
    </w:p>
    <w:p w14:paraId="21AA1853" w14:textId="77777777" w:rsidR="0073011A" w:rsidRPr="0073011A" w:rsidRDefault="0073011A" w:rsidP="0073011A">
      <w:pPr>
        <w:jc w:val="both"/>
        <w:rPr>
          <w:rFonts w:asciiTheme="minorHAnsi" w:hAnsiTheme="minorHAnsi" w:cs="Arial"/>
          <w:sz w:val="22"/>
          <w:szCs w:val="22"/>
        </w:rPr>
      </w:pPr>
      <w:r w:rsidRPr="0073011A">
        <w:rPr>
          <w:rFonts w:asciiTheme="minorHAnsi" w:hAnsiTheme="minorHAnsi" w:cs="Arial"/>
          <w:sz w:val="22"/>
          <w:szCs w:val="22"/>
        </w:rPr>
        <w:t xml:space="preserve">L’agent doit faire part de son choix au service gestionnaire du CET avant le...........................(date à déterminer, au plus tard le 31 janvier de l’année suivante) (le cas </w:t>
      </w:r>
      <w:proofErr w:type="gramStart"/>
      <w:r w:rsidRPr="0073011A">
        <w:rPr>
          <w:rFonts w:asciiTheme="minorHAnsi" w:hAnsiTheme="minorHAnsi" w:cs="Arial"/>
          <w:sz w:val="22"/>
          <w:szCs w:val="22"/>
        </w:rPr>
        <w:t>échéant)en</w:t>
      </w:r>
      <w:proofErr w:type="gramEnd"/>
      <w:r w:rsidRPr="0073011A">
        <w:rPr>
          <w:rFonts w:asciiTheme="minorHAnsi" w:hAnsiTheme="minorHAnsi" w:cs="Arial"/>
          <w:sz w:val="22"/>
          <w:szCs w:val="22"/>
        </w:rPr>
        <w:t xml:space="preserve"> remettant le formulaire de demande d'option annexé à la présente délibération. </w:t>
      </w:r>
    </w:p>
    <w:p w14:paraId="1573E692" w14:textId="77777777" w:rsidR="0073011A" w:rsidRPr="0073011A" w:rsidRDefault="0073011A" w:rsidP="0073011A">
      <w:pPr>
        <w:jc w:val="both"/>
        <w:rPr>
          <w:rFonts w:asciiTheme="minorHAnsi" w:hAnsiTheme="minorHAnsi" w:cs="Arial"/>
          <w:sz w:val="22"/>
          <w:szCs w:val="22"/>
        </w:rPr>
      </w:pPr>
      <w:r w:rsidRPr="0073011A">
        <w:rPr>
          <w:rFonts w:asciiTheme="minorHAnsi" w:hAnsiTheme="minorHAnsi" w:cs="Arial"/>
          <w:sz w:val="22"/>
          <w:szCs w:val="22"/>
        </w:rPr>
        <w:t xml:space="preserve">A défaut de droit d'option exercé au 31 janvier de l'année suivante : </w:t>
      </w:r>
    </w:p>
    <w:p w14:paraId="1A612E48" w14:textId="6F0ABB85" w:rsidR="0073011A" w:rsidRPr="0073011A" w:rsidRDefault="0073011A" w:rsidP="0073011A">
      <w:pPr>
        <w:jc w:val="both"/>
        <w:rPr>
          <w:rFonts w:asciiTheme="minorHAnsi" w:hAnsiTheme="minorHAnsi" w:cs="Arial"/>
          <w:sz w:val="22"/>
          <w:szCs w:val="22"/>
        </w:rPr>
      </w:pPr>
      <w:r w:rsidRPr="0073011A">
        <w:rPr>
          <w:rFonts w:asciiTheme="minorHAnsi" w:hAnsiTheme="minorHAnsi" w:cs="Arial"/>
          <w:sz w:val="22"/>
          <w:szCs w:val="22"/>
        </w:rPr>
        <w:t xml:space="preserve">- pour les agents titulaires affiliés à la CNRACL, les jours excédant </w:t>
      </w:r>
      <w:r w:rsidR="007849FA">
        <w:rPr>
          <w:rFonts w:asciiTheme="minorHAnsi" w:hAnsiTheme="minorHAnsi" w:cs="Arial"/>
          <w:sz w:val="22"/>
          <w:szCs w:val="22"/>
        </w:rPr>
        <w:t>15</w:t>
      </w:r>
      <w:r w:rsidRPr="0073011A">
        <w:rPr>
          <w:rFonts w:asciiTheme="minorHAnsi" w:hAnsiTheme="minorHAnsi" w:cs="Arial"/>
          <w:sz w:val="22"/>
          <w:szCs w:val="22"/>
        </w:rPr>
        <w:t xml:space="preserve"> jours sont automatiquement pris en compte au sein du RAFP ; </w:t>
      </w:r>
    </w:p>
    <w:p w14:paraId="1D393F53" w14:textId="77777777" w:rsidR="0073011A" w:rsidRPr="0073011A" w:rsidRDefault="0073011A" w:rsidP="0073011A">
      <w:pPr>
        <w:jc w:val="both"/>
        <w:rPr>
          <w:rFonts w:asciiTheme="minorHAnsi" w:hAnsiTheme="minorHAnsi" w:cs="Arial"/>
          <w:sz w:val="22"/>
          <w:szCs w:val="22"/>
        </w:rPr>
      </w:pPr>
      <w:r w:rsidRPr="0073011A">
        <w:rPr>
          <w:rFonts w:asciiTheme="minorHAnsi" w:hAnsiTheme="minorHAnsi" w:cs="Arial"/>
          <w:sz w:val="22"/>
          <w:szCs w:val="22"/>
        </w:rPr>
        <w:t xml:space="preserve">- pour les autres agents (agents non titulaires et pour les agents affiliés au régime général IRCANTEC), ils sont automatiquement indemnisés. </w:t>
      </w:r>
    </w:p>
    <w:p w14:paraId="383F0B59" w14:textId="77777777" w:rsidR="0073011A" w:rsidRPr="0073011A" w:rsidRDefault="0073011A" w:rsidP="0073011A">
      <w:pPr>
        <w:jc w:val="both"/>
        <w:rPr>
          <w:rFonts w:asciiTheme="minorHAnsi" w:hAnsiTheme="minorHAnsi" w:cs="Arial"/>
          <w:sz w:val="22"/>
          <w:szCs w:val="22"/>
        </w:rPr>
      </w:pPr>
    </w:p>
    <w:p w14:paraId="65A33803" w14:textId="77777777" w:rsidR="0073011A" w:rsidRPr="0073011A" w:rsidRDefault="0073011A" w:rsidP="0073011A">
      <w:pPr>
        <w:jc w:val="both"/>
        <w:rPr>
          <w:rFonts w:asciiTheme="minorHAnsi" w:hAnsiTheme="minorHAnsi" w:cs="Arial"/>
          <w:b/>
          <w:i/>
          <w:color w:val="FF0000"/>
          <w:sz w:val="22"/>
          <w:szCs w:val="22"/>
        </w:rPr>
      </w:pPr>
      <w:r w:rsidRPr="0073011A">
        <w:rPr>
          <w:rFonts w:asciiTheme="minorHAnsi" w:hAnsiTheme="minorHAnsi" w:cs="Arial"/>
          <w:b/>
          <w:i/>
          <w:color w:val="FF0000"/>
          <w:sz w:val="22"/>
          <w:szCs w:val="22"/>
        </w:rPr>
        <w:t xml:space="preserve">ATTENTION : Il convient de noter que la délibération prévoyant les règles de fonctionnement du CET ne peut ni privilégier ou exclure une ou plusieurs modalités d’utilisation des jours épargnés, ni limiter le nombre de jours pouvant faire l’objet d’une compensation financière. </w:t>
      </w:r>
    </w:p>
    <w:p w14:paraId="41A8AD65" w14:textId="77777777" w:rsidR="0073011A" w:rsidRPr="0073011A" w:rsidRDefault="0073011A" w:rsidP="0073011A">
      <w:pPr>
        <w:rPr>
          <w:rFonts w:asciiTheme="minorHAnsi" w:hAnsiTheme="minorHAnsi" w:cs="Arial"/>
          <w:sz w:val="22"/>
          <w:szCs w:val="22"/>
        </w:rPr>
      </w:pPr>
    </w:p>
    <w:p w14:paraId="7F10E184" w14:textId="77777777" w:rsidR="0073011A" w:rsidRPr="0073011A" w:rsidRDefault="0073011A" w:rsidP="0073011A">
      <w:pPr>
        <w:jc w:val="both"/>
        <w:rPr>
          <w:rFonts w:asciiTheme="minorHAnsi" w:hAnsiTheme="minorHAnsi" w:cs="Arial"/>
          <w:sz w:val="22"/>
          <w:szCs w:val="22"/>
        </w:rPr>
      </w:pPr>
      <w:r w:rsidRPr="0073011A">
        <w:rPr>
          <w:rFonts w:asciiTheme="minorHAnsi" w:hAnsiTheme="minorHAnsi" w:cs="Arial"/>
          <w:sz w:val="22"/>
          <w:szCs w:val="22"/>
        </w:rPr>
        <w:t xml:space="preserve">L’agent souhaitant utiliser des jours épargnés dans son CET sous forme de congés devra le demander selon les règles applicables aux congés annuels dans la collectivité. </w:t>
      </w:r>
    </w:p>
    <w:p w14:paraId="45A87F63" w14:textId="77777777" w:rsidR="0073011A" w:rsidRPr="0073011A" w:rsidRDefault="0073011A" w:rsidP="0073011A">
      <w:pPr>
        <w:jc w:val="both"/>
        <w:rPr>
          <w:rFonts w:asciiTheme="minorHAnsi" w:hAnsiTheme="minorHAnsi" w:cs="Arial"/>
          <w:sz w:val="22"/>
          <w:szCs w:val="22"/>
        </w:rPr>
      </w:pPr>
    </w:p>
    <w:p w14:paraId="6C2BCB4F" w14:textId="77777777" w:rsidR="0073011A" w:rsidRPr="0073011A" w:rsidRDefault="0073011A" w:rsidP="0073011A">
      <w:pPr>
        <w:jc w:val="both"/>
        <w:rPr>
          <w:rFonts w:asciiTheme="minorHAnsi" w:hAnsiTheme="minorHAnsi" w:cs="Arial"/>
          <w:sz w:val="22"/>
          <w:szCs w:val="22"/>
        </w:rPr>
      </w:pPr>
      <w:r w:rsidRPr="0073011A">
        <w:rPr>
          <w:rFonts w:asciiTheme="minorHAnsi" w:hAnsiTheme="minorHAnsi" w:cs="Arial"/>
          <w:sz w:val="22"/>
          <w:szCs w:val="22"/>
        </w:rPr>
        <w:lastRenderedPageBreak/>
        <w:t xml:space="preserve">(Le cas échéant si la collectivité le souhaite) : </w:t>
      </w:r>
    </w:p>
    <w:p w14:paraId="67238770" w14:textId="77777777" w:rsidR="0073011A" w:rsidRPr="0073011A" w:rsidRDefault="0073011A" w:rsidP="0073011A">
      <w:pPr>
        <w:jc w:val="both"/>
        <w:rPr>
          <w:rFonts w:asciiTheme="minorHAnsi" w:hAnsiTheme="minorHAnsi" w:cs="Arial"/>
          <w:sz w:val="22"/>
          <w:szCs w:val="22"/>
        </w:rPr>
      </w:pPr>
      <w:r w:rsidRPr="0073011A">
        <w:rPr>
          <w:rFonts w:asciiTheme="minorHAnsi" w:hAnsiTheme="minorHAnsi" w:cs="Arial"/>
          <w:sz w:val="22"/>
          <w:szCs w:val="22"/>
        </w:rPr>
        <w:t>En cas de mutation et de détachement auprès d'une collectivité territoriale ou d’un établissement public relevant de la loi n° 84-53 du 26 janvier 1984, l’autorité territoriale est autorisée à fixer, par convention signée entre 2 employeurs, les modalités financières de transfert de</w:t>
      </w:r>
      <w:r w:rsidR="00DF1AB0">
        <w:rPr>
          <w:rFonts w:asciiTheme="minorHAnsi" w:hAnsiTheme="minorHAnsi" w:cs="Arial"/>
          <w:sz w:val="22"/>
          <w:szCs w:val="22"/>
        </w:rPr>
        <w:t>s droits accumulés par un agent.</w:t>
      </w:r>
    </w:p>
    <w:p w14:paraId="590FC9B3" w14:textId="77777777" w:rsidR="0073011A" w:rsidRPr="0073011A" w:rsidRDefault="0073011A" w:rsidP="0073011A">
      <w:pPr>
        <w:jc w:val="both"/>
        <w:rPr>
          <w:rFonts w:asciiTheme="minorHAnsi" w:hAnsiTheme="minorHAnsi" w:cs="Arial"/>
          <w:sz w:val="22"/>
          <w:szCs w:val="22"/>
        </w:rPr>
      </w:pPr>
    </w:p>
    <w:p w14:paraId="4DB9B516" w14:textId="77777777" w:rsidR="0073011A" w:rsidRPr="0073011A" w:rsidRDefault="0073011A" w:rsidP="0073011A">
      <w:pPr>
        <w:jc w:val="both"/>
        <w:rPr>
          <w:rFonts w:asciiTheme="minorHAnsi" w:hAnsiTheme="minorHAnsi" w:cs="Arial"/>
          <w:sz w:val="22"/>
          <w:szCs w:val="22"/>
        </w:rPr>
      </w:pPr>
      <w:r w:rsidRPr="0073011A">
        <w:rPr>
          <w:rFonts w:asciiTheme="minorHAnsi" w:hAnsiTheme="minorHAnsi" w:cs="Arial"/>
          <w:sz w:val="22"/>
          <w:szCs w:val="22"/>
        </w:rPr>
        <w:t>Le contenu de la convention sera librement déterminé par les deux parties. Avant d'être signée, elle fera l'objet d'une information au ...............(organe délibérant).</w:t>
      </w:r>
    </w:p>
    <w:p w14:paraId="6864FDC2" w14:textId="77777777" w:rsidR="0073011A" w:rsidRPr="0073011A" w:rsidRDefault="0073011A" w:rsidP="0073011A">
      <w:pPr>
        <w:jc w:val="both"/>
        <w:rPr>
          <w:rFonts w:asciiTheme="minorHAnsi" w:hAnsiTheme="minorHAnsi" w:cs="Arial"/>
          <w:sz w:val="22"/>
          <w:szCs w:val="22"/>
        </w:rPr>
      </w:pPr>
    </w:p>
    <w:p w14:paraId="0567E37B" w14:textId="77777777" w:rsidR="0073011A" w:rsidRPr="0073011A" w:rsidRDefault="0073011A" w:rsidP="0073011A">
      <w:pPr>
        <w:jc w:val="both"/>
        <w:rPr>
          <w:rFonts w:asciiTheme="minorHAnsi" w:hAnsiTheme="minorHAnsi" w:cs="Arial"/>
          <w:b/>
          <w:sz w:val="22"/>
          <w:szCs w:val="22"/>
          <w:u w:val="single"/>
        </w:rPr>
      </w:pPr>
      <w:r w:rsidRPr="0073011A">
        <w:rPr>
          <w:rFonts w:asciiTheme="minorHAnsi" w:hAnsiTheme="minorHAnsi" w:cs="Arial"/>
          <w:b/>
          <w:sz w:val="22"/>
          <w:szCs w:val="22"/>
          <w:u w:val="single"/>
        </w:rPr>
        <w:t xml:space="preserve">CLÔTURE DU CET </w:t>
      </w:r>
    </w:p>
    <w:p w14:paraId="7D8E9DA7" w14:textId="77777777" w:rsidR="0073011A" w:rsidRPr="0073011A" w:rsidRDefault="0073011A" w:rsidP="0073011A">
      <w:pPr>
        <w:jc w:val="both"/>
        <w:rPr>
          <w:rFonts w:asciiTheme="minorHAnsi" w:hAnsiTheme="minorHAnsi" w:cs="Arial"/>
          <w:sz w:val="22"/>
          <w:szCs w:val="22"/>
        </w:rPr>
      </w:pPr>
      <w:r w:rsidRPr="0073011A">
        <w:rPr>
          <w:rFonts w:asciiTheme="minorHAnsi" w:hAnsiTheme="minorHAnsi" w:cs="Arial"/>
          <w:sz w:val="22"/>
          <w:szCs w:val="22"/>
        </w:rPr>
        <w:t xml:space="preserve">Le </w:t>
      </w:r>
      <w:proofErr w:type="gramStart"/>
      <w:r w:rsidRPr="0073011A">
        <w:rPr>
          <w:rFonts w:asciiTheme="minorHAnsi" w:hAnsiTheme="minorHAnsi" w:cs="Arial"/>
          <w:sz w:val="22"/>
          <w:szCs w:val="22"/>
        </w:rPr>
        <w:t>CET</w:t>
      </w:r>
      <w:proofErr w:type="gramEnd"/>
      <w:r w:rsidRPr="0073011A">
        <w:rPr>
          <w:rFonts w:asciiTheme="minorHAnsi" w:hAnsiTheme="minorHAnsi" w:cs="Arial"/>
          <w:sz w:val="22"/>
          <w:szCs w:val="22"/>
        </w:rPr>
        <w:t xml:space="preserve"> doit être soldé et clôturé à la date de la radiation des cadres ou des effectifs pour le fonctionnaire ou à la date de la radiation des effectifs pour l’agent non titulaire. </w:t>
      </w:r>
    </w:p>
    <w:p w14:paraId="634303CE" w14:textId="77777777" w:rsidR="0073011A" w:rsidRPr="0073011A" w:rsidRDefault="0073011A" w:rsidP="0073011A">
      <w:pPr>
        <w:jc w:val="both"/>
        <w:rPr>
          <w:rFonts w:asciiTheme="minorHAnsi" w:hAnsiTheme="minorHAnsi" w:cs="Arial"/>
          <w:sz w:val="22"/>
          <w:szCs w:val="22"/>
        </w:rPr>
      </w:pPr>
      <w:r w:rsidRPr="0073011A">
        <w:rPr>
          <w:rFonts w:asciiTheme="minorHAnsi" w:hAnsiTheme="minorHAnsi" w:cs="Arial"/>
          <w:sz w:val="22"/>
          <w:szCs w:val="22"/>
        </w:rPr>
        <w:t xml:space="preserve">Lorsque ces dates sont prévisibles, M ou Mme....................(Maire ou Président) informera l’agent de la situation de son CET, de la date de clôture de son CET et de son droit à utiliser les congés accumulés à la date de la clôture dans des délais qui lui permettent d’exercer ce droit, (le cas </w:t>
      </w:r>
      <w:proofErr w:type="gramStart"/>
      <w:r w:rsidRPr="0073011A">
        <w:rPr>
          <w:rFonts w:asciiTheme="minorHAnsi" w:hAnsiTheme="minorHAnsi" w:cs="Arial"/>
          <w:sz w:val="22"/>
          <w:szCs w:val="22"/>
        </w:rPr>
        <w:t>échéant)à</w:t>
      </w:r>
      <w:proofErr w:type="gramEnd"/>
      <w:r w:rsidRPr="0073011A">
        <w:rPr>
          <w:rFonts w:asciiTheme="minorHAnsi" w:hAnsiTheme="minorHAnsi" w:cs="Arial"/>
          <w:sz w:val="22"/>
          <w:szCs w:val="22"/>
        </w:rPr>
        <w:t xml:space="preserve"> l'aide du formulaire annexé à la présente délibération. </w:t>
      </w:r>
    </w:p>
    <w:p w14:paraId="1CF5E4A8" w14:textId="77777777" w:rsidR="0073011A" w:rsidRPr="0073011A" w:rsidRDefault="0073011A" w:rsidP="0073011A">
      <w:pPr>
        <w:jc w:val="both"/>
        <w:rPr>
          <w:rFonts w:asciiTheme="minorHAnsi" w:hAnsiTheme="minorHAnsi" w:cs="Arial"/>
          <w:sz w:val="22"/>
          <w:szCs w:val="22"/>
        </w:rPr>
      </w:pPr>
    </w:p>
    <w:p w14:paraId="2051CD4F" w14:textId="77777777" w:rsidR="0073011A" w:rsidRPr="0073011A" w:rsidRDefault="0073011A" w:rsidP="0073011A">
      <w:pPr>
        <w:ind w:left="1416"/>
        <w:jc w:val="both"/>
        <w:rPr>
          <w:rFonts w:asciiTheme="minorHAnsi" w:hAnsiTheme="minorHAnsi" w:cs="Arial"/>
          <w:sz w:val="22"/>
          <w:szCs w:val="22"/>
        </w:rPr>
      </w:pPr>
      <w:r w:rsidRPr="0073011A">
        <w:rPr>
          <w:rFonts w:asciiTheme="minorHAnsi" w:hAnsiTheme="minorHAnsi" w:cs="Arial"/>
          <w:sz w:val="22"/>
          <w:szCs w:val="22"/>
        </w:rPr>
        <w:t>Le ................. (</w:t>
      </w:r>
      <w:proofErr w:type="gramStart"/>
      <w:r w:rsidRPr="0073011A">
        <w:rPr>
          <w:rFonts w:asciiTheme="minorHAnsi" w:hAnsiTheme="minorHAnsi" w:cs="Arial"/>
          <w:sz w:val="22"/>
          <w:szCs w:val="22"/>
        </w:rPr>
        <w:t>organe</w:t>
      </w:r>
      <w:proofErr w:type="gramEnd"/>
      <w:r w:rsidRPr="0073011A">
        <w:rPr>
          <w:rFonts w:asciiTheme="minorHAnsi" w:hAnsiTheme="minorHAnsi" w:cs="Arial"/>
          <w:sz w:val="22"/>
          <w:szCs w:val="22"/>
        </w:rPr>
        <w:t xml:space="preserve"> délibérant) après avoir entendu le.................(autorité </w:t>
      </w:r>
      <w:proofErr w:type="gramStart"/>
      <w:r w:rsidRPr="0073011A">
        <w:rPr>
          <w:rFonts w:asciiTheme="minorHAnsi" w:hAnsiTheme="minorHAnsi" w:cs="Arial"/>
          <w:sz w:val="22"/>
          <w:szCs w:val="22"/>
        </w:rPr>
        <w:t>territoriale)dans</w:t>
      </w:r>
      <w:proofErr w:type="gramEnd"/>
      <w:r w:rsidRPr="0073011A">
        <w:rPr>
          <w:rFonts w:asciiTheme="minorHAnsi" w:hAnsiTheme="minorHAnsi" w:cs="Arial"/>
          <w:sz w:val="22"/>
          <w:szCs w:val="22"/>
        </w:rPr>
        <w:t xml:space="preserve"> ses explications complémentaires et après en avoir délibéré, après avis du Comité Technique (Intercommunal)émis dans sa séance du...........et après en avoir délibéré, </w:t>
      </w:r>
    </w:p>
    <w:p w14:paraId="7D3E2617" w14:textId="77777777" w:rsidR="0073011A" w:rsidRPr="0073011A" w:rsidRDefault="0073011A" w:rsidP="0073011A">
      <w:pPr>
        <w:ind w:left="1416"/>
        <w:jc w:val="both"/>
        <w:rPr>
          <w:rFonts w:asciiTheme="minorHAnsi" w:hAnsiTheme="minorHAnsi" w:cs="Arial"/>
          <w:sz w:val="22"/>
          <w:szCs w:val="22"/>
        </w:rPr>
      </w:pPr>
    </w:p>
    <w:p w14:paraId="54482AC1" w14:textId="77777777" w:rsidR="0073011A" w:rsidRPr="0073011A" w:rsidRDefault="0073011A" w:rsidP="0073011A">
      <w:pPr>
        <w:jc w:val="both"/>
        <w:rPr>
          <w:rFonts w:asciiTheme="minorHAnsi" w:hAnsiTheme="minorHAnsi" w:cs="Arial"/>
          <w:b/>
          <w:sz w:val="22"/>
          <w:szCs w:val="22"/>
        </w:rPr>
      </w:pPr>
      <w:r w:rsidRPr="0073011A">
        <w:rPr>
          <w:rFonts w:asciiTheme="minorHAnsi" w:hAnsiTheme="minorHAnsi" w:cs="Arial"/>
          <w:b/>
          <w:sz w:val="22"/>
          <w:szCs w:val="22"/>
        </w:rPr>
        <w:t>ADOPTE</w:t>
      </w:r>
    </w:p>
    <w:p w14:paraId="6F9D0541" w14:textId="77777777" w:rsidR="0073011A" w:rsidRPr="0073011A" w:rsidRDefault="0073011A" w:rsidP="0073011A">
      <w:pPr>
        <w:jc w:val="both"/>
        <w:rPr>
          <w:rFonts w:asciiTheme="minorHAnsi" w:hAnsiTheme="minorHAnsi" w:cs="Arial"/>
          <w:sz w:val="22"/>
          <w:szCs w:val="22"/>
        </w:rPr>
      </w:pPr>
    </w:p>
    <w:p w14:paraId="75DF71F7" w14:textId="77777777" w:rsidR="0073011A" w:rsidRPr="0073011A" w:rsidRDefault="0073011A" w:rsidP="0073011A">
      <w:pPr>
        <w:ind w:left="1416"/>
        <w:jc w:val="both"/>
        <w:rPr>
          <w:rFonts w:asciiTheme="minorHAnsi" w:hAnsiTheme="minorHAnsi" w:cs="Arial"/>
          <w:sz w:val="22"/>
          <w:szCs w:val="22"/>
        </w:rPr>
      </w:pPr>
      <w:r w:rsidRPr="0073011A">
        <w:rPr>
          <w:rFonts w:asciiTheme="minorHAnsi" w:hAnsiTheme="minorHAnsi" w:cs="Arial"/>
          <w:sz w:val="22"/>
          <w:szCs w:val="22"/>
        </w:rPr>
        <w:t xml:space="preserve">- le décret n° 2004-878 du 26 août 2004 relatif au compte épargne-temps dans la fonction publique territoriale, modifié par le décret n°2010-531 du 20 mai 2010 ; </w:t>
      </w:r>
    </w:p>
    <w:p w14:paraId="18240B8A" w14:textId="77777777" w:rsidR="0073011A" w:rsidRPr="0073011A" w:rsidRDefault="0073011A" w:rsidP="0073011A">
      <w:pPr>
        <w:ind w:left="1416"/>
        <w:jc w:val="both"/>
        <w:rPr>
          <w:rFonts w:asciiTheme="minorHAnsi" w:hAnsiTheme="minorHAnsi" w:cs="Arial"/>
          <w:sz w:val="22"/>
          <w:szCs w:val="22"/>
        </w:rPr>
      </w:pPr>
      <w:r w:rsidRPr="0073011A">
        <w:rPr>
          <w:rFonts w:asciiTheme="minorHAnsi" w:hAnsiTheme="minorHAnsi" w:cs="Arial"/>
          <w:sz w:val="22"/>
          <w:szCs w:val="22"/>
        </w:rPr>
        <w:t xml:space="preserve">- les propositions du ................. (Maire ou Président) relatives à l'ouverture, le fonctionnement, la gestion, la fermeture du compte épargne-temps (CET), ainsi que les modalités de son utilisation par l'agent mentionnés dans la présente délibération, </w:t>
      </w:r>
    </w:p>
    <w:p w14:paraId="39DB7BE2" w14:textId="77777777" w:rsidR="0073011A" w:rsidRPr="0073011A" w:rsidRDefault="0073011A" w:rsidP="0073011A">
      <w:pPr>
        <w:ind w:left="708" w:firstLine="708"/>
        <w:jc w:val="both"/>
        <w:rPr>
          <w:rFonts w:asciiTheme="minorHAnsi" w:hAnsiTheme="minorHAnsi" w:cs="Arial"/>
          <w:sz w:val="22"/>
          <w:szCs w:val="22"/>
        </w:rPr>
      </w:pPr>
      <w:r w:rsidRPr="0073011A">
        <w:rPr>
          <w:rFonts w:asciiTheme="minorHAnsi" w:hAnsiTheme="minorHAnsi" w:cs="Arial"/>
          <w:sz w:val="22"/>
          <w:szCs w:val="22"/>
        </w:rPr>
        <w:t xml:space="preserve">- les différents formulaires annexés, </w:t>
      </w:r>
    </w:p>
    <w:p w14:paraId="342C6345" w14:textId="77777777" w:rsidR="0073011A" w:rsidRPr="0073011A" w:rsidRDefault="0073011A" w:rsidP="0073011A">
      <w:pPr>
        <w:jc w:val="both"/>
        <w:rPr>
          <w:rFonts w:asciiTheme="minorHAnsi" w:hAnsiTheme="minorHAnsi" w:cs="Arial"/>
          <w:sz w:val="22"/>
          <w:szCs w:val="22"/>
        </w:rPr>
      </w:pPr>
    </w:p>
    <w:p w14:paraId="25E92390" w14:textId="77777777" w:rsidR="0073011A" w:rsidRPr="0073011A" w:rsidRDefault="0073011A" w:rsidP="0073011A">
      <w:pPr>
        <w:jc w:val="both"/>
        <w:rPr>
          <w:rFonts w:asciiTheme="minorHAnsi" w:hAnsiTheme="minorHAnsi" w:cs="Arial"/>
          <w:b/>
          <w:sz w:val="22"/>
          <w:szCs w:val="22"/>
        </w:rPr>
      </w:pPr>
      <w:r w:rsidRPr="0073011A">
        <w:rPr>
          <w:rFonts w:asciiTheme="minorHAnsi" w:hAnsiTheme="minorHAnsi" w:cs="Arial"/>
          <w:b/>
          <w:sz w:val="22"/>
          <w:szCs w:val="22"/>
        </w:rPr>
        <w:t xml:space="preserve">AUTORISE </w:t>
      </w:r>
    </w:p>
    <w:p w14:paraId="7C060873" w14:textId="77777777" w:rsidR="0073011A" w:rsidRPr="0073011A" w:rsidRDefault="0073011A" w:rsidP="0073011A">
      <w:pPr>
        <w:jc w:val="both"/>
        <w:rPr>
          <w:rFonts w:asciiTheme="minorHAnsi" w:hAnsiTheme="minorHAnsi" w:cs="Arial"/>
          <w:sz w:val="22"/>
          <w:szCs w:val="22"/>
        </w:rPr>
      </w:pPr>
    </w:p>
    <w:p w14:paraId="0E7F2C60" w14:textId="77777777" w:rsidR="0073011A" w:rsidRPr="0073011A" w:rsidRDefault="0073011A" w:rsidP="0073011A">
      <w:pPr>
        <w:ind w:left="1416"/>
        <w:jc w:val="both"/>
        <w:rPr>
          <w:rFonts w:asciiTheme="minorHAnsi" w:hAnsiTheme="minorHAnsi" w:cs="Arial"/>
          <w:sz w:val="22"/>
          <w:szCs w:val="22"/>
        </w:rPr>
      </w:pPr>
      <w:proofErr w:type="gramStart"/>
      <w:r w:rsidRPr="0073011A">
        <w:rPr>
          <w:rFonts w:asciiTheme="minorHAnsi" w:hAnsiTheme="minorHAnsi" w:cs="Arial"/>
          <w:sz w:val="22"/>
          <w:szCs w:val="22"/>
        </w:rPr>
        <w:t>sous</w:t>
      </w:r>
      <w:proofErr w:type="gramEnd"/>
      <w:r w:rsidRPr="0073011A">
        <w:rPr>
          <w:rFonts w:asciiTheme="minorHAnsi" w:hAnsiTheme="minorHAnsi" w:cs="Arial"/>
          <w:sz w:val="22"/>
          <w:szCs w:val="22"/>
        </w:rPr>
        <w:t xml:space="preserve"> réserve d'une information préalable du.................(organe délibérant</w:t>
      </w:r>
      <w:proofErr w:type="gramStart"/>
      <w:r w:rsidRPr="0073011A">
        <w:rPr>
          <w:rFonts w:asciiTheme="minorHAnsi" w:hAnsiTheme="minorHAnsi" w:cs="Arial"/>
          <w:sz w:val="22"/>
          <w:szCs w:val="22"/>
        </w:rPr>
        <w:t>),M</w:t>
      </w:r>
      <w:proofErr w:type="gramEnd"/>
      <w:r w:rsidRPr="0073011A">
        <w:rPr>
          <w:rFonts w:asciiTheme="minorHAnsi" w:hAnsiTheme="minorHAnsi" w:cs="Arial"/>
          <w:sz w:val="22"/>
          <w:szCs w:val="22"/>
        </w:rPr>
        <w:t xml:space="preserve"> ou Mme....................(Maire ou Président) à signer toutes conventions de transfert du </w:t>
      </w:r>
      <w:proofErr w:type="gramStart"/>
      <w:r w:rsidRPr="0073011A">
        <w:rPr>
          <w:rFonts w:asciiTheme="minorHAnsi" w:hAnsiTheme="minorHAnsi" w:cs="Arial"/>
          <w:sz w:val="22"/>
          <w:szCs w:val="22"/>
        </w:rPr>
        <w:t>CET</w:t>
      </w:r>
      <w:proofErr w:type="gramEnd"/>
      <w:r w:rsidRPr="0073011A">
        <w:rPr>
          <w:rFonts w:asciiTheme="minorHAnsi" w:hAnsiTheme="minorHAnsi" w:cs="Arial"/>
          <w:sz w:val="22"/>
          <w:szCs w:val="22"/>
        </w:rPr>
        <w:t xml:space="preserve"> figurant en annexe, sous réserve des modifications apportées par les parties adhérentes à cette convention. </w:t>
      </w:r>
    </w:p>
    <w:p w14:paraId="3FD61772" w14:textId="77777777" w:rsidR="0073011A" w:rsidRPr="0073011A" w:rsidRDefault="0073011A" w:rsidP="0073011A">
      <w:pPr>
        <w:jc w:val="both"/>
        <w:rPr>
          <w:rFonts w:asciiTheme="minorHAnsi" w:hAnsiTheme="minorHAnsi" w:cs="Arial"/>
          <w:sz w:val="22"/>
          <w:szCs w:val="22"/>
        </w:rPr>
      </w:pPr>
    </w:p>
    <w:p w14:paraId="134E4F93" w14:textId="77777777" w:rsidR="0073011A" w:rsidRPr="0073011A" w:rsidRDefault="0073011A" w:rsidP="0073011A">
      <w:pPr>
        <w:jc w:val="both"/>
        <w:rPr>
          <w:rFonts w:asciiTheme="minorHAnsi" w:hAnsiTheme="minorHAnsi" w:cs="Arial"/>
          <w:b/>
          <w:sz w:val="22"/>
          <w:szCs w:val="22"/>
        </w:rPr>
      </w:pPr>
      <w:r w:rsidRPr="0073011A">
        <w:rPr>
          <w:rFonts w:asciiTheme="minorHAnsi" w:hAnsiTheme="minorHAnsi" w:cs="Arial"/>
          <w:b/>
          <w:sz w:val="22"/>
          <w:szCs w:val="22"/>
        </w:rPr>
        <w:t>PRECISE</w:t>
      </w:r>
    </w:p>
    <w:p w14:paraId="3E4F881A" w14:textId="77777777" w:rsidR="0073011A" w:rsidRPr="0073011A" w:rsidRDefault="0073011A" w:rsidP="0073011A">
      <w:pPr>
        <w:jc w:val="both"/>
        <w:rPr>
          <w:rFonts w:asciiTheme="minorHAnsi" w:hAnsiTheme="minorHAnsi" w:cs="Arial"/>
          <w:sz w:val="22"/>
          <w:szCs w:val="22"/>
        </w:rPr>
      </w:pPr>
    </w:p>
    <w:p w14:paraId="0C253526" w14:textId="77777777" w:rsidR="0073011A" w:rsidRPr="0073011A" w:rsidRDefault="0073011A" w:rsidP="0073011A">
      <w:pPr>
        <w:ind w:left="1416"/>
        <w:jc w:val="both"/>
        <w:rPr>
          <w:rFonts w:asciiTheme="minorHAnsi" w:hAnsiTheme="minorHAnsi" w:cs="Arial"/>
          <w:sz w:val="22"/>
          <w:szCs w:val="22"/>
        </w:rPr>
      </w:pPr>
      <w:r w:rsidRPr="0073011A">
        <w:rPr>
          <w:rFonts w:asciiTheme="minorHAnsi" w:hAnsiTheme="minorHAnsi" w:cs="Arial"/>
          <w:sz w:val="22"/>
          <w:szCs w:val="22"/>
        </w:rPr>
        <w:t>- que les dispositions de la présente délibération prendront effet au .......... (</w:t>
      </w:r>
      <w:proofErr w:type="gramStart"/>
      <w:r w:rsidRPr="0073011A">
        <w:rPr>
          <w:rFonts w:asciiTheme="minorHAnsi" w:hAnsiTheme="minorHAnsi" w:cs="Arial"/>
          <w:sz w:val="22"/>
          <w:szCs w:val="22"/>
        </w:rPr>
        <w:t>au</w:t>
      </w:r>
      <w:proofErr w:type="gramEnd"/>
      <w:r w:rsidRPr="0073011A">
        <w:rPr>
          <w:rFonts w:asciiTheme="minorHAnsi" w:hAnsiTheme="minorHAnsi" w:cs="Arial"/>
          <w:sz w:val="22"/>
          <w:szCs w:val="22"/>
        </w:rPr>
        <w:t xml:space="preserve"> plus tôt la date de transmission au contrôle de légalité), </w:t>
      </w:r>
    </w:p>
    <w:p w14:paraId="0A74B545" w14:textId="77777777" w:rsidR="0073011A" w:rsidRPr="0073011A" w:rsidRDefault="0073011A" w:rsidP="0073011A">
      <w:pPr>
        <w:ind w:left="708" w:firstLine="708"/>
        <w:jc w:val="both"/>
        <w:rPr>
          <w:rFonts w:asciiTheme="minorHAnsi" w:hAnsiTheme="minorHAnsi" w:cs="Arial"/>
          <w:sz w:val="22"/>
          <w:szCs w:val="22"/>
        </w:rPr>
      </w:pPr>
      <w:r w:rsidRPr="0073011A">
        <w:rPr>
          <w:rFonts w:asciiTheme="minorHAnsi" w:hAnsiTheme="minorHAnsi" w:cs="Arial"/>
          <w:sz w:val="22"/>
          <w:szCs w:val="22"/>
        </w:rPr>
        <w:t xml:space="preserve">- que les crédits suffisants sont prévus au budget de l’exercice. </w:t>
      </w:r>
    </w:p>
    <w:p w14:paraId="3A5ACFF7" w14:textId="77777777" w:rsidR="0073011A" w:rsidRPr="0073011A" w:rsidRDefault="0073011A" w:rsidP="0073011A">
      <w:pPr>
        <w:autoSpaceDE w:val="0"/>
        <w:autoSpaceDN w:val="0"/>
        <w:adjustRightInd w:val="0"/>
        <w:jc w:val="both"/>
        <w:rPr>
          <w:rFonts w:asciiTheme="minorHAnsi" w:hAnsiTheme="minorHAnsi" w:cs="Arial-BoldMT"/>
          <w:b/>
          <w:bCs/>
          <w:sz w:val="22"/>
          <w:szCs w:val="22"/>
        </w:rPr>
      </w:pPr>
    </w:p>
    <w:p w14:paraId="48E8FD8A" w14:textId="77777777" w:rsidR="0073011A" w:rsidRPr="0073011A" w:rsidRDefault="0073011A" w:rsidP="0073011A">
      <w:pPr>
        <w:autoSpaceDE w:val="0"/>
        <w:autoSpaceDN w:val="0"/>
        <w:adjustRightInd w:val="0"/>
        <w:jc w:val="both"/>
        <w:rPr>
          <w:rFonts w:asciiTheme="minorHAnsi" w:hAnsiTheme="minorHAnsi" w:cs="ArialMT"/>
          <w:sz w:val="22"/>
          <w:szCs w:val="22"/>
        </w:rPr>
      </w:pPr>
    </w:p>
    <w:p w14:paraId="2D536390" w14:textId="77777777" w:rsidR="0073011A" w:rsidRPr="0073011A" w:rsidRDefault="0073011A" w:rsidP="0073011A">
      <w:pPr>
        <w:autoSpaceDE w:val="0"/>
        <w:autoSpaceDN w:val="0"/>
        <w:adjustRightInd w:val="0"/>
        <w:jc w:val="both"/>
        <w:rPr>
          <w:rFonts w:asciiTheme="minorHAnsi" w:hAnsiTheme="minorHAnsi" w:cs="ArialMT"/>
          <w:sz w:val="22"/>
          <w:szCs w:val="22"/>
        </w:rPr>
      </w:pPr>
    </w:p>
    <w:p w14:paraId="731F4947" w14:textId="77777777" w:rsidR="0073011A" w:rsidRPr="0073011A" w:rsidRDefault="0073011A" w:rsidP="0073011A">
      <w:pPr>
        <w:autoSpaceDE w:val="0"/>
        <w:autoSpaceDN w:val="0"/>
        <w:adjustRightInd w:val="0"/>
        <w:ind w:left="4956" w:firstLine="708"/>
        <w:jc w:val="both"/>
        <w:rPr>
          <w:rFonts w:asciiTheme="minorHAnsi" w:hAnsiTheme="minorHAnsi" w:cs="ArialMT"/>
          <w:sz w:val="22"/>
          <w:szCs w:val="22"/>
        </w:rPr>
      </w:pPr>
      <w:r w:rsidRPr="0073011A">
        <w:rPr>
          <w:rFonts w:asciiTheme="minorHAnsi" w:hAnsiTheme="minorHAnsi" w:cs="ArialMT"/>
          <w:sz w:val="22"/>
          <w:szCs w:val="22"/>
        </w:rPr>
        <w:t>Fait à …………………………………………</w:t>
      </w:r>
      <w:proofErr w:type="gramStart"/>
      <w:r w:rsidRPr="0073011A">
        <w:rPr>
          <w:rFonts w:asciiTheme="minorHAnsi" w:hAnsiTheme="minorHAnsi" w:cs="ArialMT"/>
          <w:sz w:val="22"/>
          <w:szCs w:val="22"/>
        </w:rPr>
        <w:t>…….</w:t>
      </w:r>
      <w:proofErr w:type="gramEnd"/>
      <w:r w:rsidRPr="0073011A">
        <w:rPr>
          <w:rFonts w:asciiTheme="minorHAnsi" w:hAnsiTheme="minorHAnsi" w:cs="ArialMT"/>
          <w:sz w:val="22"/>
          <w:szCs w:val="22"/>
        </w:rPr>
        <w:t xml:space="preserve">., </w:t>
      </w:r>
    </w:p>
    <w:p w14:paraId="124B0AF4" w14:textId="77777777" w:rsidR="0073011A" w:rsidRPr="0073011A" w:rsidRDefault="0073011A" w:rsidP="0073011A">
      <w:pPr>
        <w:autoSpaceDE w:val="0"/>
        <w:autoSpaceDN w:val="0"/>
        <w:adjustRightInd w:val="0"/>
        <w:ind w:left="4956" w:firstLine="708"/>
        <w:jc w:val="both"/>
        <w:rPr>
          <w:rFonts w:asciiTheme="minorHAnsi" w:hAnsiTheme="minorHAnsi" w:cs="ArialMT"/>
          <w:sz w:val="22"/>
          <w:szCs w:val="22"/>
        </w:rPr>
      </w:pPr>
      <w:proofErr w:type="gramStart"/>
      <w:r w:rsidRPr="0073011A">
        <w:rPr>
          <w:rFonts w:asciiTheme="minorHAnsi" w:hAnsiTheme="minorHAnsi" w:cs="ArialMT"/>
          <w:sz w:val="22"/>
          <w:szCs w:val="22"/>
        </w:rPr>
        <w:t>le</w:t>
      </w:r>
      <w:proofErr w:type="gramEnd"/>
      <w:r w:rsidRPr="0073011A">
        <w:rPr>
          <w:rFonts w:asciiTheme="minorHAnsi" w:hAnsiTheme="minorHAnsi" w:cs="ArialMT"/>
          <w:sz w:val="22"/>
          <w:szCs w:val="22"/>
        </w:rPr>
        <w:t>…………………………………………………………</w:t>
      </w:r>
    </w:p>
    <w:p w14:paraId="63EFE451" w14:textId="77777777" w:rsidR="0073011A" w:rsidRPr="0073011A" w:rsidRDefault="0073011A" w:rsidP="0073011A">
      <w:pPr>
        <w:autoSpaceDE w:val="0"/>
        <w:autoSpaceDN w:val="0"/>
        <w:adjustRightInd w:val="0"/>
        <w:ind w:left="4956" w:firstLine="708"/>
        <w:jc w:val="both"/>
        <w:rPr>
          <w:rFonts w:asciiTheme="minorHAnsi" w:hAnsiTheme="minorHAnsi" w:cs="ArialMT"/>
          <w:sz w:val="22"/>
          <w:szCs w:val="22"/>
        </w:rPr>
      </w:pPr>
      <w:r w:rsidRPr="0073011A">
        <w:rPr>
          <w:rFonts w:asciiTheme="minorHAnsi" w:hAnsiTheme="minorHAnsi" w:cs="ArialMT"/>
          <w:sz w:val="22"/>
          <w:szCs w:val="22"/>
        </w:rPr>
        <w:t>Le Maire (ou le Président)</w:t>
      </w:r>
    </w:p>
    <w:p w14:paraId="0516E1AE" w14:textId="77777777" w:rsidR="0073011A" w:rsidRPr="0073011A" w:rsidRDefault="0073011A" w:rsidP="0073011A">
      <w:pPr>
        <w:autoSpaceDE w:val="0"/>
        <w:autoSpaceDN w:val="0"/>
        <w:adjustRightInd w:val="0"/>
        <w:ind w:left="4956" w:firstLine="708"/>
        <w:jc w:val="both"/>
        <w:rPr>
          <w:rFonts w:asciiTheme="minorHAnsi" w:hAnsiTheme="minorHAnsi" w:cs="ArialMT"/>
          <w:sz w:val="22"/>
          <w:szCs w:val="22"/>
        </w:rPr>
      </w:pPr>
    </w:p>
    <w:p w14:paraId="59DC730D" w14:textId="77777777" w:rsidR="0073011A" w:rsidRPr="0073011A" w:rsidRDefault="0073011A" w:rsidP="0073011A">
      <w:pPr>
        <w:autoSpaceDE w:val="0"/>
        <w:autoSpaceDN w:val="0"/>
        <w:adjustRightInd w:val="0"/>
        <w:ind w:left="4956" w:firstLine="708"/>
        <w:jc w:val="both"/>
        <w:rPr>
          <w:rFonts w:asciiTheme="minorHAnsi" w:hAnsiTheme="minorHAnsi" w:cs="ArialMT"/>
          <w:sz w:val="22"/>
          <w:szCs w:val="22"/>
        </w:rPr>
      </w:pPr>
    </w:p>
    <w:p w14:paraId="7936A551" w14:textId="77777777" w:rsidR="0073011A" w:rsidRPr="0073011A" w:rsidRDefault="0073011A" w:rsidP="0073011A">
      <w:pPr>
        <w:autoSpaceDE w:val="0"/>
        <w:autoSpaceDN w:val="0"/>
        <w:adjustRightInd w:val="0"/>
        <w:jc w:val="both"/>
        <w:rPr>
          <w:rFonts w:asciiTheme="minorHAnsi" w:hAnsiTheme="minorHAnsi" w:cs="ArialMT"/>
          <w:sz w:val="22"/>
          <w:szCs w:val="22"/>
        </w:rPr>
      </w:pPr>
      <w:r w:rsidRPr="0073011A">
        <w:rPr>
          <w:rFonts w:asciiTheme="minorHAnsi" w:hAnsiTheme="minorHAnsi" w:cs="ArialMT"/>
          <w:sz w:val="22"/>
          <w:szCs w:val="22"/>
        </w:rPr>
        <w:t>Transmis au Représentant de l'État le ………………</w:t>
      </w:r>
      <w:proofErr w:type="gramStart"/>
      <w:r w:rsidRPr="0073011A">
        <w:rPr>
          <w:rFonts w:asciiTheme="minorHAnsi" w:hAnsiTheme="minorHAnsi" w:cs="ArialMT"/>
          <w:sz w:val="22"/>
          <w:szCs w:val="22"/>
        </w:rPr>
        <w:t>…….</w:t>
      </w:r>
      <w:proofErr w:type="gramEnd"/>
      <w:r w:rsidRPr="0073011A">
        <w:rPr>
          <w:rFonts w:asciiTheme="minorHAnsi" w:hAnsiTheme="minorHAnsi" w:cs="ArialMT"/>
          <w:sz w:val="22"/>
          <w:szCs w:val="22"/>
        </w:rPr>
        <w:t>.</w:t>
      </w:r>
    </w:p>
    <w:p w14:paraId="40710E56" w14:textId="77777777" w:rsidR="0073011A" w:rsidRPr="0073011A" w:rsidRDefault="0073011A" w:rsidP="0073011A">
      <w:pPr>
        <w:jc w:val="both"/>
        <w:rPr>
          <w:rFonts w:asciiTheme="minorHAnsi" w:hAnsiTheme="minorHAnsi" w:cs="ArialMT"/>
          <w:sz w:val="22"/>
          <w:szCs w:val="22"/>
        </w:rPr>
      </w:pPr>
      <w:r w:rsidRPr="0073011A">
        <w:rPr>
          <w:rFonts w:asciiTheme="minorHAnsi" w:hAnsiTheme="minorHAnsi" w:cs="ArialMT"/>
          <w:sz w:val="22"/>
          <w:szCs w:val="22"/>
        </w:rPr>
        <w:t>Publié le …………………………………………………….</w:t>
      </w:r>
    </w:p>
    <w:p w14:paraId="566F839A" w14:textId="77777777" w:rsidR="0073011A" w:rsidRPr="0073011A" w:rsidRDefault="0073011A" w:rsidP="0073011A">
      <w:pPr>
        <w:jc w:val="both"/>
        <w:rPr>
          <w:rFonts w:asciiTheme="minorHAnsi" w:hAnsiTheme="minorHAnsi" w:cs="Arial"/>
          <w:i/>
          <w:sz w:val="22"/>
          <w:szCs w:val="22"/>
        </w:rPr>
      </w:pPr>
    </w:p>
    <w:p w14:paraId="0F18925A" w14:textId="77777777" w:rsidR="00FB3231" w:rsidRPr="0073011A" w:rsidRDefault="00FB3231" w:rsidP="0073011A">
      <w:pPr>
        <w:autoSpaceDE w:val="0"/>
        <w:autoSpaceDN w:val="0"/>
        <w:adjustRightInd w:val="0"/>
        <w:jc w:val="both"/>
        <w:rPr>
          <w:rFonts w:asciiTheme="minorHAnsi" w:hAnsiTheme="minorHAnsi" w:cs="ArialMT"/>
          <w:sz w:val="22"/>
          <w:szCs w:val="22"/>
        </w:rPr>
      </w:pPr>
    </w:p>
    <w:sectPr w:rsidR="00FB3231" w:rsidRPr="0073011A" w:rsidSect="00715F77">
      <w:pgSz w:w="11906" w:h="16838"/>
      <w:pgMar w:top="284" w:right="746" w:bottom="28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45D0B" w14:textId="77777777" w:rsidR="00A43FEA" w:rsidRDefault="00A43FEA" w:rsidP="007227D4">
      <w:r>
        <w:separator/>
      </w:r>
    </w:p>
  </w:endnote>
  <w:endnote w:type="continuationSeparator" w:id="0">
    <w:p w14:paraId="43AFC1CA" w14:textId="77777777" w:rsidR="00A43FEA" w:rsidRDefault="00A43FEA" w:rsidP="0072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TE28E83E8t00">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Bold">
    <w:altName w:val="Verdana"/>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Arial-BoldItalicMT">
    <w:altName w:val="Arial"/>
    <w:panose1 w:val="00000000000000000000"/>
    <w:charset w:val="00"/>
    <w:family w:val="auto"/>
    <w:notTrueType/>
    <w:pitch w:val="default"/>
    <w:sig w:usb0="00000003" w:usb1="00000000" w:usb2="00000000" w:usb3="00000000" w:csb0="00000001" w:csb1="00000000"/>
  </w:font>
  <w:font w:name="TTE28E9B48t00">
    <w:altName w:val="Calibri"/>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NewRoman,BoldItalic">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27A65" w14:textId="77777777" w:rsidR="00A43FEA" w:rsidRDefault="00A43FEA" w:rsidP="007227D4">
      <w:r>
        <w:separator/>
      </w:r>
    </w:p>
  </w:footnote>
  <w:footnote w:type="continuationSeparator" w:id="0">
    <w:p w14:paraId="74CB3424" w14:textId="77777777" w:rsidR="00A43FEA" w:rsidRDefault="00A43FEA" w:rsidP="00722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738A"/>
    <w:multiLevelType w:val="hybridMultilevel"/>
    <w:tmpl w:val="89D65DF2"/>
    <w:lvl w:ilvl="0" w:tplc="F5B23200">
      <w:numFmt w:val="bullet"/>
      <w:lvlText w:val=""/>
      <w:lvlJc w:val="left"/>
      <w:pPr>
        <w:tabs>
          <w:tab w:val="num" w:pos="720"/>
        </w:tabs>
        <w:ind w:left="720" w:hanging="360"/>
      </w:pPr>
      <w:rPr>
        <w:rFonts w:ascii="Wingdings" w:eastAsia="SimSun" w:hAnsi="Wingdings" w:cs="TTE28E83E8t00"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9A2BE2"/>
    <w:multiLevelType w:val="hybridMultilevel"/>
    <w:tmpl w:val="C1F0C9FE"/>
    <w:lvl w:ilvl="0" w:tplc="1D383A08">
      <w:start w:val="5400"/>
      <w:numFmt w:val="bullet"/>
      <w:lvlText w:val="-"/>
      <w:lvlJc w:val="left"/>
      <w:pPr>
        <w:ind w:left="435" w:hanging="360"/>
      </w:pPr>
      <w:rPr>
        <w:rFonts w:ascii="Arial" w:eastAsia="Times New Roman" w:hAnsi="Arial" w:cs="Arial"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2" w15:restartNumberingAfterBreak="0">
    <w:nsid w:val="202F6051"/>
    <w:multiLevelType w:val="hybridMultilevel"/>
    <w:tmpl w:val="B7F8484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2E313EAF"/>
    <w:multiLevelType w:val="hybridMultilevel"/>
    <w:tmpl w:val="E890686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066106204">
    <w:abstractNumId w:val="0"/>
  </w:num>
  <w:num w:numId="2" w16cid:durableId="1918589637">
    <w:abstractNumId w:val="1"/>
  </w:num>
  <w:num w:numId="3" w16cid:durableId="1175612787">
    <w:abstractNumId w:val="3"/>
  </w:num>
  <w:num w:numId="4" w16cid:durableId="1101415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E6910"/>
    <w:rsid w:val="00016900"/>
    <w:rsid w:val="000274D8"/>
    <w:rsid w:val="00037E9B"/>
    <w:rsid w:val="00066953"/>
    <w:rsid w:val="0010511B"/>
    <w:rsid w:val="00184CCF"/>
    <w:rsid w:val="001B2A13"/>
    <w:rsid w:val="001E6910"/>
    <w:rsid w:val="002529FC"/>
    <w:rsid w:val="00256832"/>
    <w:rsid w:val="002959A8"/>
    <w:rsid w:val="002C7ED6"/>
    <w:rsid w:val="00325DF7"/>
    <w:rsid w:val="003555D4"/>
    <w:rsid w:val="003E4F2B"/>
    <w:rsid w:val="004B139D"/>
    <w:rsid w:val="004E27D3"/>
    <w:rsid w:val="0050760B"/>
    <w:rsid w:val="00543B3A"/>
    <w:rsid w:val="0056120C"/>
    <w:rsid w:val="0058201F"/>
    <w:rsid w:val="005844F4"/>
    <w:rsid w:val="005A2CEC"/>
    <w:rsid w:val="00666BBA"/>
    <w:rsid w:val="00694999"/>
    <w:rsid w:val="00715F77"/>
    <w:rsid w:val="007227D4"/>
    <w:rsid w:val="0073011A"/>
    <w:rsid w:val="007605D7"/>
    <w:rsid w:val="00773117"/>
    <w:rsid w:val="007849FA"/>
    <w:rsid w:val="007B4DB8"/>
    <w:rsid w:val="007F7FEC"/>
    <w:rsid w:val="00806301"/>
    <w:rsid w:val="00850F3C"/>
    <w:rsid w:val="00875AD3"/>
    <w:rsid w:val="00884886"/>
    <w:rsid w:val="0089723E"/>
    <w:rsid w:val="008A0EB3"/>
    <w:rsid w:val="00957FCF"/>
    <w:rsid w:val="009B256B"/>
    <w:rsid w:val="00A07CC3"/>
    <w:rsid w:val="00A43FEA"/>
    <w:rsid w:val="00A46237"/>
    <w:rsid w:val="00A7045C"/>
    <w:rsid w:val="00AF166E"/>
    <w:rsid w:val="00B03F08"/>
    <w:rsid w:val="00B45C2E"/>
    <w:rsid w:val="00BB3AC3"/>
    <w:rsid w:val="00CE4CC0"/>
    <w:rsid w:val="00D16C16"/>
    <w:rsid w:val="00D933A8"/>
    <w:rsid w:val="00DF1AB0"/>
    <w:rsid w:val="00E2631B"/>
    <w:rsid w:val="00E41F3E"/>
    <w:rsid w:val="00E52D86"/>
    <w:rsid w:val="00F0742C"/>
    <w:rsid w:val="00F246ED"/>
    <w:rsid w:val="00F24B13"/>
    <w:rsid w:val="00F404C1"/>
    <w:rsid w:val="00F6679B"/>
    <w:rsid w:val="00F6728C"/>
    <w:rsid w:val="00FA1E3E"/>
    <w:rsid w:val="00FB3231"/>
    <w:rsid w:val="00FF02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4:docId w14:val="42FE0543"/>
  <w15:docId w15:val="{D75CFC99-49D7-4EDD-A072-C227FFA7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6953"/>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694999"/>
    <w:rPr>
      <w:color w:val="0000FF"/>
      <w:u w:val="single"/>
    </w:rPr>
  </w:style>
  <w:style w:type="paragraph" w:styleId="Paragraphedeliste">
    <w:name w:val="List Paragraph"/>
    <w:basedOn w:val="Normal"/>
    <w:uiPriority w:val="34"/>
    <w:qFormat/>
    <w:rsid w:val="0073011A"/>
    <w:pPr>
      <w:spacing w:after="200" w:line="276" w:lineRule="auto"/>
      <w:ind w:left="720"/>
      <w:contextualSpacing/>
    </w:pPr>
    <w:rPr>
      <w:rFonts w:ascii="Calibri" w:eastAsia="SimSu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467697">
      <w:bodyDiv w:val="1"/>
      <w:marLeft w:val="0"/>
      <w:marRight w:val="0"/>
      <w:marTop w:val="0"/>
      <w:marBottom w:val="0"/>
      <w:divBdr>
        <w:top w:val="none" w:sz="0" w:space="0" w:color="auto"/>
        <w:left w:val="none" w:sz="0" w:space="0" w:color="auto"/>
        <w:bottom w:val="none" w:sz="0" w:space="0" w:color="auto"/>
        <w:right w:val="none" w:sz="0" w:space="0" w:color="auto"/>
      </w:divBdr>
    </w:div>
    <w:div w:id="1570263716">
      <w:bodyDiv w:val="1"/>
      <w:marLeft w:val="0"/>
      <w:marRight w:val="0"/>
      <w:marTop w:val="0"/>
      <w:marBottom w:val="0"/>
      <w:divBdr>
        <w:top w:val="none" w:sz="0" w:space="0" w:color="auto"/>
        <w:left w:val="none" w:sz="0" w:space="0" w:color="auto"/>
        <w:bottom w:val="none" w:sz="0" w:space="0" w:color="auto"/>
        <w:right w:val="none" w:sz="0" w:space="0" w:color="auto"/>
      </w:divBdr>
    </w:div>
    <w:div w:id="209813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1841</Words>
  <Characters>10130</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Comité Technique Paritaire départemental</vt:lpstr>
    </vt:vector>
  </TitlesOfParts>
  <Company>CDG05</Company>
  <LinksUpToDate>false</LinksUpToDate>
  <CharactersWithSpaces>11948</CharactersWithSpaces>
  <SharedDoc>false</SharedDoc>
  <HLinks>
    <vt:vector size="6" baseType="variant">
      <vt:variant>
        <vt:i4>5439576</vt:i4>
      </vt:variant>
      <vt:variant>
        <vt:i4>0</vt:i4>
      </vt:variant>
      <vt:variant>
        <vt:i4>0</vt:i4>
      </vt:variant>
      <vt:variant>
        <vt:i4>5</vt:i4>
      </vt:variant>
      <vt:variant>
        <vt:lpwstr>http://www.cdg05.fr/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Comité Technique Paritaire départemental</dc:title>
  <dc:subject/>
  <dc:creator>Lydie.vitale</dc:creator>
  <cp:keywords/>
  <dc:description/>
  <cp:lastModifiedBy>Maxime PECORELLA</cp:lastModifiedBy>
  <cp:revision>27</cp:revision>
  <cp:lastPrinted>2010-09-10T09:31:00Z</cp:lastPrinted>
  <dcterms:created xsi:type="dcterms:W3CDTF">2012-08-21T14:48:00Z</dcterms:created>
  <dcterms:modified xsi:type="dcterms:W3CDTF">2025-10-23T15:14:00Z</dcterms:modified>
</cp:coreProperties>
</file>