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783E4" w14:textId="77777777" w:rsidR="00D92A1C" w:rsidRDefault="00D92A1C" w:rsidP="000028C2">
      <w:pPr>
        <w:spacing w:after="0" w:line="259" w:lineRule="auto"/>
        <w:ind w:left="0" w:right="15" w:firstLine="0"/>
        <w:rPr>
          <w:rFonts w:ascii="Nunito" w:hAnsi="Nunito"/>
          <w:sz w:val="22"/>
        </w:rPr>
      </w:pPr>
    </w:p>
    <w:p w14:paraId="3CAE39FE" w14:textId="77777777" w:rsidR="00ED0D05" w:rsidRPr="00F35307" w:rsidRDefault="00ED0D05" w:rsidP="000028C2">
      <w:pPr>
        <w:spacing w:after="0" w:line="259" w:lineRule="auto"/>
        <w:ind w:left="0" w:right="15" w:firstLine="0"/>
        <w:rPr>
          <w:rFonts w:ascii="Nunito" w:hAnsi="Nunito"/>
          <w:sz w:val="22"/>
        </w:rPr>
      </w:pPr>
    </w:p>
    <w:p w14:paraId="3DBB8E2E" w14:textId="6862EAD3" w:rsidR="00D92A1C" w:rsidRPr="00F35307" w:rsidRDefault="00D92A1C" w:rsidP="00227358">
      <w:pPr>
        <w:pBdr>
          <w:top w:val="single" w:sz="6" w:space="0" w:color="000000"/>
          <w:left w:val="single" w:sz="6" w:space="0" w:color="000000"/>
          <w:bottom w:val="single" w:sz="6" w:space="0" w:color="000000"/>
          <w:right w:val="single" w:sz="6" w:space="10" w:color="000000"/>
        </w:pBdr>
        <w:tabs>
          <w:tab w:val="center" w:pos="5745"/>
        </w:tabs>
        <w:spacing w:after="0" w:line="259" w:lineRule="auto"/>
        <w:ind w:left="0" w:firstLine="0"/>
        <w:jc w:val="center"/>
        <w:rPr>
          <w:rFonts w:ascii="Nunito" w:hAnsi="Nunito"/>
          <w:sz w:val="22"/>
        </w:rPr>
      </w:pPr>
      <w:r w:rsidRPr="00F35307">
        <w:rPr>
          <w:rFonts w:ascii="Nunito" w:hAnsi="Nunito"/>
          <w:sz w:val="22"/>
        </w:rPr>
        <w:t xml:space="preserve"> CONVENTION </w:t>
      </w:r>
      <w:r w:rsidR="006015A3" w:rsidRPr="00F35307">
        <w:rPr>
          <w:rFonts w:ascii="Nunito" w:hAnsi="Nunito"/>
          <w:sz w:val="22"/>
        </w:rPr>
        <w:t xml:space="preserve">D’ADHESION AU SERVICE </w:t>
      </w:r>
      <w:r w:rsidR="00227358">
        <w:rPr>
          <w:rFonts w:ascii="Nunito" w:hAnsi="Nunito"/>
          <w:sz w:val="22"/>
        </w:rPr>
        <w:t>ASSISTANCE SECRETAIRE GENERALE DE MAIRIE</w:t>
      </w:r>
    </w:p>
    <w:p w14:paraId="5F4A5812" w14:textId="77777777" w:rsidR="00D92A1C" w:rsidRPr="00F35307" w:rsidRDefault="00D92A1C" w:rsidP="00D92A1C">
      <w:pPr>
        <w:spacing w:after="0" w:line="259" w:lineRule="auto"/>
        <w:ind w:left="0" w:firstLine="0"/>
        <w:jc w:val="left"/>
        <w:rPr>
          <w:rFonts w:ascii="Nunito" w:hAnsi="Nunito" w:cstheme="minorHAnsi"/>
          <w:sz w:val="22"/>
        </w:rPr>
      </w:pPr>
    </w:p>
    <w:p w14:paraId="422190D1" w14:textId="77777777" w:rsidR="00D92A1C" w:rsidRPr="00F35307" w:rsidRDefault="00D92A1C" w:rsidP="00D92A1C">
      <w:pPr>
        <w:spacing w:after="104"/>
        <w:ind w:left="-5" w:right="46"/>
        <w:rPr>
          <w:rFonts w:ascii="Nunito" w:hAnsi="Nunito" w:cstheme="minorHAnsi"/>
          <w:sz w:val="22"/>
        </w:rPr>
      </w:pPr>
      <w:r w:rsidRPr="00F35307">
        <w:rPr>
          <w:rFonts w:ascii="Nunito" w:hAnsi="Nunito" w:cstheme="minorHAnsi"/>
          <w:sz w:val="22"/>
        </w:rPr>
        <w:t xml:space="preserve">ENTRE </w:t>
      </w:r>
    </w:p>
    <w:p w14:paraId="5DFB9293" w14:textId="6F6D858D" w:rsidR="006015A3" w:rsidRPr="00F35307" w:rsidRDefault="006015A3" w:rsidP="006015A3">
      <w:pPr>
        <w:spacing w:after="3"/>
        <w:ind w:left="-5" w:right="46"/>
        <w:rPr>
          <w:rFonts w:ascii="Nunito" w:eastAsia="Times New Roman" w:hAnsi="Nunito" w:cstheme="minorHAnsi"/>
          <w:sz w:val="22"/>
        </w:rPr>
      </w:pPr>
      <w:r w:rsidRPr="00F35307">
        <w:rPr>
          <w:rFonts w:ascii="Nunito" w:hAnsi="Nunito" w:cstheme="minorHAnsi"/>
          <w:sz w:val="22"/>
        </w:rPr>
        <w:t>La Co</w:t>
      </w:r>
      <w:r w:rsidR="009103F8">
        <w:rPr>
          <w:rFonts w:ascii="Nunito" w:hAnsi="Nunito" w:cstheme="minorHAnsi"/>
          <w:sz w:val="22"/>
        </w:rPr>
        <w:t>mmune de</w:t>
      </w:r>
      <w:r w:rsidR="00227358">
        <w:rPr>
          <w:rFonts w:ascii="Nunito" w:hAnsi="Nunito" w:cstheme="minorHAnsi"/>
          <w:sz w:val="22"/>
        </w:rPr>
        <w:t> …</w:t>
      </w:r>
      <w:r w:rsidR="009103F8">
        <w:rPr>
          <w:rFonts w:ascii="Nunito" w:hAnsi="Nunito" w:cstheme="minorHAnsi"/>
          <w:sz w:val="22"/>
        </w:rPr>
        <w:t xml:space="preserve"> </w:t>
      </w:r>
      <w:r w:rsidRPr="00F35307">
        <w:rPr>
          <w:rFonts w:ascii="Nunito" w:hAnsi="Nunito" w:cstheme="minorHAnsi"/>
          <w:sz w:val="22"/>
        </w:rPr>
        <w:t xml:space="preserve">représentée par </w:t>
      </w:r>
      <w:r w:rsidR="00227358">
        <w:rPr>
          <w:rFonts w:ascii="Nunito" w:hAnsi="Nunito" w:cstheme="minorHAnsi"/>
          <w:sz w:val="22"/>
        </w:rPr>
        <w:t>Monsieur/Madame …</w:t>
      </w:r>
      <w:r w:rsidRPr="00F35307">
        <w:rPr>
          <w:rFonts w:ascii="Nunito" w:hAnsi="Nunito" w:cstheme="minorHAnsi"/>
          <w:sz w:val="22"/>
        </w:rPr>
        <w:t>en exercice, agissant par délégation ou par délibération du Conseil ……………………… en date du …………</w:t>
      </w:r>
      <w:proofErr w:type="gramStart"/>
      <w:r w:rsidRPr="00F35307">
        <w:rPr>
          <w:rFonts w:ascii="Nunito" w:hAnsi="Nunito" w:cstheme="minorHAnsi"/>
          <w:sz w:val="22"/>
        </w:rPr>
        <w:t>…….</w:t>
      </w:r>
      <w:proofErr w:type="gramEnd"/>
      <w:r w:rsidRPr="00F35307">
        <w:rPr>
          <w:rFonts w:ascii="Nunito" w:hAnsi="Nunito" w:cstheme="minorHAnsi"/>
          <w:sz w:val="22"/>
        </w:rPr>
        <w:t>., et ci-après désigné(e) la « collectivité » ou « l’établissement », d’une part,</w:t>
      </w:r>
    </w:p>
    <w:p w14:paraId="779D05FC" w14:textId="77777777" w:rsidR="006015A3" w:rsidRPr="00F35307" w:rsidRDefault="006015A3" w:rsidP="00D92A1C">
      <w:pPr>
        <w:spacing w:after="104"/>
        <w:ind w:left="-5" w:right="46"/>
        <w:rPr>
          <w:rFonts w:ascii="Nunito" w:hAnsi="Nunito" w:cstheme="minorHAnsi"/>
          <w:sz w:val="22"/>
        </w:rPr>
      </w:pPr>
    </w:p>
    <w:p w14:paraId="4F74E140" w14:textId="54ADC534" w:rsidR="006015A3" w:rsidRPr="00F35307" w:rsidRDefault="006015A3" w:rsidP="006015A3">
      <w:pPr>
        <w:spacing w:after="119"/>
        <w:ind w:left="-5" w:right="46"/>
        <w:jc w:val="left"/>
        <w:rPr>
          <w:rFonts w:ascii="Nunito" w:hAnsi="Nunito" w:cstheme="minorHAnsi"/>
          <w:sz w:val="22"/>
        </w:rPr>
      </w:pPr>
      <w:r w:rsidRPr="00F35307">
        <w:rPr>
          <w:rFonts w:ascii="Nunito" w:hAnsi="Nunito" w:cstheme="minorHAnsi"/>
          <w:sz w:val="22"/>
        </w:rPr>
        <w:t xml:space="preserve">ET </w:t>
      </w:r>
    </w:p>
    <w:p w14:paraId="1CBD7972" w14:textId="237FA4AE" w:rsidR="00D92A1C" w:rsidRPr="00F35307" w:rsidRDefault="00D92A1C" w:rsidP="00D92A1C">
      <w:pPr>
        <w:spacing w:after="12"/>
        <w:ind w:left="-5" w:right="46"/>
        <w:jc w:val="left"/>
        <w:rPr>
          <w:rFonts w:ascii="Nunito" w:hAnsi="Nunito" w:cstheme="minorHAnsi"/>
          <w:sz w:val="22"/>
        </w:rPr>
      </w:pPr>
      <w:r w:rsidRPr="00F35307">
        <w:rPr>
          <w:rFonts w:ascii="Nunito" w:hAnsi="Nunito" w:cstheme="minorHAnsi"/>
          <w:sz w:val="22"/>
        </w:rPr>
        <w:t>Le Centre de Gestion de la Fonction Publique Territoriale des Hautes-Alpes, les Fauvettes II – 1 rue des Marronniers – 05000 GAP, ci-après désigné sous le terme CDG 05, représenté par son Président, Monsieur Marcel CANNAT d’</w:t>
      </w:r>
      <w:r w:rsidR="006015A3" w:rsidRPr="00F35307">
        <w:rPr>
          <w:rFonts w:ascii="Nunito" w:hAnsi="Nunito" w:cstheme="minorHAnsi"/>
          <w:sz w:val="22"/>
        </w:rPr>
        <w:t>autre</w:t>
      </w:r>
      <w:r w:rsidRPr="00F35307">
        <w:rPr>
          <w:rFonts w:ascii="Nunito" w:hAnsi="Nunito" w:cstheme="minorHAnsi"/>
          <w:sz w:val="22"/>
        </w:rPr>
        <w:t xml:space="preserve"> part,</w:t>
      </w:r>
      <w:r w:rsidRPr="00F35307">
        <w:rPr>
          <w:rFonts w:ascii="Nunito" w:eastAsia="Times New Roman" w:hAnsi="Nunito" w:cstheme="minorHAnsi"/>
          <w:sz w:val="22"/>
        </w:rPr>
        <w:t xml:space="preserve"> </w:t>
      </w:r>
    </w:p>
    <w:p w14:paraId="2BE8C3E3" w14:textId="77777777" w:rsidR="00D92A1C" w:rsidRPr="00F35307" w:rsidRDefault="00D92A1C" w:rsidP="00D92A1C">
      <w:pPr>
        <w:spacing w:after="0" w:line="259" w:lineRule="auto"/>
        <w:ind w:left="0" w:firstLine="0"/>
        <w:jc w:val="left"/>
        <w:rPr>
          <w:rFonts w:ascii="Nunito" w:hAnsi="Nunito"/>
          <w:sz w:val="22"/>
        </w:rPr>
      </w:pPr>
      <w:r w:rsidRPr="00F35307">
        <w:rPr>
          <w:rFonts w:ascii="Nunito" w:eastAsia="Times New Roman" w:hAnsi="Nunito" w:cs="Times New Roman"/>
          <w:sz w:val="22"/>
        </w:rPr>
        <w:t xml:space="preserve"> </w:t>
      </w:r>
    </w:p>
    <w:p w14:paraId="40D82146" w14:textId="77777777" w:rsidR="00D92A1C" w:rsidRPr="00F35307" w:rsidRDefault="00D92A1C" w:rsidP="00D92A1C">
      <w:pPr>
        <w:spacing w:after="3"/>
        <w:ind w:left="-5" w:right="46"/>
        <w:rPr>
          <w:rFonts w:ascii="Nunito" w:hAnsi="Nunito"/>
          <w:sz w:val="22"/>
        </w:rPr>
      </w:pPr>
    </w:p>
    <w:p w14:paraId="3E815F5C" w14:textId="77777777" w:rsidR="00D92A1C" w:rsidRPr="00F35307" w:rsidRDefault="00D92A1C" w:rsidP="00D92A1C">
      <w:pPr>
        <w:ind w:left="-5" w:right="46"/>
        <w:rPr>
          <w:rFonts w:ascii="Nunito" w:hAnsi="Nunito" w:cstheme="minorHAnsi"/>
          <w:sz w:val="22"/>
        </w:rPr>
      </w:pPr>
      <w:r w:rsidRPr="00F35307">
        <w:rPr>
          <w:rFonts w:ascii="Nunito" w:hAnsi="Nunito" w:cstheme="minorHAnsi"/>
          <w:sz w:val="22"/>
        </w:rPr>
        <w:t>Vu le code général des collectivités territoriales ;</w:t>
      </w:r>
      <w:r w:rsidRPr="00F35307">
        <w:rPr>
          <w:rFonts w:ascii="Nunito" w:eastAsia="Times New Roman" w:hAnsi="Nunito" w:cstheme="minorHAnsi"/>
          <w:sz w:val="22"/>
        </w:rPr>
        <w:t xml:space="preserve"> </w:t>
      </w:r>
    </w:p>
    <w:p w14:paraId="5BFE5309" w14:textId="3690B4ED" w:rsidR="00D92A1C" w:rsidRPr="00F35307" w:rsidRDefault="00D92A1C" w:rsidP="00227358">
      <w:pPr>
        <w:ind w:left="-5" w:right="46"/>
        <w:rPr>
          <w:rFonts w:ascii="Nunito" w:hAnsi="Nunito" w:cstheme="minorHAnsi"/>
          <w:sz w:val="22"/>
        </w:rPr>
      </w:pPr>
      <w:r w:rsidRPr="00F35307">
        <w:rPr>
          <w:rFonts w:ascii="Nunito" w:hAnsi="Nunito" w:cstheme="minorHAnsi"/>
          <w:sz w:val="22"/>
        </w:rPr>
        <w:t>Vu l</w:t>
      </w:r>
      <w:r w:rsidR="00227358">
        <w:rPr>
          <w:rFonts w:ascii="Nunito" w:hAnsi="Nunito" w:cstheme="minorHAnsi"/>
          <w:sz w:val="22"/>
        </w:rPr>
        <w:t xml:space="preserve">e Code général de la fonction publique notamment les article L452-38 </w:t>
      </w:r>
      <w:proofErr w:type="gramStart"/>
      <w:r w:rsidR="00227358">
        <w:rPr>
          <w:rFonts w:ascii="Nunito" w:hAnsi="Nunito" w:cstheme="minorHAnsi"/>
          <w:sz w:val="22"/>
        </w:rPr>
        <w:t>et  L</w:t>
      </w:r>
      <w:proofErr w:type="gramEnd"/>
      <w:r w:rsidR="00227358">
        <w:rPr>
          <w:rFonts w:ascii="Nunito" w:hAnsi="Nunito" w:cstheme="minorHAnsi"/>
          <w:sz w:val="22"/>
        </w:rPr>
        <w:t>452-</w:t>
      </w:r>
      <w:proofErr w:type="gramStart"/>
      <w:r w:rsidR="00227358">
        <w:rPr>
          <w:rFonts w:ascii="Nunito" w:hAnsi="Nunito" w:cstheme="minorHAnsi"/>
          <w:sz w:val="22"/>
        </w:rPr>
        <w:t>44;</w:t>
      </w:r>
      <w:proofErr w:type="gramEnd"/>
    </w:p>
    <w:p w14:paraId="46C469D8" w14:textId="0CB6C3A5" w:rsidR="00D92A1C" w:rsidRPr="00F35307" w:rsidRDefault="00D92A1C" w:rsidP="00D92A1C">
      <w:pPr>
        <w:spacing w:after="0"/>
        <w:ind w:left="-5" w:right="46"/>
        <w:rPr>
          <w:rFonts w:ascii="Nunito" w:hAnsi="Nunito" w:cstheme="minorHAnsi"/>
          <w:sz w:val="22"/>
        </w:rPr>
      </w:pPr>
      <w:r w:rsidRPr="00F35307">
        <w:rPr>
          <w:rFonts w:ascii="Nunito" w:hAnsi="Nunito" w:cstheme="minorHAnsi"/>
          <w:sz w:val="22"/>
        </w:rPr>
        <w:t>Vu la délibération</w:t>
      </w:r>
      <w:r w:rsidR="00227358">
        <w:rPr>
          <w:rFonts w:ascii="Nunito" w:hAnsi="Nunito" w:cstheme="minorHAnsi"/>
          <w:sz w:val="22"/>
        </w:rPr>
        <w:t xml:space="preserve"> n°17-2025</w:t>
      </w:r>
      <w:r w:rsidRPr="00F35307">
        <w:rPr>
          <w:rFonts w:ascii="Nunito" w:hAnsi="Nunito" w:cstheme="minorHAnsi"/>
          <w:sz w:val="22"/>
        </w:rPr>
        <w:t xml:space="preserve"> du Conseil d’Administration du Centre de Gestion qui adopte les principes de la présente convention et fixe les tarifs</w:t>
      </w:r>
      <w:r w:rsidR="00227358">
        <w:rPr>
          <w:rFonts w:ascii="Nunito" w:hAnsi="Nunito" w:cstheme="minorHAnsi"/>
          <w:sz w:val="22"/>
        </w:rPr>
        <w:t>.</w:t>
      </w:r>
    </w:p>
    <w:p w14:paraId="781D5AAF" w14:textId="77777777" w:rsidR="00D92A1C" w:rsidRPr="00F35307" w:rsidRDefault="00D92A1C" w:rsidP="00D92A1C">
      <w:pPr>
        <w:spacing w:after="0"/>
        <w:ind w:left="-5" w:right="46"/>
        <w:rPr>
          <w:rFonts w:ascii="Nunito" w:hAnsi="Nunito" w:cstheme="minorHAnsi"/>
          <w:sz w:val="22"/>
        </w:rPr>
      </w:pPr>
    </w:p>
    <w:p w14:paraId="192CD5E6" w14:textId="77777777" w:rsidR="00D92A1C" w:rsidRPr="00F35307" w:rsidRDefault="00D92A1C" w:rsidP="00D92A1C">
      <w:pPr>
        <w:spacing w:after="208"/>
        <w:ind w:left="-5" w:right="46"/>
        <w:rPr>
          <w:rFonts w:ascii="Nunito" w:eastAsia="Times New Roman" w:hAnsi="Nunito" w:cstheme="minorHAnsi"/>
          <w:b/>
          <w:bCs/>
          <w:sz w:val="22"/>
        </w:rPr>
      </w:pPr>
      <w:r w:rsidRPr="00F35307">
        <w:rPr>
          <w:rFonts w:ascii="Nunito" w:hAnsi="Nunito" w:cstheme="minorHAnsi"/>
          <w:b/>
          <w:bCs/>
          <w:sz w:val="22"/>
        </w:rPr>
        <w:t>Il est convenu ce qui suit :</w:t>
      </w:r>
      <w:r w:rsidRPr="00F35307">
        <w:rPr>
          <w:rFonts w:ascii="Nunito" w:eastAsia="Times New Roman" w:hAnsi="Nunito" w:cstheme="minorHAnsi"/>
          <w:b/>
          <w:bCs/>
          <w:sz w:val="22"/>
        </w:rPr>
        <w:t xml:space="preserve"> </w:t>
      </w:r>
    </w:p>
    <w:p w14:paraId="4856AEEB" w14:textId="5A7C47A3" w:rsidR="00D92A1C" w:rsidRDefault="00D92A1C" w:rsidP="00D92A1C">
      <w:pPr>
        <w:pStyle w:val="Titre1"/>
        <w:ind w:left="-5"/>
        <w:rPr>
          <w:rFonts w:ascii="Nunito" w:eastAsia="Times New Roman" w:hAnsi="Nunito" w:cstheme="minorHAnsi"/>
          <w:b w:val="0"/>
          <w:sz w:val="22"/>
          <w:u w:val="single"/>
        </w:rPr>
      </w:pPr>
      <w:r w:rsidRPr="00F35307">
        <w:rPr>
          <w:rFonts w:ascii="Nunito" w:hAnsi="Nunito" w:cstheme="minorHAnsi"/>
          <w:sz w:val="22"/>
          <w:u w:val="single"/>
        </w:rPr>
        <w:t>Article 1 : Objet de la convention</w:t>
      </w:r>
    </w:p>
    <w:p w14:paraId="48920D2F" w14:textId="77777777" w:rsidR="00227358" w:rsidRPr="00227358" w:rsidRDefault="00227358" w:rsidP="00227358"/>
    <w:p w14:paraId="2F71E046" w14:textId="70D1D3FB" w:rsidR="00227358" w:rsidRDefault="006015A3" w:rsidP="00227358">
      <w:pPr>
        <w:rPr>
          <w:rFonts w:ascii="Nunito" w:hAnsi="Nunito" w:cstheme="minorHAnsi"/>
          <w:sz w:val="22"/>
        </w:rPr>
      </w:pPr>
      <w:r w:rsidRPr="00F35307">
        <w:rPr>
          <w:rFonts w:ascii="Nunito" w:hAnsi="Nunito" w:cstheme="minorHAnsi"/>
          <w:sz w:val="22"/>
        </w:rPr>
        <w:t>En applicatio</w:t>
      </w:r>
      <w:r w:rsidR="00227358">
        <w:rPr>
          <w:rFonts w:ascii="Nunito" w:hAnsi="Nunito" w:cstheme="minorHAnsi"/>
          <w:sz w:val="22"/>
        </w:rPr>
        <w:t>n de l’article L452-38, 13° du Code général de la fonction publique, le CDG 05 est chargé de l’animation du réseau des secrétaires généraux de mairie</w:t>
      </w:r>
      <w:r w:rsidR="00C727C4">
        <w:rPr>
          <w:rFonts w:ascii="Nunito" w:hAnsi="Nunito" w:cstheme="minorHAnsi"/>
          <w:sz w:val="22"/>
        </w:rPr>
        <w:t xml:space="preserve"> dans les Hautes-Alpes</w:t>
      </w:r>
      <w:r w:rsidR="00227358">
        <w:rPr>
          <w:rFonts w:ascii="Nunito" w:hAnsi="Nunito" w:cstheme="minorHAnsi"/>
          <w:sz w:val="22"/>
        </w:rPr>
        <w:t xml:space="preserve">. </w:t>
      </w:r>
    </w:p>
    <w:p w14:paraId="3914859F" w14:textId="70976DCA" w:rsidR="00D92A1C" w:rsidRDefault="00D92A1C" w:rsidP="00227358">
      <w:pPr>
        <w:ind w:left="0" w:right="46" w:firstLine="0"/>
        <w:rPr>
          <w:rFonts w:ascii="Nunito" w:hAnsi="Nunito" w:cstheme="minorHAnsi"/>
          <w:sz w:val="22"/>
        </w:rPr>
      </w:pPr>
    </w:p>
    <w:p w14:paraId="69AB06EE" w14:textId="3FA20E71" w:rsidR="00227358" w:rsidRDefault="00227358" w:rsidP="00227358">
      <w:pPr>
        <w:ind w:left="0" w:right="46" w:firstLine="0"/>
        <w:rPr>
          <w:rFonts w:ascii="Nunito" w:hAnsi="Nunito" w:cstheme="minorHAnsi"/>
          <w:sz w:val="22"/>
        </w:rPr>
      </w:pPr>
      <w:r>
        <w:rPr>
          <w:rFonts w:ascii="Nunito" w:hAnsi="Nunito" w:cstheme="minorHAnsi"/>
          <w:sz w:val="22"/>
        </w:rPr>
        <w:t>A ce titre, l’article L452-44 du Code général de la fonction publique précise que s</w:t>
      </w:r>
      <w:r w:rsidRPr="00227358">
        <w:rPr>
          <w:rFonts w:ascii="Nunito" w:hAnsi="Nunito" w:cstheme="minorHAnsi"/>
          <w:sz w:val="22"/>
        </w:rPr>
        <w:t>ur demande des collectivités et établissements mentionnés à l'article L. 452-1, situés dans leur ressort territorial, les centres de gestion peuvent mettre des agents territoriaux à leur disposition pou</w:t>
      </w:r>
      <w:r>
        <w:rPr>
          <w:rFonts w:ascii="Nunito" w:hAnsi="Nunito" w:cstheme="minorHAnsi"/>
          <w:sz w:val="22"/>
        </w:rPr>
        <w:t>r effectuer des missions temporaires.</w:t>
      </w:r>
    </w:p>
    <w:p w14:paraId="6C0D3077" w14:textId="77777777" w:rsidR="00AA0A5F" w:rsidRDefault="00AA0A5F" w:rsidP="00227358">
      <w:pPr>
        <w:ind w:left="0" w:right="46" w:firstLine="0"/>
        <w:rPr>
          <w:rFonts w:ascii="Nunito" w:hAnsi="Nunito" w:cstheme="minorHAnsi"/>
          <w:sz w:val="22"/>
        </w:rPr>
      </w:pPr>
    </w:p>
    <w:p w14:paraId="695DE03A" w14:textId="089306F9" w:rsidR="00AA0A5F" w:rsidRPr="00F35307" w:rsidRDefault="00AA0A5F" w:rsidP="00227358">
      <w:pPr>
        <w:ind w:left="0" w:right="46" w:firstLine="0"/>
        <w:rPr>
          <w:rFonts w:ascii="Nunito" w:hAnsi="Nunito" w:cstheme="minorHAnsi"/>
          <w:sz w:val="22"/>
        </w:rPr>
      </w:pPr>
      <w:r>
        <w:rPr>
          <w:rFonts w:ascii="Nunito" w:hAnsi="Nunito" w:cstheme="minorHAnsi"/>
          <w:sz w:val="22"/>
        </w:rPr>
        <w:t xml:space="preserve">Dans ce cadre, le CDG 05 propose de mettre à disposition des collectivités </w:t>
      </w:r>
      <w:r w:rsidR="00BF5FA2">
        <w:rPr>
          <w:rFonts w:ascii="Nunito" w:hAnsi="Nunito" w:cstheme="minorHAnsi"/>
          <w:sz w:val="22"/>
        </w:rPr>
        <w:t>qui le demande</w:t>
      </w:r>
      <w:r>
        <w:rPr>
          <w:rFonts w:ascii="Nunito" w:hAnsi="Nunito" w:cstheme="minorHAnsi"/>
          <w:sz w:val="22"/>
        </w:rPr>
        <w:t xml:space="preserve">, un </w:t>
      </w:r>
      <w:r w:rsidR="00BF5FA2">
        <w:rPr>
          <w:rFonts w:ascii="Nunito" w:hAnsi="Nunito" w:cstheme="minorHAnsi"/>
          <w:sz w:val="22"/>
        </w:rPr>
        <w:t>intervenant</w:t>
      </w:r>
      <w:r>
        <w:rPr>
          <w:rFonts w:ascii="Nunito" w:hAnsi="Nunito" w:cstheme="minorHAnsi"/>
          <w:sz w:val="22"/>
        </w:rPr>
        <w:t xml:space="preserve"> chargé d’accompagner et tutor</w:t>
      </w:r>
      <w:r w:rsidR="00C727C4">
        <w:rPr>
          <w:rFonts w:ascii="Nunito" w:hAnsi="Nunito" w:cstheme="minorHAnsi"/>
          <w:sz w:val="22"/>
        </w:rPr>
        <w:t>er</w:t>
      </w:r>
      <w:r>
        <w:rPr>
          <w:rFonts w:ascii="Nunito" w:hAnsi="Nunito" w:cstheme="minorHAnsi"/>
          <w:sz w:val="22"/>
        </w:rPr>
        <w:t xml:space="preserve"> les secrétaires généraux de mairie nouvellement en poste ou ayant besoin d’une aide ponctuelle. </w:t>
      </w:r>
    </w:p>
    <w:p w14:paraId="6356E6EC" w14:textId="77777777" w:rsidR="00D92A1C" w:rsidRPr="00F35307" w:rsidRDefault="00D92A1C" w:rsidP="00D92A1C">
      <w:pPr>
        <w:ind w:left="-5" w:right="46"/>
        <w:rPr>
          <w:rFonts w:ascii="Nunito" w:hAnsi="Nunito"/>
          <w:sz w:val="22"/>
        </w:rPr>
      </w:pPr>
    </w:p>
    <w:p w14:paraId="17E5D47D" w14:textId="636477ED" w:rsidR="00D92A1C" w:rsidRPr="00F35307" w:rsidRDefault="00D92A1C" w:rsidP="00D92A1C">
      <w:pPr>
        <w:ind w:left="-5" w:right="46"/>
        <w:rPr>
          <w:rFonts w:ascii="Nunito" w:hAnsi="Nunito" w:cstheme="minorHAnsi"/>
          <w:b/>
          <w:bCs/>
          <w:sz w:val="22"/>
          <w:u w:val="single"/>
        </w:rPr>
      </w:pPr>
      <w:r w:rsidRPr="00F35307">
        <w:rPr>
          <w:rFonts w:ascii="Nunito" w:hAnsi="Nunito" w:cstheme="minorHAnsi"/>
          <w:b/>
          <w:bCs/>
          <w:sz w:val="22"/>
          <w:u w:val="single"/>
        </w:rPr>
        <w:t xml:space="preserve">Article 2 : Cadre </w:t>
      </w:r>
      <w:r w:rsidR="00917DEF" w:rsidRPr="00F35307">
        <w:rPr>
          <w:rFonts w:ascii="Nunito" w:hAnsi="Nunito" w:cstheme="minorHAnsi"/>
          <w:b/>
          <w:bCs/>
          <w:sz w:val="22"/>
          <w:u w:val="single"/>
        </w:rPr>
        <w:t xml:space="preserve">de fonctionnement </w:t>
      </w:r>
    </w:p>
    <w:p w14:paraId="3A5D6B58" w14:textId="3078F166" w:rsidR="00D92A1C" w:rsidRDefault="00D92A1C" w:rsidP="00AA0A5F">
      <w:pPr>
        <w:ind w:left="0" w:right="46" w:firstLine="0"/>
        <w:rPr>
          <w:rFonts w:ascii="Nunito" w:hAnsi="Nunito" w:cstheme="minorHAnsi"/>
          <w:sz w:val="22"/>
        </w:rPr>
      </w:pPr>
    </w:p>
    <w:p w14:paraId="4730AE90" w14:textId="7FD25C07" w:rsidR="00AA0A5F" w:rsidRDefault="00AA0A5F" w:rsidP="00AA0A5F">
      <w:pPr>
        <w:ind w:left="0" w:right="46" w:firstLine="0"/>
        <w:rPr>
          <w:rFonts w:ascii="Nunito" w:hAnsi="Nunito" w:cstheme="minorHAnsi"/>
          <w:sz w:val="22"/>
        </w:rPr>
      </w:pPr>
      <w:r>
        <w:rPr>
          <w:rFonts w:ascii="Nunito" w:hAnsi="Nunito" w:cstheme="minorHAnsi"/>
          <w:sz w:val="22"/>
        </w:rPr>
        <w:t>La collectivité souhaitant bénéficier de ce service conventionne avec le CDG 05 et formalise</w:t>
      </w:r>
      <w:r w:rsidR="00C727C4">
        <w:rPr>
          <w:rFonts w:ascii="Nunito" w:hAnsi="Nunito" w:cstheme="minorHAnsi"/>
          <w:sz w:val="22"/>
        </w:rPr>
        <w:t xml:space="preserve"> </w:t>
      </w:r>
      <w:r>
        <w:rPr>
          <w:rFonts w:ascii="Nunito" w:hAnsi="Nunito" w:cstheme="minorHAnsi"/>
          <w:sz w:val="22"/>
        </w:rPr>
        <w:t xml:space="preserve">une demande d’intervention. Il s’agit d’une mission d’accompagnement visant à former et accompagner les secrétaires généraux de mairie sur toutes les thématiques se rapportant à la gestion d’une commune. Il ne s’agit pas </w:t>
      </w:r>
      <w:r>
        <w:rPr>
          <w:rFonts w:ascii="Nunito" w:hAnsi="Nunito" w:cstheme="minorHAnsi"/>
          <w:sz w:val="22"/>
        </w:rPr>
        <w:lastRenderedPageBreak/>
        <w:t>d’un renfort temporaire, l’intervenant du CDG 05 n’a pas vocation à se substituer à l’agent en poste ni de remplacer temporairement</w:t>
      </w:r>
      <w:r w:rsidR="00BF5FA2">
        <w:rPr>
          <w:rFonts w:ascii="Nunito" w:hAnsi="Nunito" w:cstheme="minorHAnsi"/>
          <w:sz w:val="22"/>
        </w:rPr>
        <w:t xml:space="preserve"> un agent absent</w:t>
      </w:r>
      <w:r w:rsidR="00B523E8">
        <w:rPr>
          <w:rFonts w:ascii="Nunito" w:hAnsi="Nunito" w:cstheme="minorHAnsi"/>
          <w:sz w:val="22"/>
        </w:rPr>
        <w:t>.</w:t>
      </w:r>
    </w:p>
    <w:p w14:paraId="0B70C2C1" w14:textId="77777777" w:rsidR="00AA0A5F" w:rsidRDefault="00AA0A5F" w:rsidP="00AA0A5F">
      <w:pPr>
        <w:ind w:left="0" w:right="46" w:firstLine="0"/>
        <w:rPr>
          <w:rFonts w:ascii="Nunito" w:hAnsi="Nunito" w:cstheme="minorHAnsi"/>
          <w:sz w:val="22"/>
        </w:rPr>
      </w:pPr>
    </w:p>
    <w:p w14:paraId="1DD85BF7" w14:textId="79E5CE0C" w:rsidR="00AA0A5F" w:rsidRDefault="00AA0A5F" w:rsidP="00AA0A5F">
      <w:pPr>
        <w:ind w:left="0" w:right="46" w:firstLine="0"/>
        <w:rPr>
          <w:rFonts w:ascii="Nunito" w:hAnsi="Nunito" w:cstheme="minorHAnsi"/>
          <w:sz w:val="22"/>
        </w:rPr>
      </w:pPr>
      <w:r>
        <w:rPr>
          <w:rFonts w:ascii="Nunito" w:hAnsi="Nunito" w:cstheme="minorHAnsi"/>
          <w:sz w:val="22"/>
        </w:rPr>
        <w:t xml:space="preserve">Après formulation de la demande, le CDG 05 réalise un devis en fixant un nombre de jour d’intervention. Ce nombre de jours d’intervention est </w:t>
      </w:r>
      <w:r w:rsidR="00760494">
        <w:rPr>
          <w:rFonts w:ascii="Nunito" w:hAnsi="Nunito" w:cstheme="minorHAnsi"/>
          <w:sz w:val="22"/>
        </w:rPr>
        <w:t>établi</w:t>
      </w:r>
      <w:r>
        <w:rPr>
          <w:rFonts w:ascii="Nunito" w:hAnsi="Nunito" w:cstheme="minorHAnsi"/>
          <w:sz w:val="22"/>
        </w:rPr>
        <w:t xml:space="preserve"> en fonction de la demande de la collectivité et des contraintes matérielles du CDG 05</w:t>
      </w:r>
      <w:r w:rsidR="00760494">
        <w:rPr>
          <w:rFonts w:ascii="Nunito" w:hAnsi="Nunito" w:cstheme="minorHAnsi"/>
          <w:sz w:val="22"/>
        </w:rPr>
        <w:t xml:space="preserve"> (disponibilité de l’intervenant, planning </w:t>
      </w:r>
      <w:proofErr w:type="spellStart"/>
      <w:r w:rsidR="00760494">
        <w:rPr>
          <w:rFonts w:ascii="Nunito" w:hAnsi="Nunito" w:cstheme="minorHAnsi"/>
          <w:sz w:val="22"/>
        </w:rPr>
        <w:t>etc</w:t>
      </w:r>
      <w:proofErr w:type="spellEnd"/>
      <w:r w:rsidR="00760494">
        <w:rPr>
          <w:rFonts w:ascii="Nunito" w:hAnsi="Nunito" w:cstheme="minorHAnsi"/>
          <w:sz w:val="22"/>
        </w:rPr>
        <w:t>)</w:t>
      </w:r>
      <w:r>
        <w:rPr>
          <w:rFonts w:ascii="Nunito" w:hAnsi="Nunito" w:cstheme="minorHAnsi"/>
          <w:sz w:val="22"/>
        </w:rPr>
        <w:t>.</w:t>
      </w:r>
    </w:p>
    <w:p w14:paraId="68542BB4" w14:textId="77777777" w:rsidR="00AA0A5F" w:rsidRDefault="00AA0A5F" w:rsidP="00AA0A5F">
      <w:pPr>
        <w:ind w:left="0" w:right="46" w:firstLine="0"/>
        <w:rPr>
          <w:rFonts w:ascii="Nunito" w:hAnsi="Nunito" w:cstheme="minorHAnsi"/>
          <w:sz w:val="22"/>
        </w:rPr>
      </w:pPr>
    </w:p>
    <w:p w14:paraId="06805169" w14:textId="57A14CDB" w:rsidR="00AA0A5F" w:rsidRPr="00AA0A5F" w:rsidRDefault="00AA0A5F" w:rsidP="00AA0A5F">
      <w:pPr>
        <w:ind w:left="0" w:right="46" w:firstLine="0"/>
        <w:rPr>
          <w:rFonts w:ascii="Nunito" w:hAnsi="Nunito" w:cstheme="minorHAnsi"/>
          <w:sz w:val="22"/>
        </w:rPr>
      </w:pPr>
      <w:r>
        <w:rPr>
          <w:rFonts w:ascii="Nunito" w:hAnsi="Nunito" w:cstheme="minorHAnsi"/>
          <w:sz w:val="22"/>
        </w:rPr>
        <w:t>Ce devis fait ensuite l’objet d’une acceptation ou d’un refus afin de cristalliser l’accord de volonté</w:t>
      </w:r>
      <w:r w:rsidR="00760494">
        <w:rPr>
          <w:rFonts w:ascii="Nunito" w:hAnsi="Nunito" w:cstheme="minorHAnsi"/>
          <w:sz w:val="22"/>
        </w:rPr>
        <w:t xml:space="preserve"> de la collectivité</w:t>
      </w:r>
      <w:r>
        <w:rPr>
          <w:rFonts w:ascii="Nunito" w:hAnsi="Nunito" w:cstheme="minorHAnsi"/>
          <w:sz w:val="22"/>
        </w:rPr>
        <w:t xml:space="preserve">. </w:t>
      </w:r>
    </w:p>
    <w:p w14:paraId="79437768" w14:textId="77777777" w:rsidR="00675DB5" w:rsidRPr="00AA0A5F" w:rsidRDefault="00675DB5" w:rsidP="00675DB5">
      <w:pPr>
        <w:pStyle w:val="Normal1"/>
        <w:spacing w:after="0"/>
        <w:ind w:left="284" w:firstLine="16"/>
        <w:jc w:val="both"/>
        <w:rPr>
          <w:rFonts w:ascii="Nunito" w:eastAsia="Arial" w:hAnsi="Nunito" w:cs="Arial"/>
          <w:b/>
          <w:bCs/>
          <w:szCs w:val="22"/>
        </w:rPr>
      </w:pPr>
    </w:p>
    <w:p w14:paraId="7CFCADF4" w14:textId="7B076826" w:rsidR="00675DB5" w:rsidRPr="00AA0A5F" w:rsidRDefault="00AA0A5F" w:rsidP="00AA0A5F">
      <w:pPr>
        <w:pStyle w:val="Normal1"/>
        <w:spacing w:after="0"/>
        <w:rPr>
          <w:rFonts w:ascii="Nunito" w:eastAsia="Arial" w:hAnsi="Nunito"/>
          <w:b/>
          <w:bCs/>
          <w:szCs w:val="22"/>
          <w:u w:val="single"/>
        </w:rPr>
      </w:pPr>
      <w:r w:rsidRPr="00AA0A5F">
        <w:rPr>
          <w:rFonts w:ascii="Nunito" w:eastAsia="Arial" w:hAnsi="Nunito"/>
          <w:b/>
          <w:bCs/>
          <w:szCs w:val="22"/>
          <w:u w:val="single"/>
        </w:rPr>
        <w:t>Article 3 :</w:t>
      </w:r>
      <w:r w:rsidR="00675DB5" w:rsidRPr="00AA0A5F">
        <w:rPr>
          <w:rFonts w:ascii="Nunito" w:eastAsia="Arial" w:hAnsi="Nunito"/>
          <w:b/>
          <w:bCs/>
          <w:szCs w:val="22"/>
          <w:u w:val="single"/>
        </w:rPr>
        <w:t xml:space="preserve"> </w:t>
      </w:r>
      <w:r w:rsidR="00B523E8">
        <w:rPr>
          <w:rFonts w:ascii="Nunito" w:eastAsia="Arial" w:hAnsi="Nunito"/>
          <w:b/>
          <w:bCs/>
          <w:szCs w:val="22"/>
          <w:u w:val="single"/>
        </w:rPr>
        <w:t>Caractéristique de la prestation</w:t>
      </w:r>
    </w:p>
    <w:p w14:paraId="4B9F9F0F" w14:textId="77777777" w:rsidR="00AA0A5F" w:rsidRPr="00F35307" w:rsidRDefault="00AA0A5F" w:rsidP="00AA0A5F">
      <w:pPr>
        <w:pStyle w:val="Normal1"/>
        <w:spacing w:after="0"/>
        <w:rPr>
          <w:rFonts w:ascii="Nunito" w:eastAsia="Arial" w:hAnsi="Nunito"/>
          <w:szCs w:val="22"/>
          <w:u w:val="single"/>
        </w:rPr>
      </w:pPr>
    </w:p>
    <w:p w14:paraId="1DFD1A7D" w14:textId="394D8215" w:rsidR="00704270" w:rsidRDefault="00B523E8" w:rsidP="00B523E8">
      <w:pPr>
        <w:pStyle w:val="Normal1"/>
        <w:spacing w:after="0"/>
        <w:jc w:val="both"/>
        <w:rPr>
          <w:rFonts w:ascii="Nunito" w:eastAsia="Times New Roman" w:hAnsi="Nunito"/>
          <w:color w:val="auto"/>
          <w:szCs w:val="22"/>
        </w:rPr>
      </w:pPr>
      <w:r>
        <w:rPr>
          <w:rFonts w:ascii="Nunito" w:eastAsia="Times New Roman" w:hAnsi="Nunito"/>
          <w:color w:val="auto"/>
          <w:szCs w:val="22"/>
        </w:rPr>
        <w:t xml:space="preserve">Le CDG 05 s’engage à mettre à disposition de la collectivité un intervenant disposant d’une formation supérieure </w:t>
      </w:r>
      <w:r w:rsidR="00760494">
        <w:rPr>
          <w:rFonts w:ascii="Nunito" w:eastAsia="Times New Roman" w:hAnsi="Nunito"/>
          <w:color w:val="auto"/>
          <w:szCs w:val="22"/>
        </w:rPr>
        <w:t>sur</w:t>
      </w:r>
      <w:r>
        <w:rPr>
          <w:rFonts w:ascii="Nunito" w:eastAsia="Times New Roman" w:hAnsi="Nunito"/>
          <w:color w:val="auto"/>
          <w:szCs w:val="22"/>
        </w:rPr>
        <w:t xml:space="preserve"> les thématiques liées au secteur public </w:t>
      </w:r>
      <w:r w:rsidR="00760494">
        <w:rPr>
          <w:rFonts w:ascii="Nunito" w:eastAsia="Times New Roman" w:hAnsi="Nunito"/>
          <w:color w:val="auto"/>
          <w:szCs w:val="22"/>
        </w:rPr>
        <w:t>ainsi qu’</w:t>
      </w:r>
      <w:r>
        <w:rPr>
          <w:rFonts w:ascii="Nunito" w:eastAsia="Times New Roman" w:hAnsi="Nunito"/>
          <w:color w:val="auto"/>
          <w:szCs w:val="22"/>
        </w:rPr>
        <w:t>une expérience significative en collectivité territoriale</w:t>
      </w:r>
      <w:r w:rsidR="00BF5FA2">
        <w:rPr>
          <w:rFonts w:ascii="Nunito" w:eastAsia="Times New Roman" w:hAnsi="Nunito"/>
          <w:color w:val="auto"/>
          <w:szCs w:val="22"/>
        </w:rPr>
        <w:t xml:space="preserve"> notamment sur les problématiques des secrétaires généraux de mairie</w:t>
      </w:r>
      <w:r>
        <w:rPr>
          <w:rFonts w:ascii="Nunito" w:eastAsia="Times New Roman" w:hAnsi="Nunito"/>
          <w:color w:val="auto"/>
          <w:szCs w:val="22"/>
        </w:rPr>
        <w:t>.</w:t>
      </w:r>
      <w:r w:rsidR="00760494">
        <w:rPr>
          <w:rFonts w:ascii="Nunito" w:eastAsia="Times New Roman" w:hAnsi="Nunito"/>
          <w:color w:val="auto"/>
          <w:szCs w:val="22"/>
        </w:rPr>
        <w:t xml:space="preserve"> L’intervenant dispose également d’une faculté à pouvoir transmettre des connaissances et des informations. </w:t>
      </w:r>
    </w:p>
    <w:p w14:paraId="68A407DC" w14:textId="77777777" w:rsidR="00BF5FA2" w:rsidRDefault="00BF5FA2" w:rsidP="00B523E8">
      <w:pPr>
        <w:pStyle w:val="Normal1"/>
        <w:spacing w:after="0"/>
        <w:jc w:val="both"/>
        <w:rPr>
          <w:rFonts w:ascii="Nunito" w:eastAsia="Times New Roman" w:hAnsi="Nunito"/>
          <w:color w:val="auto"/>
          <w:szCs w:val="22"/>
        </w:rPr>
      </w:pPr>
    </w:p>
    <w:p w14:paraId="43A3ECAF" w14:textId="44217A9E" w:rsidR="00BF5FA2" w:rsidRPr="00AA0A5F" w:rsidRDefault="00BF5FA2" w:rsidP="00B523E8">
      <w:pPr>
        <w:pStyle w:val="Normal1"/>
        <w:spacing w:after="0"/>
        <w:jc w:val="both"/>
        <w:rPr>
          <w:rFonts w:ascii="Nunito" w:eastAsia="Times New Roman" w:hAnsi="Nunito"/>
          <w:color w:val="auto"/>
          <w:szCs w:val="22"/>
        </w:rPr>
      </w:pPr>
      <w:r>
        <w:rPr>
          <w:rFonts w:ascii="Nunito" w:eastAsia="Times New Roman" w:hAnsi="Nunito"/>
          <w:color w:val="auto"/>
          <w:szCs w:val="22"/>
        </w:rPr>
        <w:t xml:space="preserve">L’intervenant du CDG 05 se déplace sur site pour une journée entière de 7h00 de travail pendant laquelle il est sous l’autorité fonctionnelle du maire. Un temps d’échange téléphonique sera réalisé en amont afin de planifier le programme des journées d’intervention conformément à la demande de la collectivité. </w:t>
      </w:r>
    </w:p>
    <w:p w14:paraId="70B63528" w14:textId="77777777" w:rsidR="00704270" w:rsidRDefault="00704270" w:rsidP="009D6BC1">
      <w:pPr>
        <w:pStyle w:val="Normal1"/>
        <w:spacing w:after="0"/>
        <w:ind w:left="284" w:firstLine="16"/>
        <w:rPr>
          <w:rFonts w:ascii="Nunito" w:eastAsia="Arial" w:hAnsi="Nunito"/>
          <w:szCs w:val="22"/>
          <w:u w:val="single"/>
        </w:rPr>
      </w:pPr>
    </w:p>
    <w:p w14:paraId="4707B88F" w14:textId="7126FD4D" w:rsidR="00675DB5" w:rsidRPr="00BF5FA2" w:rsidRDefault="00AA0A5F" w:rsidP="00AA0A5F">
      <w:pPr>
        <w:pStyle w:val="Normal1"/>
        <w:spacing w:after="0"/>
        <w:rPr>
          <w:rFonts w:ascii="Nunito" w:eastAsia="Arial" w:hAnsi="Nunito"/>
          <w:b/>
          <w:bCs/>
          <w:szCs w:val="22"/>
          <w:u w:val="single"/>
        </w:rPr>
      </w:pPr>
      <w:r w:rsidRPr="00BF5FA2">
        <w:rPr>
          <w:rFonts w:ascii="Nunito" w:eastAsia="Arial" w:hAnsi="Nunito"/>
          <w:b/>
          <w:bCs/>
          <w:szCs w:val="22"/>
          <w:u w:val="single"/>
        </w:rPr>
        <w:t>Article 4 : Tarifs</w:t>
      </w:r>
    </w:p>
    <w:p w14:paraId="637BC331" w14:textId="77777777" w:rsidR="009D6BC1" w:rsidRPr="00F35307" w:rsidRDefault="009D6BC1" w:rsidP="00675DB5">
      <w:pPr>
        <w:pStyle w:val="Normal1"/>
        <w:spacing w:after="0"/>
        <w:ind w:left="284" w:firstLine="16"/>
        <w:jc w:val="both"/>
        <w:rPr>
          <w:rFonts w:ascii="Nunito" w:eastAsia="Arial" w:hAnsi="Nunito" w:cs="Arial"/>
          <w:szCs w:val="22"/>
          <w:u w:val="single"/>
        </w:rPr>
      </w:pPr>
    </w:p>
    <w:tbl>
      <w:tblPr>
        <w:tblStyle w:val="Grilledutableau"/>
        <w:tblW w:w="0" w:type="auto"/>
        <w:tblInd w:w="1118" w:type="dxa"/>
        <w:tblLook w:val="04A0" w:firstRow="1" w:lastRow="0" w:firstColumn="1" w:lastColumn="0" w:noHBand="0" w:noVBand="1"/>
      </w:tblPr>
      <w:tblGrid>
        <w:gridCol w:w="5099"/>
        <w:gridCol w:w="3117"/>
      </w:tblGrid>
      <w:tr w:rsidR="009D6BC1" w:rsidRPr="00F35307" w14:paraId="7ABB748E" w14:textId="77777777" w:rsidTr="009D6BC1">
        <w:tc>
          <w:tcPr>
            <w:tcW w:w="5099" w:type="dxa"/>
          </w:tcPr>
          <w:p w14:paraId="1828D305" w14:textId="5FA39795" w:rsidR="009D6BC1" w:rsidRPr="00F35307" w:rsidRDefault="009D6BC1" w:rsidP="00675DB5">
            <w:pPr>
              <w:pStyle w:val="Normal1"/>
              <w:spacing w:after="0"/>
              <w:jc w:val="both"/>
              <w:rPr>
                <w:rFonts w:ascii="Nunito" w:eastAsia="Arial" w:hAnsi="Nunito" w:cs="Arial"/>
                <w:szCs w:val="22"/>
              </w:rPr>
            </w:pPr>
            <w:r w:rsidRPr="00F35307">
              <w:rPr>
                <w:rFonts w:ascii="Nunito" w:eastAsia="Arial" w:hAnsi="Nunito" w:cs="Arial"/>
                <w:szCs w:val="22"/>
              </w:rPr>
              <w:t>Type de prestation</w:t>
            </w:r>
          </w:p>
        </w:tc>
        <w:tc>
          <w:tcPr>
            <w:tcW w:w="3117" w:type="dxa"/>
          </w:tcPr>
          <w:p w14:paraId="713433FD" w14:textId="3B8B3465" w:rsidR="009D6BC1" w:rsidRPr="00F35307" w:rsidRDefault="009D6BC1" w:rsidP="00675DB5">
            <w:pPr>
              <w:pStyle w:val="Normal1"/>
              <w:spacing w:after="0"/>
              <w:jc w:val="both"/>
              <w:rPr>
                <w:rFonts w:ascii="Nunito" w:eastAsia="Arial" w:hAnsi="Nunito" w:cs="Arial"/>
                <w:szCs w:val="22"/>
              </w:rPr>
            </w:pPr>
            <w:r w:rsidRPr="00F35307">
              <w:rPr>
                <w:rFonts w:ascii="Nunito" w:eastAsia="Arial" w:hAnsi="Nunito" w:cs="Arial"/>
                <w:szCs w:val="22"/>
              </w:rPr>
              <w:t>Tarif journée</w:t>
            </w:r>
          </w:p>
        </w:tc>
      </w:tr>
      <w:tr w:rsidR="009D6BC1" w:rsidRPr="00F35307" w14:paraId="39E0DE98" w14:textId="77777777" w:rsidTr="009D6BC1">
        <w:tc>
          <w:tcPr>
            <w:tcW w:w="5099" w:type="dxa"/>
          </w:tcPr>
          <w:p w14:paraId="0B0355D9" w14:textId="2FD80254" w:rsidR="009D6BC1" w:rsidRPr="00F35307" w:rsidRDefault="00BF5FA2" w:rsidP="00675DB5">
            <w:pPr>
              <w:pStyle w:val="Normal1"/>
              <w:spacing w:after="0"/>
              <w:jc w:val="both"/>
              <w:rPr>
                <w:rFonts w:ascii="Nunito" w:eastAsia="Arial" w:hAnsi="Nunito" w:cs="Arial"/>
                <w:szCs w:val="22"/>
              </w:rPr>
            </w:pPr>
            <w:r>
              <w:rPr>
                <w:rFonts w:ascii="Nunito" w:eastAsia="Arial" w:hAnsi="Nunito" w:cs="Arial"/>
                <w:szCs w:val="22"/>
              </w:rPr>
              <w:t>Accompagnement en présentiel sur site des secrétaires généraux de mairie</w:t>
            </w:r>
          </w:p>
        </w:tc>
        <w:tc>
          <w:tcPr>
            <w:tcW w:w="3117" w:type="dxa"/>
          </w:tcPr>
          <w:p w14:paraId="1A012B25" w14:textId="77DFD98C" w:rsidR="009D6BC1" w:rsidRPr="00F35307" w:rsidRDefault="009D6BC1" w:rsidP="00675DB5">
            <w:pPr>
              <w:pStyle w:val="Normal1"/>
              <w:spacing w:after="0"/>
              <w:jc w:val="both"/>
              <w:rPr>
                <w:rFonts w:ascii="Nunito" w:eastAsia="Arial" w:hAnsi="Nunito" w:cs="Arial"/>
                <w:szCs w:val="22"/>
              </w:rPr>
            </w:pPr>
            <w:r w:rsidRPr="00F35307">
              <w:rPr>
                <w:rFonts w:ascii="Nunito" w:eastAsia="Arial" w:hAnsi="Nunito" w:cs="Arial"/>
                <w:szCs w:val="22"/>
              </w:rPr>
              <w:t>3</w:t>
            </w:r>
            <w:r w:rsidR="00AA0A5F">
              <w:rPr>
                <w:rFonts w:ascii="Nunito" w:eastAsia="Arial" w:hAnsi="Nunito" w:cs="Arial"/>
                <w:szCs w:val="22"/>
              </w:rPr>
              <w:t>7</w:t>
            </w:r>
            <w:r w:rsidRPr="00F35307">
              <w:rPr>
                <w:rFonts w:ascii="Nunito" w:eastAsia="Arial" w:hAnsi="Nunito" w:cs="Arial"/>
                <w:szCs w:val="22"/>
              </w:rPr>
              <w:t>0 €</w:t>
            </w:r>
          </w:p>
        </w:tc>
      </w:tr>
    </w:tbl>
    <w:p w14:paraId="6C31673A" w14:textId="77777777" w:rsidR="009D6BC1" w:rsidRPr="00F35307" w:rsidRDefault="009D6BC1" w:rsidP="00675DB5">
      <w:pPr>
        <w:pStyle w:val="Normal1"/>
        <w:spacing w:after="0"/>
        <w:ind w:left="284" w:firstLine="16"/>
        <w:jc w:val="both"/>
        <w:rPr>
          <w:rFonts w:ascii="Nunito" w:eastAsia="Arial" w:hAnsi="Nunito" w:cs="Arial"/>
          <w:szCs w:val="22"/>
          <w:u w:val="single"/>
        </w:rPr>
      </w:pPr>
    </w:p>
    <w:p w14:paraId="6F4B0CE6" w14:textId="27628B78" w:rsidR="00D92A1C" w:rsidRPr="00F35307" w:rsidRDefault="00D92A1C" w:rsidP="00BF5FA2">
      <w:pPr>
        <w:pStyle w:val="Normal1"/>
        <w:spacing w:after="0"/>
        <w:rPr>
          <w:rFonts w:ascii="Nunito" w:eastAsia="Arial" w:hAnsi="Nunito"/>
          <w:szCs w:val="22"/>
        </w:rPr>
      </w:pPr>
    </w:p>
    <w:p w14:paraId="50758C16" w14:textId="32FA8459" w:rsidR="00D92A1C" w:rsidRPr="00F35307" w:rsidRDefault="00D92A1C" w:rsidP="00BF5FA2">
      <w:pPr>
        <w:pStyle w:val="Normal1"/>
        <w:spacing w:after="0"/>
        <w:rPr>
          <w:rFonts w:ascii="Nunito" w:eastAsia="Arial" w:hAnsi="Nunito"/>
          <w:b/>
          <w:bCs/>
          <w:szCs w:val="22"/>
          <w:u w:val="single"/>
        </w:rPr>
      </w:pPr>
      <w:r w:rsidRPr="00F35307">
        <w:rPr>
          <w:rFonts w:ascii="Nunito" w:eastAsia="Arial" w:hAnsi="Nunito"/>
          <w:b/>
          <w:bCs/>
          <w:szCs w:val="22"/>
          <w:u w:val="single"/>
        </w:rPr>
        <w:t xml:space="preserve">Article </w:t>
      </w:r>
      <w:r w:rsidR="00BF5FA2">
        <w:rPr>
          <w:rFonts w:ascii="Nunito" w:eastAsia="Arial" w:hAnsi="Nunito"/>
          <w:b/>
          <w:bCs/>
          <w:szCs w:val="22"/>
          <w:u w:val="single"/>
        </w:rPr>
        <w:t>5</w:t>
      </w:r>
      <w:r w:rsidRPr="00F35307">
        <w:rPr>
          <w:rFonts w:ascii="Nunito" w:eastAsia="Arial" w:hAnsi="Nunito"/>
          <w:b/>
          <w:bCs/>
          <w:szCs w:val="22"/>
          <w:u w:val="single"/>
        </w:rPr>
        <w:t>- Traitement des données et RGPD</w:t>
      </w:r>
    </w:p>
    <w:p w14:paraId="488BFA57" w14:textId="1458674A" w:rsidR="00D92A1C" w:rsidRPr="00F35307" w:rsidRDefault="00D92A1C" w:rsidP="00D92A1C">
      <w:pPr>
        <w:pStyle w:val="Normal1"/>
        <w:spacing w:after="0"/>
        <w:jc w:val="both"/>
        <w:rPr>
          <w:rFonts w:ascii="Nunito" w:eastAsia="Arial" w:hAnsi="Nunito"/>
          <w:szCs w:val="22"/>
        </w:rPr>
      </w:pPr>
      <w:r w:rsidRPr="00F35307">
        <w:rPr>
          <w:rFonts w:ascii="Nunito" w:eastAsia="Arial" w:hAnsi="Nunito"/>
          <w:szCs w:val="22"/>
        </w:rPr>
        <w:t>Les données issues des travaux réalisés par</w:t>
      </w:r>
      <w:r w:rsidR="00BF5FA2">
        <w:rPr>
          <w:rFonts w:ascii="Nunito" w:eastAsia="Arial" w:hAnsi="Nunito"/>
          <w:szCs w:val="22"/>
        </w:rPr>
        <w:t xml:space="preserve"> l’intervenant</w:t>
      </w:r>
      <w:r w:rsidRPr="00F35307">
        <w:rPr>
          <w:rFonts w:ascii="Nunito" w:eastAsia="Arial" w:hAnsi="Nunito"/>
          <w:szCs w:val="22"/>
        </w:rPr>
        <w:t xml:space="preserve"> sont la propriété de la collectivité signataire de la convention.</w:t>
      </w:r>
    </w:p>
    <w:p w14:paraId="3D0FA6FC" w14:textId="77777777" w:rsidR="00D92A1C" w:rsidRPr="00F35307" w:rsidRDefault="00D92A1C" w:rsidP="00D92A1C">
      <w:pPr>
        <w:pStyle w:val="Normal1"/>
        <w:spacing w:after="0"/>
        <w:jc w:val="both"/>
        <w:rPr>
          <w:rFonts w:ascii="Nunito" w:eastAsia="Arial" w:hAnsi="Nunito"/>
          <w:szCs w:val="22"/>
        </w:rPr>
      </w:pPr>
      <w:r w:rsidRPr="00F35307">
        <w:rPr>
          <w:rFonts w:ascii="Nunito" w:eastAsia="Arial" w:hAnsi="Nunito"/>
          <w:szCs w:val="22"/>
        </w:rPr>
        <w:t>A ce titre, la collectivité signataire aura la charge de garantir, par ses propres moyens, la protection des données à caractère personnel, en respect du Règlement Général pour la Protection des Données Personnelles (RGPD), ainsi que la sauvegarde et la récupération des documents produits dans le cadre de la mission.</w:t>
      </w:r>
    </w:p>
    <w:p w14:paraId="1C85E10C" w14:textId="7F0DE673" w:rsidR="00D92A1C" w:rsidRPr="00F35307" w:rsidRDefault="00D92A1C" w:rsidP="00D92A1C">
      <w:pPr>
        <w:pStyle w:val="Normal1"/>
        <w:spacing w:after="0"/>
        <w:jc w:val="both"/>
        <w:rPr>
          <w:rFonts w:ascii="Nunito" w:eastAsia="Arial" w:hAnsi="Nunito"/>
          <w:szCs w:val="22"/>
        </w:rPr>
      </w:pPr>
      <w:r w:rsidRPr="00F35307">
        <w:rPr>
          <w:rFonts w:ascii="Nunito" w:eastAsia="Arial" w:hAnsi="Nunito"/>
          <w:szCs w:val="22"/>
        </w:rPr>
        <w:t xml:space="preserve">La collectivité étant propriétaire de ces données, le </w:t>
      </w:r>
      <w:r w:rsidR="00746CCA" w:rsidRPr="00F35307">
        <w:rPr>
          <w:rFonts w:ascii="Nunito" w:eastAsia="Arial" w:hAnsi="Nunito"/>
          <w:szCs w:val="22"/>
        </w:rPr>
        <w:t>CDG 05</w:t>
      </w:r>
      <w:r w:rsidRPr="00F35307">
        <w:rPr>
          <w:rFonts w:ascii="Nunito" w:eastAsia="Arial" w:hAnsi="Nunito"/>
          <w:szCs w:val="22"/>
        </w:rPr>
        <w:t xml:space="preserve"> ne pourra être tenu pour responsable en cas de non-respect du RGPD dans le traitement de ces dernières. </w:t>
      </w:r>
    </w:p>
    <w:p w14:paraId="5717587C" w14:textId="5B51675A" w:rsidR="00D92A1C" w:rsidRPr="00F35307" w:rsidRDefault="00D92A1C" w:rsidP="00D92A1C">
      <w:pPr>
        <w:pStyle w:val="Normal1"/>
        <w:spacing w:after="0"/>
        <w:jc w:val="both"/>
        <w:rPr>
          <w:rFonts w:ascii="Nunito" w:eastAsia="Arial" w:hAnsi="Nunito"/>
          <w:szCs w:val="22"/>
        </w:rPr>
      </w:pPr>
      <w:r w:rsidRPr="00F35307">
        <w:rPr>
          <w:rFonts w:ascii="Nunito" w:eastAsia="Arial" w:hAnsi="Nunito"/>
          <w:szCs w:val="22"/>
        </w:rPr>
        <w:t xml:space="preserve">Le </w:t>
      </w:r>
      <w:r w:rsidR="00746CCA" w:rsidRPr="00F35307">
        <w:rPr>
          <w:rFonts w:ascii="Nunito" w:eastAsia="Arial" w:hAnsi="Nunito"/>
          <w:szCs w:val="22"/>
        </w:rPr>
        <w:t>CDG 05</w:t>
      </w:r>
      <w:r w:rsidRPr="00F35307">
        <w:rPr>
          <w:rFonts w:ascii="Nunito" w:eastAsia="Arial" w:hAnsi="Nunito"/>
          <w:szCs w:val="22"/>
        </w:rPr>
        <w:t>, ne conservant aucune copie des données de travail relatives à la mission, ne sera pas en capacité de restaurer les données perdues.</w:t>
      </w:r>
    </w:p>
    <w:p w14:paraId="7D49D268" w14:textId="77777777" w:rsidR="00D92A1C" w:rsidRPr="00F35307" w:rsidRDefault="00D92A1C" w:rsidP="00D92A1C">
      <w:pPr>
        <w:pStyle w:val="Normal1"/>
        <w:spacing w:after="0"/>
        <w:jc w:val="both"/>
        <w:rPr>
          <w:rFonts w:ascii="Nunito" w:eastAsia="Arial" w:hAnsi="Nunito" w:cs="Arial"/>
          <w:szCs w:val="22"/>
        </w:rPr>
      </w:pPr>
    </w:p>
    <w:p w14:paraId="1419D499" w14:textId="683AD11F" w:rsidR="00D92A1C" w:rsidRPr="00F35307" w:rsidRDefault="00D92A1C" w:rsidP="00746CCA">
      <w:pPr>
        <w:pStyle w:val="Normal1"/>
        <w:spacing w:after="0"/>
        <w:ind w:left="284" w:firstLine="16"/>
        <w:rPr>
          <w:rFonts w:ascii="Nunito" w:eastAsia="Arial" w:hAnsi="Nunito"/>
          <w:b/>
          <w:bCs/>
          <w:szCs w:val="22"/>
          <w:u w:val="single"/>
        </w:rPr>
      </w:pPr>
      <w:r w:rsidRPr="00F35307">
        <w:rPr>
          <w:rFonts w:ascii="Nunito" w:eastAsia="Arial" w:hAnsi="Nunito"/>
          <w:b/>
          <w:bCs/>
          <w:szCs w:val="22"/>
          <w:u w:val="single"/>
        </w:rPr>
        <w:t xml:space="preserve">Article </w:t>
      </w:r>
      <w:r w:rsidR="00BF5FA2">
        <w:rPr>
          <w:rFonts w:ascii="Nunito" w:eastAsia="Arial" w:hAnsi="Nunito"/>
          <w:b/>
          <w:bCs/>
          <w:szCs w:val="22"/>
          <w:u w:val="single"/>
        </w:rPr>
        <w:t>6</w:t>
      </w:r>
      <w:r w:rsidRPr="00F35307">
        <w:rPr>
          <w:rFonts w:ascii="Nunito" w:eastAsia="Arial" w:hAnsi="Nunito"/>
          <w:b/>
          <w:bCs/>
          <w:szCs w:val="22"/>
          <w:u w:val="single"/>
        </w:rPr>
        <w:t> : Durée et résiliation de la convention</w:t>
      </w:r>
    </w:p>
    <w:p w14:paraId="4BF6EC6B" w14:textId="1F892A79" w:rsidR="00704270" w:rsidRDefault="00D92A1C" w:rsidP="009103F8">
      <w:pPr>
        <w:autoSpaceDE w:val="0"/>
        <w:autoSpaceDN w:val="0"/>
        <w:adjustRightInd w:val="0"/>
        <w:spacing w:before="57" w:line="240" w:lineRule="atLeast"/>
        <w:textAlignment w:val="center"/>
        <w:rPr>
          <w:rFonts w:ascii="Nunito" w:hAnsi="Nunito" w:cs="Calibri"/>
          <w:sz w:val="22"/>
        </w:rPr>
      </w:pPr>
      <w:r w:rsidRPr="00F35307">
        <w:rPr>
          <w:rFonts w:ascii="Nunito" w:hAnsi="Nunito" w:cs="Calibri"/>
          <w:sz w:val="22"/>
        </w:rPr>
        <w:t>La présente convention</w:t>
      </w:r>
      <w:r w:rsidR="0067520E" w:rsidRPr="00F35307">
        <w:rPr>
          <w:rFonts w:ascii="Nunito" w:hAnsi="Nunito" w:cs="Calibri"/>
          <w:sz w:val="22"/>
        </w:rPr>
        <w:t xml:space="preserve"> prend effet </w:t>
      </w:r>
      <w:r w:rsidR="00BF5FA2">
        <w:rPr>
          <w:rFonts w:ascii="Nunito" w:hAnsi="Nunito" w:cs="Calibri"/>
          <w:sz w:val="22"/>
        </w:rPr>
        <w:t>à la date signature de l’ensemble des parties notifiée sur la convention</w:t>
      </w:r>
      <w:r w:rsidR="009103F8">
        <w:rPr>
          <w:rFonts w:ascii="Nunito" w:hAnsi="Nunito" w:cs="Calibri"/>
          <w:sz w:val="22"/>
        </w:rPr>
        <w:t>.</w:t>
      </w:r>
      <w:r w:rsidR="0067520E" w:rsidRPr="00F35307">
        <w:rPr>
          <w:rFonts w:ascii="Nunito" w:hAnsi="Nunito" w:cs="Calibri"/>
          <w:sz w:val="22"/>
        </w:rPr>
        <w:t xml:space="preserve"> Elle se poursuivra pour une durée de 3 ans à compter d</w:t>
      </w:r>
      <w:r w:rsidR="00C554A2" w:rsidRPr="00F35307">
        <w:rPr>
          <w:rFonts w:ascii="Nunito" w:hAnsi="Nunito" w:cs="Calibri"/>
          <w:sz w:val="22"/>
        </w:rPr>
        <w:t>e cette date.</w:t>
      </w:r>
    </w:p>
    <w:p w14:paraId="43BD98BF" w14:textId="77777777" w:rsidR="00704270" w:rsidRDefault="00704270" w:rsidP="00D92A1C">
      <w:pPr>
        <w:autoSpaceDE w:val="0"/>
        <w:autoSpaceDN w:val="0"/>
        <w:adjustRightInd w:val="0"/>
        <w:spacing w:before="57" w:line="240" w:lineRule="atLeast"/>
        <w:textAlignment w:val="center"/>
        <w:rPr>
          <w:rFonts w:ascii="Nunito" w:hAnsi="Nunito" w:cs="Calibri"/>
          <w:sz w:val="22"/>
        </w:rPr>
      </w:pPr>
    </w:p>
    <w:p w14:paraId="47BA7639" w14:textId="5AD8A1A2" w:rsidR="00D92A1C" w:rsidRPr="00F35307" w:rsidRDefault="00D92A1C" w:rsidP="00D92A1C">
      <w:pPr>
        <w:autoSpaceDE w:val="0"/>
        <w:autoSpaceDN w:val="0"/>
        <w:adjustRightInd w:val="0"/>
        <w:spacing w:before="57" w:line="240" w:lineRule="atLeast"/>
        <w:textAlignment w:val="center"/>
        <w:rPr>
          <w:rFonts w:ascii="Nunito" w:hAnsi="Nunito" w:cs="Calibri"/>
          <w:sz w:val="22"/>
        </w:rPr>
      </w:pPr>
      <w:r w:rsidRPr="00F35307">
        <w:rPr>
          <w:rFonts w:ascii="Nunito" w:hAnsi="Nunito" w:cs="Calibri"/>
          <w:sz w:val="22"/>
        </w:rPr>
        <w:t>Elle se poursuivra par tacite reconduction à son échéance initiale pour une même durée</w:t>
      </w:r>
      <w:r w:rsidR="0067520E" w:rsidRPr="00F35307">
        <w:rPr>
          <w:rFonts w:ascii="Nunito" w:hAnsi="Nunito" w:cs="Calibri"/>
          <w:sz w:val="22"/>
        </w:rPr>
        <w:t xml:space="preserve"> (3 ans)</w:t>
      </w:r>
      <w:r w:rsidRPr="00F35307">
        <w:rPr>
          <w:rFonts w:ascii="Nunito" w:hAnsi="Nunito" w:cs="Calibri"/>
          <w:sz w:val="22"/>
        </w:rPr>
        <w:t>, dans la limite de 6 ans, sauf dénonciation par l’une ou l’autre des parties, moyennant un préavis de 1 mois avant chaque échéance annuelle.</w:t>
      </w:r>
    </w:p>
    <w:p w14:paraId="01AABC89" w14:textId="77777777" w:rsidR="009103F8" w:rsidRPr="00F35307" w:rsidRDefault="009103F8" w:rsidP="00D92A1C">
      <w:pPr>
        <w:autoSpaceDE w:val="0"/>
        <w:autoSpaceDN w:val="0"/>
        <w:adjustRightInd w:val="0"/>
        <w:spacing w:before="170" w:line="180" w:lineRule="atLeast"/>
        <w:textAlignment w:val="center"/>
        <w:rPr>
          <w:rFonts w:ascii="Nunito" w:hAnsi="Nunito"/>
          <w:sz w:val="22"/>
        </w:rPr>
      </w:pPr>
    </w:p>
    <w:p w14:paraId="23DEFF8D" w14:textId="3BC3A77A" w:rsidR="00D92A1C" w:rsidRPr="00F35307" w:rsidRDefault="00D92A1C" w:rsidP="00746CCA">
      <w:pPr>
        <w:pStyle w:val="Normal1"/>
        <w:spacing w:after="0"/>
        <w:ind w:left="284" w:firstLine="16"/>
        <w:rPr>
          <w:rFonts w:ascii="Nunito" w:eastAsia="Arial" w:hAnsi="Nunito"/>
          <w:b/>
          <w:bCs/>
          <w:szCs w:val="22"/>
          <w:u w:val="single"/>
        </w:rPr>
      </w:pPr>
      <w:r w:rsidRPr="00F35307">
        <w:rPr>
          <w:rFonts w:ascii="Nunito" w:eastAsia="Arial" w:hAnsi="Nunito"/>
          <w:b/>
          <w:bCs/>
          <w:szCs w:val="22"/>
          <w:u w:val="single"/>
        </w:rPr>
        <w:t xml:space="preserve">Article </w:t>
      </w:r>
      <w:r w:rsidR="00BF5FA2">
        <w:rPr>
          <w:rFonts w:ascii="Nunito" w:eastAsia="Arial" w:hAnsi="Nunito"/>
          <w:b/>
          <w:bCs/>
          <w:szCs w:val="22"/>
          <w:u w:val="single"/>
        </w:rPr>
        <w:t>7</w:t>
      </w:r>
      <w:r w:rsidRPr="00F35307">
        <w:rPr>
          <w:rFonts w:ascii="Nunito" w:eastAsia="Arial" w:hAnsi="Nunito"/>
          <w:b/>
          <w:bCs/>
          <w:szCs w:val="22"/>
          <w:u w:val="single"/>
        </w:rPr>
        <w:t> : Compétence juridictionnelle</w:t>
      </w:r>
    </w:p>
    <w:p w14:paraId="3CFE7EE4" w14:textId="77777777" w:rsidR="00D92A1C" w:rsidRPr="00F35307" w:rsidRDefault="00D92A1C" w:rsidP="00D92A1C">
      <w:pPr>
        <w:autoSpaceDE w:val="0"/>
        <w:autoSpaceDN w:val="0"/>
        <w:adjustRightInd w:val="0"/>
        <w:spacing w:before="57" w:line="240" w:lineRule="atLeast"/>
        <w:textAlignment w:val="center"/>
        <w:rPr>
          <w:rFonts w:ascii="Nunito" w:hAnsi="Nunito" w:cs="Calibri"/>
          <w:sz w:val="22"/>
        </w:rPr>
      </w:pPr>
      <w:r w:rsidRPr="00F35307">
        <w:rPr>
          <w:rFonts w:ascii="Nunito" w:hAnsi="Nunito" w:cs="Calibri"/>
          <w:sz w:val="22"/>
        </w:rPr>
        <w:t>En cas de litige survenant entre les parties à l’occasion de l’exécution de la présente convention, compétence sera donnée au tribunal administratif de Marseille.</w:t>
      </w:r>
    </w:p>
    <w:p w14:paraId="0A56D34A" w14:textId="77777777" w:rsidR="00D92A1C" w:rsidRPr="00F35307" w:rsidRDefault="00D92A1C" w:rsidP="00D92A1C">
      <w:pPr>
        <w:autoSpaceDE w:val="0"/>
        <w:autoSpaceDN w:val="0"/>
        <w:adjustRightInd w:val="0"/>
        <w:spacing w:before="57" w:line="240" w:lineRule="atLeast"/>
        <w:textAlignment w:val="center"/>
        <w:rPr>
          <w:rFonts w:ascii="Nunito" w:hAnsi="Nunito"/>
          <w:sz w:val="22"/>
        </w:rPr>
      </w:pPr>
    </w:p>
    <w:p w14:paraId="3FF464EC" w14:textId="77777777" w:rsidR="00D92A1C" w:rsidRPr="00F35307" w:rsidRDefault="00D92A1C" w:rsidP="00D92A1C">
      <w:pPr>
        <w:tabs>
          <w:tab w:val="left" w:pos="5220"/>
        </w:tabs>
        <w:autoSpaceDE w:val="0"/>
        <w:autoSpaceDN w:val="0"/>
        <w:adjustRightInd w:val="0"/>
        <w:spacing w:before="57" w:line="240" w:lineRule="atLeast"/>
        <w:textAlignment w:val="center"/>
        <w:rPr>
          <w:rFonts w:ascii="Nunito" w:hAnsi="Nunito" w:cstheme="minorHAnsi"/>
          <w:w w:val="90"/>
          <w:sz w:val="22"/>
        </w:rPr>
      </w:pPr>
      <w:r w:rsidRPr="00F35307">
        <w:rPr>
          <w:rFonts w:ascii="Nunito" w:hAnsi="Nunito" w:cstheme="minorHAnsi"/>
          <w:w w:val="90"/>
          <w:sz w:val="22"/>
        </w:rPr>
        <w:t xml:space="preserve">Fait en </w:t>
      </w:r>
      <w:r w:rsidR="0067520E" w:rsidRPr="00F35307">
        <w:rPr>
          <w:rFonts w:ascii="Nunito" w:hAnsi="Nunito" w:cstheme="minorHAnsi"/>
          <w:w w:val="90"/>
          <w:sz w:val="22"/>
        </w:rPr>
        <w:t>deux</w:t>
      </w:r>
      <w:r w:rsidRPr="00F35307">
        <w:rPr>
          <w:rFonts w:ascii="Nunito" w:hAnsi="Nunito" w:cstheme="minorHAnsi"/>
          <w:w w:val="90"/>
          <w:sz w:val="22"/>
        </w:rPr>
        <w:t xml:space="preserve"> exemplaires.</w:t>
      </w:r>
    </w:p>
    <w:p w14:paraId="1DD07D90" w14:textId="77777777" w:rsidR="00D92A1C" w:rsidRPr="00F35307" w:rsidRDefault="00D92A1C" w:rsidP="00D92A1C">
      <w:pPr>
        <w:autoSpaceDE w:val="0"/>
        <w:autoSpaceDN w:val="0"/>
        <w:adjustRightInd w:val="0"/>
        <w:spacing w:before="57" w:line="240" w:lineRule="atLeast"/>
        <w:textAlignment w:val="center"/>
        <w:rPr>
          <w:rFonts w:ascii="Nunito" w:hAnsi="Nunito" w:cstheme="minorHAnsi"/>
          <w:w w:val="90"/>
          <w:sz w:val="22"/>
        </w:rPr>
      </w:pPr>
    </w:p>
    <w:p w14:paraId="626DD042" w14:textId="77777777" w:rsidR="00D92A1C" w:rsidRPr="00F35307" w:rsidRDefault="00D92A1C" w:rsidP="00D92A1C">
      <w:pPr>
        <w:autoSpaceDE w:val="0"/>
        <w:autoSpaceDN w:val="0"/>
        <w:adjustRightInd w:val="0"/>
        <w:spacing w:before="57" w:line="240" w:lineRule="atLeast"/>
        <w:textAlignment w:val="center"/>
        <w:rPr>
          <w:rFonts w:ascii="Nunito" w:hAnsi="Nunito" w:cstheme="minorHAnsi"/>
          <w:w w:val="90"/>
          <w:sz w:val="22"/>
        </w:rPr>
      </w:pPr>
      <w:proofErr w:type="gramStart"/>
      <w:r w:rsidRPr="00F35307">
        <w:rPr>
          <w:rFonts w:ascii="Nunito" w:hAnsi="Nunito" w:cstheme="minorHAnsi"/>
          <w:w w:val="90"/>
          <w:sz w:val="22"/>
        </w:rPr>
        <w:t>A  Gap</w:t>
      </w:r>
      <w:proofErr w:type="gramEnd"/>
      <w:r w:rsidRPr="00F35307">
        <w:rPr>
          <w:rFonts w:ascii="Nunito" w:hAnsi="Nunito" w:cstheme="minorHAnsi"/>
          <w:w w:val="90"/>
          <w:sz w:val="22"/>
        </w:rPr>
        <w:t>,</w:t>
      </w:r>
      <w:r w:rsidRPr="00F35307">
        <w:rPr>
          <w:rFonts w:ascii="Nunito" w:hAnsi="Nunito" w:cstheme="minorHAnsi"/>
          <w:w w:val="90"/>
          <w:sz w:val="22"/>
        </w:rPr>
        <w:tab/>
        <w:t>le</w:t>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p>
    <w:p w14:paraId="29DB50BD" w14:textId="77777777" w:rsidR="00D92A1C" w:rsidRPr="00F35307" w:rsidRDefault="00D92A1C" w:rsidP="00D92A1C">
      <w:pPr>
        <w:autoSpaceDE w:val="0"/>
        <w:autoSpaceDN w:val="0"/>
        <w:adjustRightInd w:val="0"/>
        <w:spacing w:before="57" w:line="240" w:lineRule="atLeast"/>
        <w:textAlignment w:val="center"/>
        <w:rPr>
          <w:rFonts w:ascii="Nunito" w:hAnsi="Nunito" w:cstheme="minorHAnsi"/>
          <w:w w:val="90"/>
          <w:sz w:val="22"/>
        </w:rPr>
      </w:pPr>
    </w:p>
    <w:p w14:paraId="5DB5378D" w14:textId="601C438F" w:rsidR="00D92A1C" w:rsidRPr="00F35307" w:rsidRDefault="00D92A1C" w:rsidP="00D92A1C">
      <w:pPr>
        <w:autoSpaceDE w:val="0"/>
        <w:autoSpaceDN w:val="0"/>
        <w:adjustRightInd w:val="0"/>
        <w:spacing w:before="57" w:line="240" w:lineRule="atLeast"/>
        <w:textAlignment w:val="center"/>
        <w:rPr>
          <w:rFonts w:ascii="Nunito" w:hAnsi="Nunito" w:cstheme="minorHAnsi"/>
          <w:w w:val="90"/>
          <w:sz w:val="22"/>
        </w:rPr>
      </w:pPr>
      <w:r w:rsidRPr="00F35307">
        <w:rPr>
          <w:rFonts w:ascii="Nunito" w:hAnsi="Nunito" w:cstheme="minorHAnsi"/>
          <w:w w:val="90"/>
          <w:sz w:val="22"/>
        </w:rPr>
        <w:t xml:space="preserve">Pour le Centre de Gestion, </w:t>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t xml:space="preserve">Pour la </w:t>
      </w:r>
      <w:r w:rsidR="00BF5FA2">
        <w:rPr>
          <w:rFonts w:ascii="Nunito" w:hAnsi="Nunito" w:cstheme="minorHAnsi"/>
          <w:w w:val="90"/>
          <w:sz w:val="22"/>
        </w:rPr>
        <w:t>collectivité</w:t>
      </w:r>
    </w:p>
    <w:p w14:paraId="0C2114B6" w14:textId="75566A06" w:rsidR="0067520E" w:rsidRPr="00F35307" w:rsidRDefault="0067520E" w:rsidP="00D92A1C">
      <w:pPr>
        <w:autoSpaceDE w:val="0"/>
        <w:autoSpaceDN w:val="0"/>
        <w:adjustRightInd w:val="0"/>
        <w:spacing w:before="57" w:line="240" w:lineRule="atLeast"/>
        <w:textAlignment w:val="center"/>
        <w:rPr>
          <w:rFonts w:ascii="Nunito" w:hAnsi="Nunito" w:cstheme="minorHAnsi"/>
          <w:w w:val="90"/>
          <w:sz w:val="22"/>
        </w:rPr>
      </w:pP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p>
    <w:p w14:paraId="6C244096" w14:textId="0E0F7DCF" w:rsidR="00D92A1C" w:rsidRPr="00F35307" w:rsidRDefault="00D92A1C" w:rsidP="00D92A1C">
      <w:pPr>
        <w:autoSpaceDE w:val="0"/>
        <w:autoSpaceDN w:val="0"/>
        <w:adjustRightInd w:val="0"/>
        <w:spacing w:before="57" w:line="240" w:lineRule="atLeast"/>
        <w:textAlignment w:val="center"/>
        <w:rPr>
          <w:rFonts w:ascii="Nunito" w:hAnsi="Nunito" w:cstheme="minorHAnsi"/>
          <w:w w:val="90"/>
          <w:sz w:val="22"/>
        </w:rPr>
      </w:pPr>
      <w:r w:rsidRPr="00F35307">
        <w:rPr>
          <w:rFonts w:ascii="Nunito" w:hAnsi="Nunito" w:cstheme="minorHAnsi"/>
          <w:w w:val="90"/>
          <w:sz w:val="22"/>
        </w:rPr>
        <w:t>Le Président,</w:t>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00BE255D" w:rsidRPr="00F35307">
        <w:rPr>
          <w:rFonts w:ascii="Nunito" w:hAnsi="Nunito" w:cstheme="minorHAnsi"/>
          <w:color w:val="auto"/>
          <w:w w:val="90"/>
          <w:sz w:val="22"/>
        </w:rPr>
        <w:t xml:space="preserve">Le </w:t>
      </w:r>
      <w:r w:rsidR="00746CCA" w:rsidRPr="00F35307">
        <w:rPr>
          <w:rFonts w:ascii="Nunito" w:hAnsi="Nunito" w:cstheme="minorHAnsi"/>
          <w:color w:val="auto"/>
          <w:w w:val="90"/>
          <w:sz w:val="22"/>
        </w:rPr>
        <w:t>Maire</w:t>
      </w:r>
    </w:p>
    <w:p w14:paraId="45CEBCB8" w14:textId="77777777" w:rsidR="00D92A1C" w:rsidRPr="00F35307" w:rsidRDefault="00D92A1C" w:rsidP="00D92A1C">
      <w:pPr>
        <w:autoSpaceDE w:val="0"/>
        <w:autoSpaceDN w:val="0"/>
        <w:adjustRightInd w:val="0"/>
        <w:spacing w:before="57" w:line="240" w:lineRule="atLeast"/>
        <w:textAlignment w:val="center"/>
        <w:rPr>
          <w:rFonts w:ascii="Nunito" w:hAnsi="Nunito" w:cstheme="minorHAnsi"/>
          <w:w w:val="90"/>
          <w:sz w:val="22"/>
        </w:rPr>
      </w:pPr>
      <w:r w:rsidRPr="00F35307">
        <w:rPr>
          <w:rFonts w:ascii="Nunito" w:hAnsi="Nunito" w:cstheme="minorHAnsi"/>
          <w:w w:val="90"/>
          <w:sz w:val="22"/>
        </w:rPr>
        <w:tab/>
      </w:r>
      <w:r w:rsidRPr="00F35307">
        <w:rPr>
          <w:rFonts w:ascii="Nunito" w:hAnsi="Nunito" w:cstheme="minorHAnsi"/>
          <w:w w:val="90"/>
          <w:sz w:val="22"/>
        </w:rPr>
        <w:tab/>
      </w:r>
    </w:p>
    <w:p w14:paraId="272AACFF" w14:textId="77777777" w:rsidR="00D92A1C" w:rsidRPr="00F35307" w:rsidRDefault="00D92A1C" w:rsidP="00D92A1C">
      <w:pPr>
        <w:autoSpaceDE w:val="0"/>
        <w:autoSpaceDN w:val="0"/>
        <w:adjustRightInd w:val="0"/>
        <w:spacing w:before="57" w:line="240" w:lineRule="atLeast"/>
        <w:textAlignment w:val="center"/>
        <w:rPr>
          <w:rFonts w:ascii="Nunito" w:hAnsi="Nunito" w:cstheme="minorHAnsi"/>
          <w:w w:val="90"/>
          <w:sz w:val="22"/>
        </w:rPr>
      </w:pPr>
      <w:r w:rsidRPr="00F35307">
        <w:rPr>
          <w:rFonts w:ascii="Nunito" w:hAnsi="Nunito" w:cstheme="minorHAnsi"/>
          <w:w w:val="90"/>
          <w:sz w:val="22"/>
        </w:rPr>
        <w:tab/>
      </w:r>
    </w:p>
    <w:p w14:paraId="2B3B776C" w14:textId="09539E38" w:rsidR="00D92A1C" w:rsidRPr="00F35307" w:rsidRDefault="00D92A1C" w:rsidP="00D92A1C">
      <w:pPr>
        <w:autoSpaceDE w:val="0"/>
        <w:autoSpaceDN w:val="0"/>
        <w:adjustRightInd w:val="0"/>
        <w:spacing w:before="57" w:line="240" w:lineRule="atLeast"/>
        <w:textAlignment w:val="center"/>
        <w:rPr>
          <w:rFonts w:ascii="Nunito" w:hAnsi="Nunito" w:cstheme="minorHAnsi"/>
          <w:w w:val="90"/>
          <w:sz w:val="22"/>
        </w:rPr>
      </w:pPr>
      <w:r w:rsidRPr="00F35307">
        <w:rPr>
          <w:rFonts w:ascii="Nunito" w:hAnsi="Nunito" w:cstheme="minorHAnsi"/>
          <w:w w:val="90"/>
          <w:sz w:val="22"/>
        </w:rPr>
        <w:t>Marcel CANNAT</w:t>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r w:rsidRPr="00F35307">
        <w:rPr>
          <w:rFonts w:ascii="Nunito" w:hAnsi="Nunito" w:cstheme="minorHAnsi"/>
          <w:w w:val="90"/>
          <w:sz w:val="22"/>
        </w:rPr>
        <w:tab/>
      </w:r>
    </w:p>
    <w:p w14:paraId="23613A56" w14:textId="77777777" w:rsidR="00D92A1C" w:rsidRPr="00F35307" w:rsidRDefault="00D92A1C" w:rsidP="00D92A1C">
      <w:pPr>
        <w:rPr>
          <w:rFonts w:ascii="Nunito" w:hAnsi="Nunito"/>
          <w:sz w:val="22"/>
        </w:rPr>
      </w:pPr>
    </w:p>
    <w:p w14:paraId="6407AF62" w14:textId="730A4D00" w:rsidR="005A6974" w:rsidRPr="00F35307" w:rsidRDefault="005A6974">
      <w:pPr>
        <w:rPr>
          <w:rFonts w:ascii="Nunito" w:hAnsi="Nunito"/>
          <w:sz w:val="22"/>
        </w:rPr>
      </w:pPr>
    </w:p>
    <w:p w14:paraId="6D38EC9D" w14:textId="13F4CA7F" w:rsidR="005A6974" w:rsidRPr="00F35307" w:rsidRDefault="005A6974">
      <w:pPr>
        <w:spacing w:after="160" w:line="259" w:lineRule="auto"/>
        <w:ind w:left="0" w:firstLine="0"/>
        <w:jc w:val="left"/>
        <w:rPr>
          <w:rFonts w:ascii="Nunito" w:hAnsi="Nunito"/>
          <w:sz w:val="22"/>
        </w:rPr>
      </w:pPr>
    </w:p>
    <w:p w14:paraId="03DC238D" w14:textId="77777777" w:rsidR="00312DF2" w:rsidRDefault="00312DF2" w:rsidP="00312DF2">
      <w:pPr>
        <w:ind w:firstLine="0"/>
        <w:jc w:val="center"/>
        <w:rPr>
          <w:rFonts w:ascii="Nunito" w:hAnsi="Nunito"/>
          <w:b/>
          <w:bCs/>
          <w:sz w:val="18"/>
          <w:szCs w:val="18"/>
        </w:rPr>
      </w:pPr>
    </w:p>
    <w:p w14:paraId="2586C820" w14:textId="670E50A4" w:rsidR="00F93214" w:rsidRPr="00304E16" w:rsidRDefault="00F93214" w:rsidP="00312DF2">
      <w:pPr>
        <w:ind w:left="0" w:firstLine="0"/>
        <w:rPr>
          <w:rFonts w:ascii="Nunito" w:hAnsi="Nunito"/>
          <w:sz w:val="22"/>
        </w:rPr>
      </w:pPr>
    </w:p>
    <w:sectPr w:rsidR="00F93214" w:rsidRPr="00304E16" w:rsidSect="00D715AA">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82A58" w14:textId="77777777" w:rsidR="001610AD" w:rsidRDefault="001610AD">
      <w:pPr>
        <w:spacing w:after="0" w:line="240" w:lineRule="auto"/>
      </w:pPr>
      <w:r>
        <w:separator/>
      </w:r>
    </w:p>
  </w:endnote>
  <w:endnote w:type="continuationSeparator" w:id="0">
    <w:p w14:paraId="61450025" w14:textId="77777777" w:rsidR="001610AD" w:rsidRDefault="0016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Nunito">
    <w:panose1 w:val="00000500000000000000"/>
    <w:charset w:val="00"/>
    <w:family w:val="auto"/>
    <w:pitch w:val="variable"/>
    <w:sig w:usb0="2000020F" w:usb1="00000003" w:usb2="00000000" w:usb3="00000000" w:csb0="00000197" w:csb1="00000000"/>
  </w:font>
  <w:font w:name="NewZen-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Arial" w:hAnsi="Arial" w:cs="Arial"/>
        <w:szCs w:val="22"/>
        <w:lang w:eastAsia="fr-FR"/>
        <w14:ligatures w14:val="none"/>
      </w:rPr>
      <w:id w:val="995919940"/>
      <w:docPartObj>
        <w:docPartGallery w:val="Page Numbers (Bottom of Page)"/>
        <w:docPartUnique/>
      </w:docPartObj>
    </w:sdtPr>
    <w:sdtEndPr/>
    <w:sdtContent>
      <w:p w14:paraId="5A489FDB" w14:textId="77777777" w:rsidR="000028C2" w:rsidRDefault="000028C2" w:rsidP="000028C2">
        <w:pPr>
          <w:pStyle w:val="Paragraphestandard"/>
          <w:ind w:right="360"/>
          <w:rPr>
            <w:rFonts w:ascii="Nunito" w:hAnsi="Nunito" w:cs="NewZen-Regular"/>
            <w:color w:val="444A5B"/>
            <w:sz w:val="18"/>
            <w:szCs w:val="18"/>
          </w:rPr>
        </w:pPr>
        <w:r>
          <w:rPr>
            <w:rFonts w:ascii="Nunito" w:hAnsi="Nunito" w:cs="NewZen-Regular"/>
            <w:noProof/>
            <w:color w:val="444A5B"/>
            <w:sz w:val="18"/>
            <w:szCs w:val="18"/>
          </w:rPr>
          <mc:AlternateContent>
            <mc:Choice Requires="wps">
              <w:drawing>
                <wp:anchor distT="0" distB="0" distL="114300" distR="114300" simplePos="0" relativeHeight="251659264" behindDoc="0" locked="0" layoutInCell="1" allowOverlap="1" wp14:anchorId="5FAB1DE6" wp14:editId="42A6D945">
                  <wp:simplePos x="0" y="0"/>
                  <wp:positionH relativeFrom="column">
                    <wp:posOffset>5261610</wp:posOffset>
                  </wp:positionH>
                  <wp:positionV relativeFrom="paragraph">
                    <wp:posOffset>104140</wp:posOffset>
                  </wp:positionV>
                  <wp:extent cx="695960" cy="255270"/>
                  <wp:effectExtent l="0" t="0" r="0" b="0"/>
                  <wp:wrapNone/>
                  <wp:docPr id="526225053" name="Zone de texte 7"/>
                  <wp:cNvGraphicFramePr/>
                  <a:graphic xmlns:a="http://schemas.openxmlformats.org/drawingml/2006/main">
                    <a:graphicData uri="http://schemas.microsoft.com/office/word/2010/wordprocessingShape">
                      <wps:wsp>
                        <wps:cNvSpPr txBox="1"/>
                        <wps:spPr>
                          <a:xfrm>
                            <a:off x="0" y="0"/>
                            <a:ext cx="695960" cy="2552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D511EF" w14:textId="77777777" w:rsidR="000028C2" w:rsidRDefault="000028C2" w:rsidP="000028C2">
                              <w:r>
                                <w:rPr>
                                  <w:rFonts w:ascii="Nunito" w:hAnsi="Nunito"/>
                                  <w:noProof/>
                                  <w:sz w:val="18"/>
                                  <w:szCs w:val="18"/>
                                </w:rPr>
                                <w:drawing>
                                  <wp:inline distT="0" distB="0" distL="0" distR="0" wp14:anchorId="16047C29" wp14:editId="451BE5B8">
                                    <wp:extent cx="409575" cy="81915"/>
                                    <wp:effectExtent l="0" t="0" r="0" b="0"/>
                                    <wp:docPr id="209700057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98264" name="Image 1906798264"/>
                                            <pic:cNvPicPr/>
                                          </pic:nvPicPr>
                                          <pic:blipFill>
                                            <a:blip r:embed="rId1">
                                              <a:extLst>
                                                <a:ext uri="{28A0092B-C50C-407E-A947-70E740481C1C}">
                                                  <a14:useLocalDpi xmlns:a14="http://schemas.microsoft.com/office/drawing/2010/main" val="0"/>
                                                </a:ext>
                                              </a:extLst>
                                            </a:blip>
                                            <a:stretch>
                                              <a:fillRect/>
                                            </a:stretch>
                                          </pic:blipFill>
                                          <pic:spPr>
                                            <a:xfrm>
                                              <a:off x="0" y="0"/>
                                              <a:ext cx="478685" cy="95737"/>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B1DE6" id="_x0000_t202" coordsize="21600,21600" o:spt="202" path="m,l,21600r21600,l21600,xe">
                  <v:stroke joinstyle="miter"/>
                  <v:path gradientshapeok="t" o:connecttype="rect"/>
                </v:shapetype>
                <v:shape id="Zone de texte 7" o:spid="_x0000_s1029" type="#_x0000_t202" style="position:absolute;margin-left:414.3pt;margin-top:8.2pt;width:54.8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" filled="f" stroked="f">
                  <v:textbox>
                    <w:txbxContent>
                      <w:p w14:paraId="47D511EF" w14:textId="77777777" w:rsidR="000028C2" w:rsidRDefault="000028C2" w:rsidP="000028C2">
                        <w:r>
                          <w:rPr>
                            <w:rFonts w:ascii="Nunito" w:hAnsi="Nunito"/>
                            <w:noProof/>
                            <w:sz w:val="18"/>
                            <w:szCs w:val="18"/>
                          </w:rPr>
                          <w:drawing>
                            <wp:inline distT="0" distB="0" distL="0" distR="0" wp14:anchorId="16047C29" wp14:editId="451BE5B8">
                              <wp:extent cx="409575" cy="81915"/>
                              <wp:effectExtent l="0" t="0" r="0" b="0"/>
                              <wp:docPr id="209700057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98264" name="Image 1906798264"/>
                                      <pic:cNvPicPr/>
                                    </pic:nvPicPr>
                                    <pic:blipFill>
                                      <a:blip r:embed="rId2">
                                        <a:extLst>
                                          <a:ext uri="{28A0092B-C50C-407E-A947-70E740481C1C}">
                                            <a14:useLocalDpi xmlns:a14="http://schemas.microsoft.com/office/drawing/2010/main" val="0"/>
                                          </a:ext>
                                        </a:extLst>
                                      </a:blip>
                                      <a:stretch>
                                        <a:fillRect/>
                                      </a:stretch>
                                    </pic:blipFill>
                                    <pic:spPr>
                                      <a:xfrm>
                                        <a:off x="0" y="0"/>
                                        <a:ext cx="478685" cy="95737"/>
                                      </a:xfrm>
                                      <a:prstGeom prst="rect">
                                        <a:avLst/>
                                      </a:prstGeom>
                                    </pic:spPr>
                                  </pic:pic>
                                </a:graphicData>
                              </a:graphic>
                            </wp:inline>
                          </w:drawing>
                        </w:r>
                        <w:r>
                          <w:t xml:space="preserve"> </w:t>
                        </w:r>
                      </w:p>
                    </w:txbxContent>
                  </v:textbox>
                </v:shape>
              </w:pict>
            </mc:Fallback>
          </mc:AlternateContent>
        </w:r>
        <w:r w:rsidRPr="00F5474D">
          <w:rPr>
            <w:rFonts w:ascii="Nunito" w:hAnsi="Nunito" w:cs="NewZen-Regular"/>
            <w:color w:val="444A5B"/>
            <w:sz w:val="18"/>
            <w:szCs w:val="18"/>
          </w:rPr>
          <w:t>Centre de gestion de la fonction publique territoriale des Hautes-Alpes</w:t>
        </w:r>
      </w:p>
      <w:p w14:paraId="2F29707F" w14:textId="77777777" w:rsidR="000028C2" w:rsidRPr="00CD6BAD" w:rsidRDefault="000028C2" w:rsidP="000028C2">
        <w:pPr>
          <w:pStyle w:val="Paragraphestandard"/>
          <w:rPr>
            <w:rFonts w:ascii="Nunito" w:hAnsi="Nunito" w:cs="NewZen-Regular"/>
            <w:color w:val="444A5B"/>
            <w:sz w:val="18"/>
            <w:szCs w:val="18"/>
          </w:rPr>
        </w:pPr>
        <w:r w:rsidRPr="00F5474D">
          <w:rPr>
            <w:rFonts w:ascii="Nunito" w:hAnsi="Nunito" w:cs="NewZen-Regular"/>
            <w:color w:val="444A5B"/>
            <w:sz w:val="18"/>
            <w:szCs w:val="18"/>
          </w:rPr>
          <w:t>1 Rue des Marronniers - 05000 Gap | 04.92.53.2</w:t>
        </w:r>
        <w:r>
          <w:rPr>
            <w:rFonts w:ascii="Nunito" w:hAnsi="Nunito" w:cs="NewZen-Regular"/>
            <w:color w:val="444A5B"/>
            <w:sz w:val="18"/>
            <w:szCs w:val="18"/>
          </w:rPr>
          <w:t>9</w:t>
        </w:r>
        <w:r w:rsidRPr="00F5474D">
          <w:rPr>
            <w:rFonts w:ascii="Nunito" w:hAnsi="Nunito" w:cs="NewZen-Regular"/>
            <w:color w:val="444A5B"/>
            <w:sz w:val="18"/>
            <w:szCs w:val="18"/>
          </w:rPr>
          <w:t>.</w:t>
        </w:r>
        <w:r>
          <w:rPr>
            <w:rFonts w:ascii="Nunito" w:hAnsi="Nunito" w:cs="NewZen-Regular"/>
            <w:color w:val="444A5B"/>
            <w:sz w:val="18"/>
            <w:szCs w:val="18"/>
          </w:rPr>
          <w:t>10</w:t>
        </w:r>
        <w:r w:rsidRPr="00F5474D">
          <w:rPr>
            <w:rFonts w:ascii="Nunito" w:hAnsi="Nunito" w:cs="NewZen-Regular"/>
            <w:color w:val="444A5B"/>
            <w:sz w:val="18"/>
            <w:szCs w:val="18"/>
          </w:rPr>
          <w:t xml:space="preserve"> | </w:t>
        </w:r>
        <w:r>
          <w:rPr>
            <w:rFonts w:ascii="Nunito" w:hAnsi="Nunito" w:cs="NewZen-Regular"/>
            <w:color w:val="444A5B"/>
            <w:sz w:val="18"/>
            <w:szCs w:val="18"/>
          </w:rPr>
          <w:t>secretariat</w:t>
        </w:r>
        <w:r w:rsidRPr="00F5474D">
          <w:rPr>
            <w:rFonts w:ascii="Nunito" w:hAnsi="Nunito" w:cs="NewZen-Regular"/>
            <w:color w:val="444A5B"/>
            <w:sz w:val="18"/>
            <w:szCs w:val="18"/>
          </w:rPr>
          <w:t>@cdg05.fr</w:t>
        </w:r>
      </w:p>
      <w:p w14:paraId="1031584C" w14:textId="63CD8D1B" w:rsidR="00A85E7E" w:rsidRDefault="0067520E">
        <w:pPr>
          <w:pStyle w:val="Pieddepage"/>
          <w:jc w:val="right"/>
        </w:pPr>
        <w:r>
          <w:fldChar w:fldCharType="begin"/>
        </w:r>
        <w:r>
          <w:instrText>PAGE   \* MERGEFORMAT</w:instrText>
        </w:r>
        <w:r>
          <w:fldChar w:fldCharType="separate"/>
        </w:r>
        <w:r>
          <w:t>2</w:t>
        </w:r>
        <w:r>
          <w:fldChar w:fldCharType="end"/>
        </w:r>
      </w:p>
    </w:sdtContent>
  </w:sdt>
  <w:p w14:paraId="5015160E" w14:textId="77777777" w:rsidR="00A85E7E" w:rsidRDefault="00A85E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91097" w14:textId="77777777" w:rsidR="001610AD" w:rsidRDefault="001610AD">
      <w:pPr>
        <w:spacing w:after="0" w:line="240" w:lineRule="auto"/>
      </w:pPr>
      <w:r>
        <w:separator/>
      </w:r>
    </w:p>
  </w:footnote>
  <w:footnote w:type="continuationSeparator" w:id="0">
    <w:p w14:paraId="4E5B89E6" w14:textId="77777777" w:rsidR="001610AD" w:rsidRDefault="0016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7E32E" w14:textId="7407270D" w:rsidR="00A85E7E" w:rsidRDefault="00F35307" w:rsidP="00B27857">
    <w:pPr>
      <w:pStyle w:val="En-tte"/>
      <w:jc w:val="left"/>
    </w:pPr>
    <w:r>
      <w:rPr>
        <w:rFonts w:ascii="Nunito" w:hAnsi="Nunito"/>
        <w:noProof/>
        <w:sz w:val="22"/>
      </w:rPr>
      <w:drawing>
        <wp:inline distT="0" distB="0" distL="0" distR="0" wp14:anchorId="51720247" wp14:editId="1DCE2EA5">
          <wp:extent cx="1655829" cy="506539"/>
          <wp:effectExtent l="0" t="0" r="0" b="1905"/>
          <wp:docPr id="615831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32328" name="Image 1"/>
                  <pic:cNvPicPr/>
                </pic:nvPicPr>
                <pic:blipFill>
                  <a:blip r:embed="rId1">
                    <a:extLst>
                      <a:ext uri="{28A0092B-C50C-407E-A947-70E740481C1C}">
                        <a14:useLocalDpi xmlns:a14="http://schemas.microsoft.com/office/drawing/2010/main" val="0"/>
                      </a:ext>
                    </a:extLst>
                  </a:blip>
                  <a:stretch>
                    <a:fillRect/>
                  </a:stretch>
                </pic:blipFill>
                <pic:spPr>
                  <a:xfrm>
                    <a:off x="0" y="0"/>
                    <a:ext cx="1702992" cy="5209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C1AC9"/>
    <w:multiLevelType w:val="hybridMultilevel"/>
    <w:tmpl w:val="73E6CBBE"/>
    <w:lvl w:ilvl="0" w:tplc="DD2C73A8">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98076B"/>
    <w:multiLevelType w:val="hybridMultilevel"/>
    <w:tmpl w:val="D824774C"/>
    <w:lvl w:ilvl="0" w:tplc="03AC39EE">
      <w:start w:val="2"/>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9472042">
    <w:abstractNumId w:val="1"/>
  </w:num>
  <w:num w:numId="2" w16cid:durableId="1032999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1C"/>
    <w:rsid w:val="000028C2"/>
    <w:rsid w:val="0001669B"/>
    <w:rsid w:val="00067027"/>
    <w:rsid w:val="00085857"/>
    <w:rsid w:val="000A4EBC"/>
    <w:rsid w:val="000B1E32"/>
    <w:rsid w:val="000C1866"/>
    <w:rsid w:val="001423D4"/>
    <w:rsid w:val="001610AD"/>
    <w:rsid w:val="002050DA"/>
    <w:rsid w:val="0022367B"/>
    <w:rsid w:val="00227358"/>
    <w:rsid w:val="00247CEF"/>
    <w:rsid w:val="00304E16"/>
    <w:rsid w:val="00312DF2"/>
    <w:rsid w:val="00320AA6"/>
    <w:rsid w:val="00385ADB"/>
    <w:rsid w:val="0038730A"/>
    <w:rsid w:val="003B2EBB"/>
    <w:rsid w:val="003E1DE6"/>
    <w:rsid w:val="004A5D97"/>
    <w:rsid w:val="005065AC"/>
    <w:rsid w:val="00552513"/>
    <w:rsid w:val="00567279"/>
    <w:rsid w:val="00586108"/>
    <w:rsid w:val="00594D97"/>
    <w:rsid w:val="005A6974"/>
    <w:rsid w:val="006015A3"/>
    <w:rsid w:val="0061291D"/>
    <w:rsid w:val="00615545"/>
    <w:rsid w:val="00623592"/>
    <w:rsid w:val="0067520E"/>
    <w:rsid w:val="00675DB5"/>
    <w:rsid w:val="0068260D"/>
    <w:rsid w:val="006E6465"/>
    <w:rsid w:val="006F6773"/>
    <w:rsid w:val="00704270"/>
    <w:rsid w:val="007274BF"/>
    <w:rsid w:val="00736EF1"/>
    <w:rsid w:val="00746CCA"/>
    <w:rsid w:val="0075507E"/>
    <w:rsid w:val="00760494"/>
    <w:rsid w:val="007639A1"/>
    <w:rsid w:val="007977F8"/>
    <w:rsid w:val="007E7E26"/>
    <w:rsid w:val="008127F5"/>
    <w:rsid w:val="00904F41"/>
    <w:rsid w:val="009103F8"/>
    <w:rsid w:val="00917DEF"/>
    <w:rsid w:val="009662EC"/>
    <w:rsid w:val="00984829"/>
    <w:rsid w:val="009D6BC1"/>
    <w:rsid w:val="009E61F5"/>
    <w:rsid w:val="00A4190B"/>
    <w:rsid w:val="00A427CD"/>
    <w:rsid w:val="00A852E2"/>
    <w:rsid w:val="00A85E7E"/>
    <w:rsid w:val="00AA0A5F"/>
    <w:rsid w:val="00AA60C3"/>
    <w:rsid w:val="00AE30FC"/>
    <w:rsid w:val="00AE4817"/>
    <w:rsid w:val="00B434FE"/>
    <w:rsid w:val="00B4415B"/>
    <w:rsid w:val="00B44244"/>
    <w:rsid w:val="00B51AD2"/>
    <w:rsid w:val="00B523E8"/>
    <w:rsid w:val="00B5303B"/>
    <w:rsid w:val="00BA0EF0"/>
    <w:rsid w:val="00BB7971"/>
    <w:rsid w:val="00BE255D"/>
    <w:rsid w:val="00BF5FA2"/>
    <w:rsid w:val="00C11F81"/>
    <w:rsid w:val="00C4764C"/>
    <w:rsid w:val="00C554A2"/>
    <w:rsid w:val="00C6007C"/>
    <w:rsid w:val="00C727C4"/>
    <w:rsid w:val="00C77663"/>
    <w:rsid w:val="00C85B71"/>
    <w:rsid w:val="00CA6DE0"/>
    <w:rsid w:val="00CB15EA"/>
    <w:rsid w:val="00CB3213"/>
    <w:rsid w:val="00CC7BC4"/>
    <w:rsid w:val="00D06D2A"/>
    <w:rsid w:val="00D25B27"/>
    <w:rsid w:val="00D35596"/>
    <w:rsid w:val="00D63A4C"/>
    <w:rsid w:val="00D715AA"/>
    <w:rsid w:val="00D92A1C"/>
    <w:rsid w:val="00DB5504"/>
    <w:rsid w:val="00DD339C"/>
    <w:rsid w:val="00DD429D"/>
    <w:rsid w:val="00DE4A50"/>
    <w:rsid w:val="00DF4CDC"/>
    <w:rsid w:val="00E3329A"/>
    <w:rsid w:val="00E819AA"/>
    <w:rsid w:val="00ED0D05"/>
    <w:rsid w:val="00EF0397"/>
    <w:rsid w:val="00F349F5"/>
    <w:rsid w:val="00F35307"/>
    <w:rsid w:val="00F73D41"/>
    <w:rsid w:val="00F86CC1"/>
    <w:rsid w:val="00F93214"/>
    <w:rsid w:val="00FA4DD4"/>
    <w:rsid w:val="00FD0FEB"/>
    <w:rsid w:val="00FF2A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5B6FA"/>
  <w15:chartTrackingRefBased/>
  <w15:docId w15:val="{F3D9C277-6E0E-4195-ACEF-ABBF8F3A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A1C"/>
    <w:pPr>
      <w:spacing w:after="61" w:line="247" w:lineRule="auto"/>
      <w:ind w:left="10" w:hanging="10"/>
      <w:jc w:val="both"/>
    </w:pPr>
    <w:rPr>
      <w:rFonts w:ascii="Arial" w:eastAsia="Arial" w:hAnsi="Arial" w:cs="Arial"/>
      <w:color w:val="000000"/>
      <w:kern w:val="0"/>
      <w:sz w:val="24"/>
      <w:lang w:eastAsia="fr-FR"/>
      <w14:ligatures w14:val="none"/>
    </w:rPr>
  </w:style>
  <w:style w:type="paragraph" w:styleId="Titre1">
    <w:name w:val="heading 1"/>
    <w:next w:val="Normal"/>
    <w:link w:val="Titre1Car"/>
    <w:uiPriority w:val="9"/>
    <w:unhideWhenUsed/>
    <w:qFormat/>
    <w:rsid w:val="00D92A1C"/>
    <w:pPr>
      <w:keepNext/>
      <w:keepLines/>
      <w:spacing w:after="52" w:line="254" w:lineRule="auto"/>
      <w:ind w:left="10" w:hanging="10"/>
      <w:outlineLvl w:val="0"/>
    </w:pPr>
    <w:rPr>
      <w:rFonts w:ascii="Arial" w:eastAsia="Arial" w:hAnsi="Arial" w:cs="Arial"/>
      <w:b/>
      <w:color w:val="000000"/>
      <w:kern w:val="0"/>
      <w:sz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2A1C"/>
    <w:rPr>
      <w:rFonts w:ascii="Arial" w:eastAsia="Arial" w:hAnsi="Arial" w:cs="Arial"/>
      <w:b/>
      <w:color w:val="000000"/>
      <w:kern w:val="0"/>
      <w:sz w:val="24"/>
      <w:lang w:eastAsia="fr-FR"/>
      <w14:ligatures w14:val="none"/>
    </w:rPr>
  </w:style>
  <w:style w:type="paragraph" w:customStyle="1" w:styleId="Normal1">
    <w:name w:val="Normal1"/>
    <w:rsid w:val="00D92A1C"/>
    <w:pPr>
      <w:widowControl w:val="0"/>
      <w:spacing w:after="200" w:line="276" w:lineRule="auto"/>
    </w:pPr>
    <w:rPr>
      <w:rFonts w:ascii="Calibri" w:eastAsia="Calibri" w:hAnsi="Calibri" w:cs="Calibri"/>
      <w:color w:val="000000"/>
      <w:kern w:val="0"/>
      <w:szCs w:val="20"/>
      <w:lang w:eastAsia="fr-FR"/>
      <w14:ligatures w14:val="none"/>
    </w:rPr>
  </w:style>
  <w:style w:type="paragraph" w:styleId="Paragraphedeliste">
    <w:name w:val="List Paragraph"/>
    <w:basedOn w:val="Normal"/>
    <w:uiPriority w:val="34"/>
    <w:qFormat/>
    <w:rsid w:val="00D92A1C"/>
    <w:pPr>
      <w:spacing w:after="0" w:line="240" w:lineRule="auto"/>
      <w:ind w:left="720" w:firstLine="0"/>
      <w:contextualSpacing/>
      <w:jc w:val="left"/>
    </w:pPr>
    <w:rPr>
      <w:rFonts w:ascii="Times New Roman" w:eastAsia="Times New Roman" w:hAnsi="Times New Roman" w:cs="Times New Roman"/>
      <w:color w:val="auto"/>
      <w:sz w:val="20"/>
      <w:szCs w:val="20"/>
    </w:rPr>
  </w:style>
  <w:style w:type="paragraph" w:styleId="En-tte">
    <w:name w:val="header"/>
    <w:basedOn w:val="Normal"/>
    <w:link w:val="En-tteCar"/>
    <w:uiPriority w:val="99"/>
    <w:unhideWhenUsed/>
    <w:rsid w:val="00D92A1C"/>
    <w:pPr>
      <w:tabs>
        <w:tab w:val="center" w:pos="4536"/>
        <w:tab w:val="right" w:pos="9072"/>
      </w:tabs>
      <w:spacing w:after="0" w:line="240" w:lineRule="auto"/>
    </w:pPr>
  </w:style>
  <w:style w:type="character" w:customStyle="1" w:styleId="En-tteCar">
    <w:name w:val="En-tête Car"/>
    <w:basedOn w:val="Policepardfaut"/>
    <w:link w:val="En-tte"/>
    <w:uiPriority w:val="99"/>
    <w:rsid w:val="00D92A1C"/>
    <w:rPr>
      <w:rFonts w:ascii="Arial" w:eastAsia="Arial" w:hAnsi="Arial" w:cs="Arial"/>
      <w:color w:val="000000"/>
      <w:kern w:val="0"/>
      <w:sz w:val="24"/>
      <w:lang w:eastAsia="fr-FR"/>
      <w14:ligatures w14:val="none"/>
    </w:rPr>
  </w:style>
  <w:style w:type="paragraph" w:styleId="Pieddepage">
    <w:name w:val="footer"/>
    <w:basedOn w:val="Normal"/>
    <w:link w:val="PieddepageCar"/>
    <w:uiPriority w:val="99"/>
    <w:unhideWhenUsed/>
    <w:rsid w:val="00D92A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2A1C"/>
    <w:rPr>
      <w:rFonts w:ascii="Arial" w:eastAsia="Arial" w:hAnsi="Arial" w:cs="Arial"/>
      <w:color w:val="000000"/>
      <w:kern w:val="0"/>
      <w:sz w:val="24"/>
      <w:lang w:eastAsia="fr-FR"/>
      <w14:ligatures w14:val="none"/>
    </w:rPr>
  </w:style>
  <w:style w:type="table" w:styleId="Grilledutableau">
    <w:name w:val="Table Grid"/>
    <w:basedOn w:val="TableauNormal"/>
    <w:uiPriority w:val="39"/>
    <w:rsid w:val="00D71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675DB5"/>
    <w:pPr>
      <w:tabs>
        <w:tab w:val="left" w:pos="9356"/>
      </w:tabs>
      <w:spacing w:after="0" w:line="240" w:lineRule="auto"/>
      <w:ind w:left="0" w:firstLine="0"/>
    </w:pPr>
    <w:rPr>
      <w:rFonts w:eastAsia="Times New Roman"/>
      <w:color w:val="auto"/>
      <w:sz w:val="22"/>
    </w:rPr>
  </w:style>
  <w:style w:type="character" w:customStyle="1" w:styleId="CorpsdetexteCar">
    <w:name w:val="Corps de texte Car"/>
    <w:basedOn w:val="Policepardfaut"/>
    <w:link w:val="Corpsdetexte"/>
    <w:rsid w:val="00675DB5"/>
    <w:rPr>
      <w:rFonts w:ascii="Arial" w:eastAsia="Times New Roman" w:hAnsi="Arial" w:cs="Arial"/>
      <w:kern w:val="0"/>
      <w:lang w:eastAsia="fr-FR"/>
      <w14:ligatures w14:val="none"/>
    </w:rPr>
  </w:style>
  <w:style w:type="paragraph" w:customStyle="1" w:styleId="Paragraphestandard">
    <w:name w:val="[Paragraphe standard]"/>
    <w:basedOn w:val="Normal"/>
    <w:uiPriority w:val="99"/>
    <w:rsid w:val="000028C2"/>
    <w:pPr>
      <w:autoSpaceDE w:val="0"/>
      <w:autoSpaceDN w:val="0"/>
      <w:adjustRightInd w:val="0"/>
      <w:spacing w:after="0" w:line="288" w:lineRule="auto"/>
      <w:ind w:left="0" w:firstLine="0"/>
      <w:jc w:val="left"/>
      <w:textAlignment w:val="center"/>
    </w:pPr>
    <w:rPr>
      <w:rFonts w:ascii="Minion Pro" w:eastAsiaTheme="minorHAnsi" w:hAnsi="Minion Pro" w:cs="Minion Pro"/>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18041-64C4-4E4C-B1E7-878B639B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785</Words>
  <Characters>4319</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REBOUL</dc:creator>
  <cp:keywords/>
  <dc:description/>
  <cp:lastModifiedBy>Sandrine CLAVEL Chef de pole</cp:lastModifiedBy>
  <cp:revision>2</cp:revision>
  <dcterms:created xsi:type="dcterms:W3CDTF">2025-04-18T09:39:00Z</dcterms:created>
  <dcterms:modified xsi:type="dcterms:W3CDTF">2025-04-18T09:39:00Z</dcterms:modified>
</cp:coreProperties>
</file>