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B6181" w14:textId="0967D8A0" w:rsidR="00DF7754" w:rsidRPr="00637A55" w:rsidRDefault="00637A55" w:rsidP="00637A55">
      <w:pPr>
        <w:tabs>
          <w:tab w:val="left" w:pos="3119"/>
          <w:tab w:val="left" w:pos="7088"/>
        </w:tabs>
        <w:jc w:val="center"/>
        <w:rPr>
          <w:rFonts w:ascii="Nunito" w:hAnsi="Nunito"/>
          <w:b/>
          <w:sz w:val="40"/>
          <w:szCs w:val="40"/>
        </w:rPr>
      </w:pPr>
      <w:r w:rsidRPr="00637A55">
        <w:rPr>
          <w:rFonts w:ascii="Nunito" w:hAnsi="Nunito"/>
          <w:b/>
          <w:sz w:val="40"/>
          <w:szCs w:val="40"/>
        </w:rPr>
        <w:t>CONVENTION</w:t>
      </w:r>
    </w:p>
    <w:p w14:paraId="2EF85E71" w14:textId="77777777" w:rsidR="00DF7754" w:rsidRPr="00637A55" w:rsidRDefault="00DF7754" w:rsidP="00DF7754">
      <w:pPr>
        <w:jc w:val="center"/>
        <w:rPr>
          <w:rFonts w:ascii="Nunito" w:hAnsi="Nunito" w:cstheme="minorHAnsi"/>
          <w:b/>
          <w:sz w:val="22"/>
          <w:szCs w:val="22"/>
        </w:rPr>
      </w:pPr>
    </w:p>
    <w:p w14:paraId="094BE0F5" w14:textId="22B2D98D" w:rsidR="00DF7754" w:rsidRPr="00637A55" w:rsidRDefault="00AB3D87" w:rsidP="00DF7754">
      <w:pPr>
        <w:jc w:val="center"/>
        <w:rPr>
          <w:rFonts w:ascii="Nunito" w:hAnsi="Nunito" w:cstheme="minorHAnsi"/>
          <w:b/>
          <w:sz w:val="22"/>
          <w:szCs w:val="22"/>
        </w:rPr>
      </w:pPr>
      <w:r w:rsidRPr="00637A55">
        <w:rPr>
          <w:rFonts w:ascii="Nunito" w:hAnsi="Nunito" w:cstheme="minorHAnsi"/>
          <w:b/>
          <w:sz w:val="22"/>
          <w:szCs w:val="22"/>
        </w:rPr>
        <w:t xml:space="preserve">ADHESION AU SERVICE DE SANTE AU TRAVAIL </w:t>
      </w:r>
    </w:p>
    <w:p w14:paraId="3F01CA8E" w14:textId="77777777" w:rsidR="00DF7754" w:rsidRPr="00637A55" w:rsidRDefault="00DF7754" w:rsidP="00DF7754">
      <w:pPr>
        <w:jc w:val="center"/>
        <w:rPr>
          <w:rFonts w:ascii="Nunito" w:hAnsi="Nunito"/>
          <w:i/>
          <w:sz w:val="22"/>
          <w:szCs w:val="22"/>
        </w:rPr>
      </w:pPr>
      <w:r w:rsidRPr="00637A55">
        <w:rPr>
          <w:rFonts w:ascii="Nunito" w:hAnsi="Nunito"/>
          <w:i/>
          <w:sz w:val="22"/>
          <w:szCs w:val="22"/>
        </w:rPr>
        <w:t>Collectivités et Etablissements affiliés au Centre de Gestion</w:t>
      </w:r>
    </w:p>
    <w:p w14:paraId="42C4823A" w14:textId="494F5C8A" w:rsidR="00DF7754" w:rsidRPr="00637A55" w:rsidRDefault="00DF7754" w:rsidP="00DF7754">
      <w:pPr>
        <w:jc w:val="center"/>
        <w:rPr>
          <w:rFonts w:ascii="Nunito" w:hAnsi="Nunito" w:cstheme="minorHAnsi"/>
          <w:b/>
          <w:sz w:val="22"/>
          <w:szCs w:val="22"/>
        </w:rPr>
      </w:pPr>
      <w:r w:rsidRPr="00637A55">
        <w:rPr>
          <w:rFonts w:ascii="Nunito" w:hAnsi="Nunito" w:cstheme="minorHAnsi"/>
          <w:b/>
          <w:sz w:val="22"/>
          <w:szCs w:val="22"/>
        </w:rPr>
        <w:t xml:space="preserve">Année </w:t>
      </w:r>
      <w:r w:rsidR="002D0152">
        <w:rPr>
          <w:rFonts w:ascii="Nunito" w:hAnsi="Nunito" w:cstheme="minorHAnsi"/>
          <w:b/>
          <w:sz w:val="22"/>
          <w:szCs w:val="22"/>
        </w:rPr>
        <w:t>2025</w:t>
      </w:r>
    </w:p>
    <w:p w14:paraId="07C4C058" w14:textId="77777777" w:rsidR="00DF7754" w:rsidRPr="00637A55" w:rsidRDefault="00DF7754" w:rsidP="00DF7754">
      <w:pPr>
        <w:rPr>
          <w:rFonts w:ascii="Nunito" w:hAnsi="Nunito"/>
          <w:b/>
          <w:sz w:val="22"/>
          <w:szCs w:val="22"/>
        </w:rPr>
      </w:pPr>
    </w:p>
    <w:p w14:paraId="22139835" w14:textId="2286786F" w:rsidR="00DF7754" w:rsidRPr="00637A55" w:rsidRDefault="00DF7754" w:rsidP="00DF7754">
      <w:pPr>
        <w:rPr>
          <w:rFonts w:ascii="Nunito" w:hAnsi="Nunito"/>
          <w:b/>
          <w:sz w:val="22"/>
          <w:szCs w:val="22"/>
        </w:rPr>
      </w:pPr>
      <w:r w:rsidRPr="00637A55">
        <w:rPr>
          <w:rFonts w:ascii="Nunito" w:hAnsi="Nunito"/>
          <w:b/>
          <w:sz w:val="22"/>
          <w:szCs w:val="22"/>
        </w:rPr>
        <w:t>ENTRE :</w:t>
      </w:r>
    </w:p>
    <w:p w14:paraId="1BC70E52" w14:textId="3E7D2B04" w:rsidR="00732E44" w:rsidRPr="00637A55" w:rsidRDefault="00732E44" w:rsidP="00DF7754">
      <w:pPr>
        <w:rPr>
          <w:rFonts w:ascii="Nunito" w:hAnsi="Nunito"/>
          <w:b/>
          <w:sz w:val="22"/>
          <w:szCs w:val="22"/>
        </w:rPr>
      </w:pPr>
    </w:p>
    <w:p w14:paraId="7F4760C5" w14:textId="7A81AEB0" w:rsidR="00732E44" w:rsidRPr="00637A55" w:rsidRDefault="00732E44" w:rsidP="00DF7754">
      <w:pPr>
        <w:rPr>
          <w:rFonts w:ascii="Nunito" w:hAnsi="Nunito" w:cs="Calibri"/>
          <w:sz w:val="22"/>
          <w:szCs w:val="22"/>
        </w:rPr>
      </w:pPr>
      <w:r w:rsidRPr="00637A55">
        <w:rPr>
          <w:rFonts w:ascii="Nunito" w:hAnsi="Nunito" w:cs="Calibri"/>
          <w:sz w:val="22"/>
          <w:szCs w:val="22"/>
        </w:rPr>
        <w:t xml:space="preserve">La (collectivité ou Etablissement) : …………………………………………………………………… représenté(e) par son (Maire ou Président) : ……………………………………………………….. autorisé(e ) par délibération du Conseil………………………………., en date du ………………, </w:t>
      </w:r>
      <w:r w:rsidR="00AE14A0" w:rsidRPr="00637A55">
        <w:rPr>
          <w:rFonts w:ascii="Nunito" w:hAnsi="Nunito" w:cs="Calibri"/>
          <w:sz w:val="22"/>
          <w:szCs w:val="22"/>
        </w:rPr>
        <w:t>ci-après désigné(e) : « la collectivité » ou « l’établissement »</w:t>
      </w:r>
      <w:r w:rsidRPr="00637A55">
        <w:rPr>
          <w:rFonts w:ascii="Nunito" w:hAnsi="Nunito" w:cs="Calibri"/>
          <w:sz w:val="22"/>
          <w:szCs w:val="22"/>
        </w:rPr>
        <w:t xml:space="preserve"> d’une part, </w:t>
      </w:r>
    </w:p>
    <w:p w14:paraId="2313DB2F" w14:textId="77777777" w:rsidR="00DF7754" w:rsidRPr="00637A55" w:rsidRDefault="00DF7754" w:rsidP="00DF7754">
      <w:pPr>
        <w:jc w:val="both"/>
        <w:rPr>
          <w:rFonts w:ascii="Nunito" w:hAnsi="Nunito"/>
          <w:sz w:val="22"/>
          <w:szCs w:val="22"/>
        </w:rPr>
      </w:pPr>
    </w:p>
    <w:p w14:paraId="7BFDDB65" w14:textId="77777777" w:rsidR="00DF7754" w:rsidRPr="00637A55" w:rsidRDefault="00DF7754" w:rsidP="00DF7754">
      <w:pPr>
        <w:jc w:val="both"/>
        <w:rPr>
          <w:rFonts w:ascii="Nunito" w:hAnsi="Nunito"/>
          <w:b/>
          <w:sz w:val="22"/>
          <w:szCs w:val="22"/>
        </w:rPr>
      </w:pPr>
      <w:r w:rsidRPr="00637A55">
        <w:rPr>
          <w:rFonts w:ascii="Nunito" w:hAnsi="Nunito"/>
          <w:b/>
          <w:sz w:val="22"/>
          <w:szCs w:val="22"/>
        </w:rPr>
        <w:t>ET :</w:t>
      </w:r>
    </w:p>
    <w:p w14:paraId="54D6A694" w14:textId="77777777" w:rsidR="00DF7754" w:rsidRPr="00637A55" w:rsidRDefault="00DF7754" w:rsidP="00DF7754">
      <w:pPr>
        <w:jc w:val="both"/>
        <w:rPr>
          <w:rFonts w:ascii="Nunito" w:hAnsi="Nunito" w:cs="Helvetica"/>
          <w:sz w:val="22"/>
          <w:szCs w:val="22"/>
        </w:rPr>
      </w:pPr>
    </w:p>
    <w:p w14:paraId="49C16364" w14:textId="1AF392A7" w:rsidR="00DF7754" w:rsidRPr="00637A55" w:rsidRDefault="00DF7754" w:rsidP="00DF7754">
      <w:pPr>
        <w:jc w:val="both"/>
        <w:rPr>
          <w:rFonts w:ascii="Nunito" w:hAnsi="Nunito" w:cs="Calibri"/>
          <w:sz w:val="22"/>
          <w:szCs w:val="22"/>
        </w:rPr>
      </w:pPr>
      <w:r w:rsidRPr="00637A55">
        <w:rPr>
          <w:rFonts w:ascii="Nunito" w:hAnsi="Nunito" w:cs="Calibri"/>
          <w:sz w:val="22"/>
          <w:szCs w:val="22"/>
        </w:rPr>
        <w:t xml:space="preserve">Le Centre de Gestion de la Fonction Publique Territoriale des Hautes-Alpes, représenté par son Président, Monsieur </w:t>
      </w:r>
      <w:r w:rsidR="00FE12BA" w:rsidRPr="00637A55">
        <w:rPr>
          <w:rFonts w:ascii="Nunito" w:hAnsi="Nunito" w:cs="Calibri"/>
          <w:sz w:val="22"/>
          <w:szCs w:val="22"/>
        </w:rPr>
        <w:t>Marcel CANNAT</w:t>
      </w:r>
      <w:r w:rsidRPr="00637A55">
        <w:rPr>
          <w:rFonts w:ascii="Nunito" w:hAnsi="Nunito" w:cs="Calibri"/>
          <w:sz w:val="22"/>
          <w:szCs w:val="22"/>
        </w:rPr>
        <w:t xml:space="preserve">, autorisé par son Conseil d'Administration, </w:t>
      </w:r>
      <w:r w:rsidR="00AE14A0" w:rsidRPr="00637A55">
        <w:rPr>
          <w:rFonts w:ascii="Nunito" w:hAnsi="Nunito" w:cs="Calibri"/>
          <w:sz w:val="22"/>
          <w:szCs w:val="22"/>
        </w:rPr>
        <w:t>ci-après désigné « le CDG 05 »</w:t>
      </w:r>
      <w:r w:rsidRPr="00637A55">
        <w:rPr>
          <w:rFonts w:ascii="Nunito" w:hAnsi="Nunito" w:cs="Calibri"/>
          <w:sz w:val="22"/>
          <w:szCs w:val="22"/>
        </w:rPr>
        <w:t xml:space="preserve"> d'autre part,</w:t>
      </w:r>
    </w:p>
    <w:p w14:paraId="1B0ED530" w14:textId="77777777" w:rsidR="00DF7754" w:rsidRPr="00637A55" w:rsidRDefault="00DF7754" w:rsidP="00DF7754">
      <w:pPr>
        <w:jc w:val="both"/>
        <w:rPr>
          <w:rFonts w:ascii="Nunito" w:hAnsi="Nunito"/>
          <w:sz w:val="22"/>
          <w:szCs w:val="22"/>
        </w:rPr>
      </w:pPr>
    </w:p>
    <w:p w14:paraId="23154E75" w14:textId="77777777" w:rsidR="00DF7754" w:rsidRPr="00637A55" w:rsidRDefault="00DF7754" w:rsidP="00DF7754">
      <w:pPr>
        <w:jc w:val="both"/>
        <w:rPr>
          <w:rFonts w:ascii="Nunito" w:hAnsi="Nunito" w:cs="Calibri"/>
          <w:sz w:val="22"/>
          <w:szCs w:val="22"/>
        </w:rPr>
      </w:pPr>
      <w:r w:rsidRPr="00637A55">
        <w:rPr>
          <w:rFonts w:ascii="Nunito" w:hAnsi="Nunito" w:cs="Calibri"/>
          <w:sz w:val="22"/>
          <w:szCs w:val="22"/>
        </w:rPr>
        <w:t>Il a été convenu ce qui suit :</w:t>
      </w:r>
    </w:p>
    <w:p w14:paraId="036FA4F1" w14:textId="23F05C9E" w:rsidR="00DF7754" w:rsidRPr="00637A55" w:rsidRDefault="00DF7754" w:rsidP="00DF7754">
      <w:pPr>
        <w:jc w:val="both"/>
        <w:rPr>
          <w:rFonts w:ascii="Nunito" w:hAnsi="Nunito" w:cs="Calibri"/>
          <w:sz w:val="22"/>
          <w:szCs w:val="22"/>
        </w:rPr>
      </w:pPr>
    </w:p>
    <w:p w14:paraId="571DEDB1" w14:textId="1A880EC0" w:rsidR="00732E44" w:rsidRPr="00637A55" w:rsidRDefault="00732E44" w:rsidP="00732E44">
      <w:pPr>
        <w:rPr>
          <w:rFonts w:ascii="Nunito" w:hAnsi="Nunito" w:cs="Calibri"/>
          <w:sz w:val="22"/>
          <w:szCs w:val="22"/>
        </w:rPr>
      </w:pPr>
      <w:r w:rsidRPr="00637A55">
        <w:rPr>
          <w:rFonts w:ascii="Nunito" w:hAnsi="Nunito" w:cs="Calibri"/>
          <w:sz w:val="22"/>
          <w:szCs w:val="22"/>
        </w:rPr>
        <w:t>Vu le code général de la fonction publique, et notamment ses articles L. 136-1,</w:t>
      </w:r>
      <w:r w:rsidRPr="00637A55">
        <w:rPr>
          <w:rFonts w:ascii="Nunito" w:hAnsi="Nunito" w:cs="Calibri"/>
          <w:sz w:val="22"/>
          <w:szCs w:val="22"/>
        </w:rPr>
        <w:br/>
        <w:t>L. 452-47, L. 812-3 et L. 812-4)</w:t>
      </w:r>
      <w:r w:rsidRPr="00637A55">
        <w:rPr>
          <w:rFonts w:ascii="Nunito" w:hAnsi="Nunito" w:cs="Calibri"/>
          <w:sz w:val="22"/>
          <w:szCs w:val="22"/>
        </w:rPr>
        <w:br/>
        <w:t>Vu la loi n° 2021-1018 du 2 août 2021 pour renforcer la prévention en santé au</w:t>
      </w:r>
      <w:r w:rsidRPr="00637A55">
        <w:rPr>
          <w:rFonts w:ascii="Nunito" w:hAnsi="Nunito" w:cs="Calibri"/>
          <w:sz w:val="22"/>
          <w:szCs w:val="22"/>
        </w:rPr>
        <w:br/>
        <w:t>travail ;</w:t>
      </w:r>
      <w:r w:rsidRPr="00637A55">
        <w:rPr>
          <w:rFonts w:ascii="Nunito" w:hAnsi="Nunito" w:cs="Calibri"/>
          <w:sz w:val="22"/>
          <w:szCs w:val="22"/>
        </w:rPr>
        <w:br/>
        <w:t>Vu le décret n° 85-603 du 10 juin 1985 modifié relatif à l’hygiène et à la sécurité du</w:t>
      </w:r>
      <w:r w:rsidRPr="00637A55">
        <w:rPr>
          <w:rFonts w:ascii="Nunito" w:hAnsi="Nunito" w:cs="Calibri"/>
          <w:sz w:val="22"/>
          <w:szCs w:val="22"/>
        </w:rPr>
        <w:br/>
        <w:t>travail ainsi qu’à la médecine professionnelle et préventive dans la fonction publique</w:t>
      </w:r>
      <w:r w:rsidRPr="00637A55">
        <w:rPr>
          <w:rFonts w:ascii="Nunito" w:hAnsi="Nunito" w:cs="Calibri"/>
          <w:sz w:val="22"/>
          <w:szCs w:val="22"/>
        </w:rPr>
        <w:br/>
        <w:t>territoriale</w:t>
      </w:r>
    </w:p>
    <w:p w14:paraId="0D345999" w14:textId="5BD10586" w:rsidR="00DF7754" w:rsidRPr="00637A55" w:rsidRDefault="00DF7754" w:rsidP="00AB3D87">
      <w:pPr>
        <w:autoSpaceDE w:val="0"/>
        <w:autoSpaceDN w:val="0"/>
        <w:adjustRightInd w:val="0"/>
        <w:jc w:val="both"/>
        <w:rPr>
          <w:rFonts w:ascii="Nunito" w:hAnsi="Nunito" w:cs="Calibri"/>
          <w:sz w:val="22"/>
          <w:szCs w:val="22"/>
        </w:rPr>
      </w:pPr>
      <w:r w:rsidRPr="00637A55">
        <w:rPr>
          <w:rFonts w:ascii="Nunito" w:hAnsi="Nunito" w:cs="Calibri"/>
          <w:sz w:val="22"/>
          <w:szCs w:val="22"/>
        </w:rPr>
        <w:t xml:space="preserve">Vu </w:t>
      </w:r>
      <w:r w:rsidR="00AB3D87" w:rsidRPr="00637A55">
        <w:rPr>
          <w:rFonts w:ascii="Nunito" w:hAnsi="Nunito" w:cs="Calibri"/>
          <w:sz w:val="22"/>
          <w:szCs w:val="22"/>
        </w:rPr>
        <w:t>la délibération</w:t>
      </w:r>
      <w:r w:rsidRPr="00637A55">
        <w:rPr>
          <w:rFonts w:ascii="Nunito" w:hAnsi="Nunito" w:cs="Calibri"/>
          <w:sz w:val="22"/>
          <w:szCs w:val="22"/>
        </w:rPr>
        <w:t xml:space="preserve"> du Conseil d’administration du Centre de Gestion qui adopte les</w:t>
      </w:r>
    </w:p>
    <w:p w14:paraId="2C5E00B3" w14:textId="65D3104E" w:rsidR="00DF7754" w:rsidRPr="00637A55" w:rsidRDefault="00DF7754" w:rsidP="00AB3D87">
      <w:pPr>
        <w:autoSpaceDE w:val="0"/>
        <w:autoSpaceDN w:val="0"/>
        <w:adjustRightInd w:val="0"/>
        <w:jc w:val="both"/>
        <w:rPr>
          <w:rFonts w:ascii="Nunito" w:hAnsi="Nunito" w:cs="Calibri"/>
          <w:sz w:val="22"/>
          <w:szCs w:val="22"/>
        </w:rPr>
      </w:pPr>
      <w:r w:rsidRPr="00637A55">
        <w:rPr>
          <w:rFonts w:ascii="Nunito" w:hAnsi="Nunito" w:cs="Calibri"/>
          <w:sz w:val="22"/>
          <w:szCs w:val="22"/>
        </w:rPr>
        <w:t xml:space="preserve">principes de la présente convention et fixent les tarifs du service </w:t>
      </w:r>
    </w:p>
    <w:p w14:paraId="2D4D9CC2" w14:textId="7900198D" w:rsidR="00DF7754" w:rsidRPr="00637A55" w:rsidRDefault="00DF7754" w:rsidP="00AB3D87">
      <w:pPr>
        <w:autoSpaceDE w:val="0"/>
        <w:autoSpaceDN w:val="0"/>
        <w:adjustRightInd w:val="0"/>
        <w:jc w:val="both"/>
        <w:rPr>
          <w:rFonts w:ascii="Nunito" w:hAnsi="Nunito" w:cs="Calibri"/>
          <w:sz w:val="22"/>
          <w:szCs w:val="22"/>
        </w:rPr>
      </w:pPr>
      <w:r w:rsidRPr="00637A55">
        <w:rPr>
          <w:rFonts w:ascii="Nunito" w:hAnsi="Nunito" w:cs="Calibri"/>
          <w:sz w:val="22"/>
          <w:szCs w:val="22"/>
        </w:rPr>
        <w:t xml:space="preserve">Vu la délibération en date du …………………………………… de l’assemblée délibérante de </w:t>
      </w:r>
      <w:r w:rsidR="00FA1B48" w:rsidRPr="00637A55">
        <w:rPr>
          <w:rFonts w:ascii="Nunito" w:hAnsi="Nunito" w:cs="Calibri"/>
          <w:sz w:val="22"/>
          <w:szCs w:val="22"/>
        </w:rPr>
        <w:t xml:space="preserve">« la collectivité » ou de « l’établissement » </w:t>
      </w:r>
    </w:p>
    <w:p w14:paraId="43113869" w14:textId="77777777" w:rsidR="00FA1B48" w:rsidRPr="00637A55" w:rsidRDefault="00FA1B48" w:rsidP="00DF7754">
      <w:pPr>
        <w:autoSpaceDE w:val="0"/>
        <w:autoSpaceDN w:val="0"/>
        <w:adjustRightInd w:val="0"/>
        <w:rPr>
          <w:rFonts w:ascii="Nunito" w:hAnsi="Nunito" w:cs="Calibri"/>
          <w:sz w:val="22"/>
          <w:szCs w:val="22"/>
        </w:rPr>
      </w:pPr>
    </w:p>
    <w:p w14:paraId="15838E21" w14:textId="3276039F" w:rsidR="00DF7754" w:rsidRPr="00637A55" w:rsidRDefault="00DF7754" w:rsidP="00DF7754">
      <w:pPr>
        <w:jc w:val="both"/>
        <w:rPr>
          <w:rFonts w:ascii="Nunito" w:hAnsi="Nunito" w:cs="Calibri"/>
          <w:sz w:val="22"/>
          <w:szCs w:val="22"/>
        </w:rPr>
      </w:pPr>
      <w:r w:rsidRPr="00637A55">
        <w:rPr>
          <w:rFonts w:ascii="Nunito" w:hAnsi="Nunito" w:cs="Calibri"/>
          <w:sz w:val="22"/>
          <w:szCs w:val="22"/>
        </w:rPr>
        <w:t xml:space="preserve">autorisant la signature </w:t>
      </w:r>
      <w:r w:rsidR="00C221DC" w:rsidRPr="00637A55">
        <w:rPr>
          <w:rFonts w:ascii="Nunito" w:hAnsi="Nunito" w:cs="Calibri"/>
          <w:sz w:val="22"/>
          <w:szCs w:val="22"/>
        </w:rPr>
        <w:t>de la présente convention</w:t>
      </w:r>
    </w:p>
    <w:p w14:paraId="72F03EAF" w14:textId="77777777" w:rsidR="00DF7754" w:rsidRPr="00637A55" w:rsidRDefault="00DF7754" w:rsidP="00DF7754">
      <w:pPr>
        <w:jc w:val="both"/>
        <w:rPr>
          <w:rFonts w:ascii="Nunito" w:hAnsi="Nunito"/>
          <w:b/>
          <w:sz w:val="22"/>
          <w:szCs w:val="22"/>
        </w:rPr>
      </w:pPr>
    </w:p>
    <w:p w14:paraId="4F88AF3A" w14:textId="49B72CD2" w:rsidR="00DF7754" w:rsidRPr="00637A55" w:rsidRDefault="000F7F46" w:rsidP="000F7F46">
      <w:pPr>
        <w:spacing w:after="160" w:line="259" w:lineRule="auto"/>
        <w:rPr>
          <w:rFonts w:ascii="Nunito" w:hAnsi="Nunito"/>
          <w:b/>
          <w:sz w:val="22"/>
          <w:szCs w:val="22"/>
          <w:u w:val="single"/>
        </w:rPr>
      </w:pPr>
      <w:r>
        <w:rPr>
          <w:rFonts w:ascii="Nunito" w:hAnsi="Nunito"/>
          <w:b/>
          <w:sz w:val="22"/>
          <w:szCs w:val="22"/>
          <w:u w:val="single"/>
        </w:rPr>
        <w:br w:type="page"/>
      </w:r>
    </w:p>
    <w:p w14:paraId="0189A508" w14:textId="4C245C00" w:rsidR="00DF7754" w:rsidRPr="00637A55" w:rsidRDefault="00DF7754" w:rsidP="00DF7754">
      <w:pPr>
        <w:jc w:val="both"/>
        <w:rPr>
          <w:rFonts w:ascii="Nunito" w:hAnsi="Nunito" w:cs="Calibri"/>
          <w:b/>
          <w:bCs/>
          <w:sz w:val="22"/>
          <w:szCs w:val="22"/>
          <w:u w:val="single"/>
        </w:rPr>
      </w:pPr>
      <w:r w:rsidRPr="00637A55">
        <w:rPr>
          <w:rFonts w:ascii="Nunito" w:hAnsi="Nunito" w:cs="Calibri"/>
          <w:b/>
          <w:bCs/>
          <w:sz w:val="22"/>
          <w:szCs w:val="22"/>
          <w:u w:val="single"/>
        </w:rPr>
        <w:lastRenderedPageBreak/>
        <w:t>Article 1 : Objet</w:t>
      </w:r>
      <w:r w:rsidR="00FA1B48" w:rsidRPr="00637A55">
        <w:rPr>
          <w:rFonts w:ascii="Nunito" w:hAnsi="Nunito" w:cs="Calibri"/>
          <w:b/>
          <w:bCs/>
          <w:sz w:val="22"/>
          <w:szCs w:val="22"/>
          <w:u w:val="single"/>
        </w:rPr>
        <w:t xml:space="preserve"> de l’adhésion</w:t>
      </w:r>
    </w:p>
    <w:p w14:paraId="188CD596" w14:textId="77777777" w:rsidR="00DF7754" w:rsidRPr="00637A55" w:rsidRDefault="00DF7754" w:rsidP="00DF7754">
      <w:pPr>
        <w:jc w:val="both"/>
        <w:rPr>
          <w:rFonts w:ascii="Nunito" w:hAnsi="Nunito"/>
          <w:sz w:val="22"/>
          <w:szCs w:val="22"/>
        </w:rPr>
      </w:pPr>
    </w:p>
    <w:p w14:paraId="1A750711" w14:textId="6AF3B52F" w:rsidR="00FA1B48" w:rsidRPr="00637A55" w:rsidRDefault="00FA1B48" w:rsidP="00DF7754">
      <w:pPr>
        <w:jc w:val="both"/>
        <w:rPr>
          <w:rFonts w:ascii="Nunito" w:hAnsi="Nunito" w:cs="Calibri"/>
          <w:sz w:val="22"/>
          <w:szCs w:val="22"/>
        </w:rPr>
      </w:pPr>
      <w:r w:rsidRPr="00637A55">
        <w:rPr>
          <w:rFonts w:ascii="Nunito" w:hAnsi="Nunito" w:cs="Calibri"/>
          <w:sz w:val="22"/>
          <w:szCs w:val="22"/>
        </w:rPr>
        <w:t xml:space="preserve">La présente convention a pour objet de déterminer les conditions d’accès, pour la collectivité ou l’établissement adhérent(e) au service de </w:t>
      </w:r>
      <w:r w:rsidR="00AB3D87" w:rsidRPr="00637A55">
        <w:rPr>
          <w:rFonts w:ascii="Nunito" w:hAnsi="Nunito" w:cs="Calibri"/>
          <w:sz w:val="22"/>
          <w:szCs w:val="22"/>
        </w:rPr>
        <w:t>Santé au travail</w:t>
      </w:r>
      <w:r w:rsidRPr="00637A55">
        <w:rPr>
          <w:rFonts w:ascii="Nunito" w:hAnsi="Nunito" w:cs="Calibri"/>
          <w:sz w:val="22"/>
          <w:szCs w:val="22"/>
        </w:rPr>
        <w:t xml:space="preserve"> du CDG 05 (MEDICOM).</w:t>
      </w:r>
    </w:p>
    <w:p w14:paraId="06E546E4" w14:textId="77777777" w:rsidR="00FA1B48" w:rsidRPr="00637A55" w:rsidRDefault="00FA1B48" w:rsidP="00DF7754">
      <w:pPr>
        <w:jc w:val="both"/>
        <w:rPr>
          <w:rFonts w:ascii="Nunito" w:hAnsi="Nunito" w:cs="Calibri"/>
          <w:sz w:val="22"/>
          <w:szCs w:val="22"/>
        </w:rPr>
      </w:pPr>
    </w:p>
    <w:p w14:paraId="5B4BE0E8" w14:textId="7A1CEF26" w:rsidR="00FA1B48" w:rsidRPr="00637A55" w:rsidRDefault="00FA1B48" w:rsidP="00DF7754">
      <w:pPr>
        <w:jc w:val="both"/>
        <w:rPr>
          <w:rFonts w:ascii="Nunito" w:hAnsi="Nunito" w:cs="Calibri"/>
          <w:sz w:val="22"/>
          <w:szCs w:val="22"/>
        </w:rPr>
      </w:pPr>
      <w:r w:rsidRPr="00637A55">
        <w:rPr>
          <w:rFonts w:ascii="Nunito" w:hAnsi="Nunito" w:cs="Calibri"/>
          <w:sz w:val="22"/>
          <w:szCs w:val="22"/>
        </w:rPr>
        <w:t xml:space="preserve">Ce service donne accès aux prestations proposées par le Pôle Santé Sécurité au Travail du CDG 05 dans le cadre de ses missions facultatives, à savoir : </w:t>
      </w:r>
    </w:p>
    <w:p w14:paraId="41DC5899" w14:textId="77777777" w:rsidR="00FA1B48" w:rsidRPr="00637A55" w:rsidRDefault="00FA1B48" w:rsidP="00DF7754">
      <w:pPr>
        <w:jc w:val="both"/>
        <w:rPr>
          <w:rFonts w:ascii="Nunito" w:hAnsi="Nunito" w:cs="Calibri"/>
          <w:sz w:val="22"/>
          <w:szCs w:val="22"/>
        </w:rPr>
      </w:pPr>
    </w:p>
    <w:p w14:paraId="53852E0D" w14:textId="25E7BDE8" w:rsidR="00FA1B48" w:rsidRPr="00637A55" w:rsidRDefault="00FA1B48" w:rsidP="00FA1B48">
      <w:pPr>
        <w:pStyle w:val="Paragraphedeliste"/>
        <w:numPr>
          <w:ilvl w:val="0"/>
          <w:numId w:val="13"/>
        </w:numPr>
        <w:jc w:val="both"/>
        <w:rPr>
          <w:rFonts w:ascii="Nunito" w:hAnsi="Nunito" w:cs="Calibri"/>
          <w:sz w:val="22"/>
          <w:szCs w:val="22"/>
        </w:rPr>
      </w:pPr>
      <w:r w:rsidRPr="00637A55">
        <w:rPr>
          <w:rFonts w:ascii="Nunito" w:hAnsi="Nunito" w:cs="Calibri"/>
          <w:sz w:val="22"/>
          <w:szCs w:val="22"/>
        </w:rPr>
        <w:t>La médecine de prévention</w:t>
      </w:r>
    </w:p>
    <w:p w14:paraId="65630F11" w14:textId="392D7F05" w:rsidR="00FA1B48" w:rsidRPr="00637A55" w:rsidRDefault="00FA1B48" w:rsidP="00FA1B48">
      <w:pPr>
        <w:pStyle w:val="Paragraphedeliste"/>
        <w:numPr>
          <w:ilvl w:val="0"/>
          <w:numId w:val="13"/>
        </w:numPr>
        <w:jc w:val="both"/>
        <w:rPr>
          <w:rFonts w:ascii="Nunito" w:hAnsi="Nunito" w:cs="Calibri"/>
          <w:sz w:val="22"/>
          <w:szCs w:val="22"/>
        </w:rPr>
      </w:pPr>
      <w:r w:rsidRPr="00637A55">
        <w:rPr>
          <w:rFonts w:ascii="Nunito" w:hAnsi="Nunito" w:cs="Calibri"/>
          <w:sz w:val="22"/>
          <w:szCs w:val="22"/>
        </w:rPr>
        <w:t>La psychologie du travail</w:t>
      </w:r>
    </w:p>
    <w:p w14:paraId="2DF27C9B" w14:textId="22777EEB" w:rsidR="00FA1B48" w:rsidRPr="00637A55" w:rsidRDefault="00FA1B48" w:rsidP="00FA1B48">
      <w:pPr>
        <w:pStyle w:val="Paragraphedeliste"/>
        <w:numPr>
          <w:ilvl w:val="0"/>
          <w:numId w:val="13"/>
        </w:numPr>
        <w:jc w:val="both"/>
        <w:rPr>
          <w:rFonts w:ascii="Nunito" w:hAnsi="Nunito"/>
          <w:sz w:val="22"/>
          <w:szCs w:val="22"/>
        </w:rPr>
      </w:pPr>
      <w:r w:rsidRPr="00637A55">
        <w:rPr>
          <w:rFonts w:ascii="Nunito" w:hAnsi="Nunito" w:cs="Calibri"/>
          <w:sz w:val="22"/>
          <w:szCs w:val="22"/>
        </w:rPr>
        <w:t>L’ergonomie</w:t>
      </w:r>
    </w:p>
    <w:p w14:paraId="7DE5707A" w14:textId="77777777" w:rsidR="00FA1B48" w:rsidRPr="00637A55" w:rsidRDefault="00FA1B48" w:rsidP="00FA1B48">
      <w:pPr>
        <w:jc w:val="both"/>
        <w:rPr>
          <w:rFonts w:ascii="Nunito" w:hAnsi="Nunito"/>
          <w:sz w:val="22"/>
          <w:szCs w:val="22"/>
        </w:rPr>
      </w:pPr>
    </w:p>
    <w:p w14:paraId="07B8C39E" w14:textId="77446779" w:rsidR="00B910D3" w:rsidRPr="00637A55" w:rsidRDefault="00B910D3" w:rsidP="00AB3D87">
      <w:pPr>
        <w:pBdr>
          <w:top w:val="single" w:sz="4" w:space="1" w:color="auto"/>
          <w:left w:val="single" w:sz="4" w:space="4" w:color="auto"/>
          <w:bottom w:val="single" w:sz="4" w:space="1" w:color="auto"/>
          <w:right w:val="single" w:sz="4" w:space="4" w:color="auto"/>
        </w:pBdr>
        <w:jc w:val="both"/>
        <w:rPr>
          <w:rFonts w:ascii="Nunito" w:hAnsi="Nunito" w:cs="Calibri"/>
          <w:b/>
          <w:bCs/>
          <w:sz w:val="22"/>
          <w:szCs w:val="22"/>
        </w:rPr>
      </w:pPr>
      <w:r w:rsidRPr="00637A55">
        <w:rPr>
          <w:rFonts w:ascii="Nunito" w:hAnsi="Nunito" w:cs="Calibri"/>
          <w:b/>
          <w:bCs/>
          <w:sz w:val="22"/>
          <w:szCs w:val="22"/>
        </w:rPr>
        <w:t>CHAPITRE I : MEDECINE DE PREVENTION</w:t>
      </w:r>
    </w:p>
    <w:p w14:paraId="114B19C9" w14:textId="77777777" w:rsidR="00B910D3" w:rsidRPr="00637A55" w:rsidRDefault="00B910D3" w:rsidP="00FA1B48">
      <w:pPr>
        <w:jc w:val="both"/>
        <w:rPr>
          <w:rFonts w:ascii="Nunito" w:hAnsi="Nunito"/>
          <w:sz w:val="22"/>
          <w:szCs w:val="22"/>
          <w:lang w:val="it-IT"/>
        </w:rPr>
      </w:pPr>
    </w:p>
    <w:p w14:paraId="095894FF" w14:textId="7DA274B7" w:rsidR="00B910D3" w:rsidRPr="00637A55" w:rsidRDefault="00B910D3" w:rsidP="00B910D3">
      <w:pPr>
        <w:jc w:val="both"/>
        <w:rPr>
          <w:rFonts w:ascii="Nunito" w:hAnsi="Nunito" w:cs="Calibri"/>
          <w:b/>
          <w:bCs/>
          <w:sz w:val="22"/>
          <w:szCs w:val="22"/>
          <w:u w:val="single"/>
        </w:rPr>
      </w:pPr>
      <w:r w:rsidRPr="00637A55">
        <w:rPr>
          <w:rFonts w:ascii="Nunito" w:hAnsi="Nunito" w:cs="Calibri"/>
          <w:b/>
          <w:bCs/>
          <w:sz w:val="22"/>
          <w:szCs w:val="22"/>
          <w:u w:val="single"/>
        </w:rPr>
        <w:t>Article 2 : Objet du service de médecine de prévention</w:t>
      </w:r>
    </w:p>
    <w:p w14:paraId="1A206F1D" w14:textId="77777777" w:rsidR="00B910D3" w:rsidRPr="00637A55" w:rsidRDefault="00B910D3" w:rsidP="00B910D3">
      <w:pPr>
        <w:jc w:val="both"/>
        <w:rPr>
          <w:rFonts w:ascii="Nunito" w:hAnsi="Nunito"/>
          <w:b/>
          <w:sz w:val="22"/>
          <w:szCs w:val="22"/>
        </w:rPr>
      </w:pPr>
    </w:p>
    <w:p w14:paraId="3F485E10" w14:textId="50672062" w:rsidR="00B910D3" w:rsidRPr="00637A55" w:rsidRDefault="00B910D3" w:rsidP="00AB3D87">
      <w:pPr>
        <w:jc w:val="both"/>
        <w:rPr>
          <w:rFonts w:ascii="Nunito" w:hAnsi="Nunito" w:cs="Calibri"/>
          <w:sz w:val="22"/>
          <w:szCs w:val="22"/>
        </w:rPr>
      </w:pPr>
      <w:r w:rsidRPr="00637A55">
        <w:rPr>
          <w:rFonts w:ascii="Nunito" w:hAnsi="Nunito" w:cs="Calibri"/>
          <w:sz w:val="22"/>
          <w:szCs w:val="22"/>
        </w:rPr>
        <w:t>En application des dispositions des articles 10 et 11 du décret n° 85-603 du 10/06/1985, les collectivités et établissements publics doivent disposer d’un service de médecine préventive. Cette obligation peut être remplie en adhérant notamment à un service mutualisé du CDG.</w:t>
      </w:r>
    </w:p>
    <w:p w14:paraId="2CFE71E1" w14:textId="77777777" w:rsidR="00B910D3" w:rsidRPr="00637A55" w:rsidRDefault="00B910D3" w:rsidP="00AB3D87">
      <w:pPr>
        <w:jc w:val="both"/>
        <w:rPr>
          <w:rFonts w:ascii="Nunito" w:hAnsi="Nunito" w:cs="Calibri"/>
          <w:sz w:val="22"/>
          <w:szCs w:val="22"/>
        </w:rPr>
      </w:pPr>
    </w:p>
    <w:p w14:paraId="1EB30E10" w14:textId="77777777" w:rsidR="00B910D3" w:rsidRPr="00637A55" w:rsidRDefault="00B910D3" w:rsidP="00AB3D87">
      <w:pPr>
        <w:autoSpaceDE w:val="0"/>
        <w:autoSpaceDN w:val="0"/>
        <w:adjustRightInd w:val="0"/>
        <w:jc w:val="both"/>
        <w:rPr>
          <w:rFonts w:ascii="Nunito" w:hAnsi="Nunito" w:cs="Calibri"/>
          <w:sz w:val="22"/>
          <w:szCs w:val="22"/>
        </w:rPr>
      </w:pPr>
      <w:r w:rsidRPr="00637A55">
        <w:rPr>
          <w:rFonts w:ascii="Nunito" w:hAnsi="Nunito" w:cs="Calibri"/>
          <w:sz w:val="22"/>
          <w:szCs w:val="22"/>
        </w:rPr>
        <w:t>Le Service de Santé au Travail a pour vocation de mobiliser les compétences nécessaires pour prévenir toute altération de la santé des agents, pour veiller à leur sécurité et pour œuvrer à l’amélioration de leurs conditions de travail et leur maintien dans l’emploi.</w:t>
      </w:r>
    </w:p>
    <w:p w14:paraId="562F2D6A" w14:textId="77777777" w:rsidR="00B910D3" w:rsidRPr="00637A55" w:rsidRDefault="00B910D3" w:rsidP="00AB3D87">
      <w:pPr>
        <w:autoSpaceDE w:val="0"/>
        <w:autoSpaceDN w:val="0"/>
        <w:adjustRightInd w:val="0"/>
        <w:jc w:val="both"/>
        <w:rPr>
          <w:rFonts w:ascii="Nunito" w:hAnsi="Nunito" w:cs="Calibri"/>
          <w:sz w:val="22"/>
          <w:szCs w:val="22"/>
        </w:rPr>
      </w:pPr>
      <w:r w:rsidRPr="00637A55">
        <w:rPr>
          <w:rFonts w:ascii="Nunito" w:hAnsi="Nunito" w:cs="Calibri"/>
          <w:sz w:val="22"/>
          <w:szCs w:val="22"/>
        </w:rPr>
        <w:t>Toute modification législative ou réglementaire de ces dispositions générales sera tacitement incluse dans la présente convention.</w:t>
      </w:r>
    </w:p>
    <w:p w14:paraId="101F6003" w14:textId="77777777" w:rsidR="00B910D3" w:rsidRPr="00637A55" w:rsidRDefault="00B910D3" w:rsidP="00AB3D87">
      <w:pPr>
        <w:jc w:val="both"/>
        <w:rPr>
          <w:rFonts w:ascii="Nunito" w:hAnsi="Nunito" w:cs="Calibri"/>
          <w:sz w:val="22"/>
          <w:szCs w:val="22"/>
        </w:rPr>
      </w:pPr>
    </w:p>
    <w:p w14:paraId="62A4E5B5" w14:textId="02DBCBE9" w:rsidR="00B910D3" w:rsidRPr="00637A55" w:rsidRDefault="00B910D3" w:rsidP="00AB3D87">
      <w:pPr>
        <w:jc w:val="both"/>
        <w:rPr>
          <w:rFonts w:ascii="Nunito" w:hAnsi="Nunito" w:cs="Calibri"/>
          <w:sz w:val="22"/>
          <w:szCs w:val="22"/>
        </w:rPr>
      </w:pPr>
      <w:r w:rsidRPr="00637A55">
        <w:rPr>
          <w:rFonts w:ascii="Nunito" w:hAnsi="Nunito" w:cs="Calibri"/>
          <w:sz w:val="22"/>
          <w:szCs w:val="22"/>
        </w:rPr>
        <w:t>Son rôle est exclusivement préventif et vise à éviter toute altération de l’état de santé des agents à l’occasion ou en raison de l’exercice de leurs fonctions.</w:t>
      </w:r>
    </w:p>
    <w:p w14:paraId="430186E5" w14:textId="77777777" w:rsidR="00B910D3" w:rsidRPr="00637A55" w:rsidRDefault="00B910D3" w:rsidP="00B910D3">
      <w:pPr>
        <w:jc w:val="both"/>
        <w:rPr>
          <w:rFonts w:ascii="Nunito" w:hAnsi="Nunito"/>
          <w:b/>
          <w:sz w:val="22"/>
          <w:szCs w:val="22"/>
        </w:rPr>
      </w:pPr>
    </w:p>
    <w:p w14:paraId="7F3DFAF5" w14:textId="77777777" w:rsidR="00FA1B48" w:rsidRPr="00637A55" w:rsidRDefault="00FA1B48" w:rsidP="00FA1B48">
      <w:pPr>
        <w:pStyle w:val="Paragraphedeliste"/>
        <w:jc w:val="both"/>
        <w:rPr>
          <w:rFonts w:ascii="Nunito" w:hAnsi="Nunito"/>
          <w:sz w:val="22"/>
          <w:szCs w:val="22"/>
        </w:rPr>
      </w:pPr>
    </w:p>
    <w:p w14:paraId="2989B7E9" w14:textId="5BF21A5A" w:rsidR="00DF7754" w:rsidRPr="00637A55" w:rsidRDefault="00DF7754" w:rsidP="00DF7754">
      <w:pPr>
        <w:jc w:val="both"/>
        <w:rPr>
          <w:rFonts w:ascii="Nunito" w:hAnsi="Nunito" w:cs="Calibri"/>
          <w:b/>
          <w:bCs/>
          <w:sz w:val="22"/>
          <w:szCs w:val="22"/>
          <w:u w:val="single"/>
        </w:rPr>
      </w:pPr>
      <w:r w:rsidRPr="00637A55">
        <w:rPr>
          <w:rFonts w:ascii="Nunito" w:hAnsi="Nunito" w:cs="Calibri"/>
          <w:b/>
          <w:bCs/>
          <w:sz w:val="22"/>
          <w:szCs w:val="22"/>
          <w:u w:val="single"/>
        </w:rPr>
        <w:t xml:space="preserve">Article </w:t>
      </w:r>
      <w:r w:rsidR="00B910D3" w:rsidRPr="00637A55">
        <w:rPr>
          <w:rFonts w:ascii="Nunito" w:hAnsi="Nunito" w:cs="Calibri"/>
          <w:b/>
          <w:bCs/>
          <w:sz w:val="22"/>
          <w:szCs w:val="22"/>
          <w:u w:val="single"/>
        </w:rPr>
        <w:t>3</w:t>
      </w:r>
      <w:r w:rsidRPr="00637A55">
        <w:rPr>
          <w:rFonts w:ascii="Nunito" w:hAnsi="Nunito" w:cs="Calibri"/>
          <w:b/>
          <w:bCs/>
          <w:sz w:val="22"/>
          <w:szCs w:val="22"/>
          <w:u w:val="single"/>
        </w:rPr>
        <w:t xml:space="preserve"> : Nature de la mission confiée au service de médecine préventive</w:t>
      </w:r>
    </w:p>
    <w:p w14:paraId="236130E0" w14:textId="77777777" w:rsidR="00DF7754" w:rsidRPr="00637A55" w:rsidRDefault="00DF7754" w:rsidP="00DF7754">
      <w:pPr>
        <w:jc w:val="both"/>
        <w:rPr>
          <w:rFonts w:ascii="Nunito" w:hAnsi="Nunito" w:cs="Calibri"/>
          <w:sz w:val="22"/>
          <w:szCs w:val="22"/>
        </w:rPr>
      </w:pPr>
    </w:p>
    <w:p w14:paraId="629CC2EF" w14:textId="77777777" w:rsidR="00DF7754" w:rsidRPr="00637A55" w:rsidRDefault="00DF7754" w:rsidP="00DF7754">
      <w:pPr>
        <w:autoSpaceDE w:val="0"/>
        <w:autoSpaceDN w:val="0"/>
        <w:adjustRightInd w:val="0"/>
        <w:rPr>
          <w:rFonts w:ascii="Nunito" w:hAnsi="Nunito" w:cs="Calibri"/>
          <w:sz w:val="22"/>
          <w:szCs w:val="22"/>
        </w:rPr>
      </w:pPr>
      <w:r w:rsidRPr="00637A55">
        <w:rPr>
          <w:rFonts w:ascii="Nunito" w:hAnsi="Nunito" w:cs="Calibri"/>
          <w:sz w:val="22"/>
          <w:szCs w:val="22"/>
        </w:rPr>
        <w:t>Le Service de Santé au Travail assure l’ensemble des missions :</w:t>
      </w:r>
    </w:p>
    <w:p w14:paraId="4C292984" w14:textId="77777777" w:rsidR="00AB3D87" w:rsidRPr="00637A55" w:rsidRDefault="00AB3D87" w:rsidP="00DF7754">
      <w:pPr>
        <w:autoSpaceDE w:val="0"/>
        <w:autoSpaceDN w:val="0"/>
        <w:adjustRightInd w:val="0"/>
        <w:rPr>
          <w:rFonts w:ascii="Nunito" w:hAnsi="Nunito" w:cs="Calibri"/>
          <w:sz w:val="22"/>
          <w:szCs w:val="22"/>
        </w:rPr>
      </w:pPr>
    </w:p>
    <w:p w14:paraId="32EF488E" w14:textId="77777777" w:rsidR="00DF7754" w:rsidRPr="00637A55" w:rsidRDefault="00DF7754" w:rsidP="00DF7754">
      <w:pPr>
        <w:autoSpaceDE w:val="0"/>
        <w:autoSpaceDN w:val="0"/>
        <w:adjustRightInd w:val="0"/>
        <w:rPr>
          <w:rFonts w:ascii="Nunito" w:hAnsi="Nunito" w:cs="Calibri"/>
          <w:sz w:val="22"/>
          <w:szCs w:val="22"/>
        </w:rPr>
      </w:pPr>
      <w:r w:rsidRPr="00637A55">
        <w:rPr>
          <w:rFonts w:ascii="Nunito" w:hAnsi="Nunito" w:cs="Calibri"/>
          <w:sz w:val="22"/>
          <w:szCs w:val="22"/>
        </w:rPr>
        <w:t>· prévues au titre III chapitre II du décret n°85-603 modifié, pour les agents publics</w:t>
      </w:r>
    </w:p>
    <w:p w14:paraId="20BF417C" w14:textId="77777777" w:rsidR="00DF7754" w:rsidRPr="00637A55" w:rsidRDefault="00DF7754" w:rsidP="00DF7754">
      <w:pPr>
        <w:autoSpaceDE w:val="0"/>
        <w:autoSpaceDN w:val="0"/>
        <w:adjustRightInd w:val="0"/>
        <w:rPr>
          <w:rFonts w:ascii="Nunito" w:hAnsi="Nunito" w:cs="Calibri"/>
          <w:sz w:val="22"/>
          <w:szCs w:val="22"/>
        </w:rPr>
      </w:pPr>
      <w:r w:rsidRPr="00637A55">
        <w:rPr>
          <w:rFonts w:ascii="Nunito" w:hAnsi="Nunito" w:cs="Calibri"/>
          <w:sz w:val="22"/>
          <w:szCs w:val="22"/>
        </w:rPr>
        <w:t>· prévues à la 4ème partie Santé et Sécurité au Travail du Code du travail, pour les agents de droit privé.</w:t>
      </w:r>
    </w:p>
    <w:p w14:paraId="15F1DADE" w14:textId="77777777" w:rsidR="00AB3D87" w:rsidRPr="00637A55" w:rsidRDefault="00AB3D87" w:rsidP="00DF7754">
      <w:pPr>
        <w:autoSpaceDE w:val="0"/>
        <w:autoSpaceDN w:val="0"/>
        <w:adjustRightInd w:val="0"/>
        <w:rPr>
          <w:rFonts w:ascii="Nunito" w:hAnsi="Nunito" w:cs="Calibri"/>
          <w:sz w:val="22"/>
          <w:szCs w:val="22"/>
        </w:rPr>
      </w:pPr>
    </w:p>
    <w:p w14:paraId="1E262051" w14:textId="6295F55F" w:rsidR="00077632" w:rsidRPr="000F7F46" w:rsidRDefault="00DF7754" w:rsidP="000F7F46">
      <w:pPr>
        <w:autoSpaceDE w:val="0"/>
        <w:autoSpaceDN w:val="0"/>
        <w:adjustRightInd w:val="0"/>
        <w:rPr>
          <w:rFonts w:ascii="Nunito" w:hAnsi="Nunito" w:cs="Calibri"/>
          <w:sz w:val="22"/>
          <w:szCs w:val="22"/>
        </w:rPr>
      </w:pPr>
      <w:r w:rsidRPr="00637A55">
        <w:rPr>
          <w:rFonts w:ascii="Nunito" w:hAnsi="Nunito" w:cs="Calibri"/>
          <w:sz w:val="22"/>
          <w:szCs w:val="22"/>
        </w:rPr>
        <w:t>Ces missions regroupent l’action en milieu de travail (AMT), le suivi médical des agents et l’activité connexe.</w:t>
      </w:r>
    </w:p>
    <w:p w14:paraId="37B283F1" w14:textId="726CEC3C" w:rsidR="00077632" w:rsidRPr="00637A55" w:rsidRDefault="00077632" w:rsidP="00077632">
      <w:pPr>
        <w:jc w:val="both"/>
        <w:rPr>
          <w:rFonts w:ascii="Nunito" w:hAnsi="Nunito" w:cs="Calibri"/>
          <w:b/>
          <w:bCs/>
          <w:sz w:val="22"/>
          <w:szCs w:val="22"/>
          <w:u w:val="single"/>
        </w:rPr>
      </w:pPr>
      <w:r w:rsidRPr="00637A55">
        <w:rPr>
          <w:rFonts w:ascii="Nunito" w:hAnsi="Nunito" w:cs="Calibri"/>
          <w:b/>
          <w:bCs/>
          <w:sz w:val="22"/>
          <w:szCs w:val="22"/>
          <w:u w:val="single"/>
        </w:rPr>
        <w:lastRenderedPageBreak/>
        <w:t xml:space="preserve">Article </w:t>
      </w:r>
      <w:r w:rsidR="00AB3D87" w:rsidRPr="00637A55">
        <w:rPr>
          <w:rFonts w:ascii="Nunito" w:hAnsi="Nunito" w:cs="Calibri"/>
          <w:b/>
          <w:bCs/>
          <w:sz w:val="22"/>
          <w:szCs w:val="22"/>
          <w:u w:val="single"/>
        </w:rPr>
        <w:t>4</w:t>
      </w:r>
      <w:r w:rsidRPr="00637A55">
        <w:rPr>
          <w:rFonts w:ascii="Nunito" w:hAnsi="Nunito" w:cs="Calibri"/>
          <w:b/>
          <w:bCs/>
          <w:sz w:val="22"/>
          <w:szCs w:val="22"/>
          <w:u w:val="single"/>
        </w:rPr>
        <w:t xml:space="preserve"> : engagement de la collectivité ou de l’établissement</w:t>
      </w:r>
    </w:p>
    <w:p w14:paraId="184EB26F" w14:textId="77777777" w:rsidR="00077632" w:rsidRPr="00637A55" w:rsidRDefault="00077632" w:rsidP="00077632">
      <w:pPr>
        <w:jc w:val="both"/>
        <w:rPr>
          <w:rFonts w:ascii="Nunito" w:hAnsi="Nunito"/>
          <w:b/>
          <w:sz w:val="22"/>
          <w:szCs w:val="22"/>
        </w:rPr>
      </w:pPr>
    </w:p>
    <w:p w14:paraId="09808C5E" w14:textId="77777777" w:rsidR="00077632" w:rsidRPr="00637A55" w:rsidRDefault="00077632" w:rsidP="00077632">
      <w:pPr>
        <w:jc w:val="both"/>
        <w:rPr>
          <w:rFonts w:ascii="Nunito" w:hAnsi="Nunito" w:cs="Calibri"/>
          <w:sz w:val="22"/>
          <w:szCs w:val="22"/>
        </w:rPr>
      </w:pPr>
      <w:r w:rsidRPr="00637A55">
        <w:rPr>
          <w:rFonts w:ascii="Nunito" w:hAnsi="Nunito" w:cs="Calibri"/>
          <w:sz w:val="22"/>
          <w:szCs w:val="22"/>
        </w:rPr>
        <w:t>Pour permettre le fonctionnement dans de bonnes conditions du service de médecine de prévention, la</w:t>
      </w:r>
    </w:p>
    <w:p w14:paraId="23959A63" w14:textId="34F014FE" w:rsidR="00077632" w:rsidRPr="00637A55" w:rsidRDefault="00077632" w:rsidP="00077632">
      <w:pPr>
        <w:jc w:val="both"/>
        <w:rPr>
          <w:rFonts w:ascii="Nunito" w:hAnsi="Nunito" w:cs="Calibri"/>
          <w:sz w:val="22"/>
          <w:szCs w:val="22"/>
        </w:rPr>
      </w:pPr>
      <w:r w:rsidRPr="00637A55">
        <w:rPr>
          <w:rFonts w:ascii="Nunito" w:hAnsi="Nunito" w:cs="Calibri"/>
          <w:sz w:val="22"/>
          <w:szCs w:val="22"/>
        </w:rPr>
        <w:t>collectivité ou établissement signataire s'engage à :</w:t>
      </w:r>
    </w:p>
    <w:p w14:paraId="4300B4B4" w14:textId="77777777" w:rsidR="00077632" w:rsidRPr="00637A55" w:rsidRDefault="00077632" w:rsidP="00077632">
      <w:pPr>
        <w:jc w:val="both"/>
        <w:rPr>
          <w:rFonts w:ascii="Nunito" w:hAnsi="Nunito" w:cs="Calibri"/>
          <w:sz w:val="22"/>
          <w:szCs w:val="22"/>
        </w:rPr>
      </w:pPr>
    </w:p>
    <w:p w14:paraId="7B5C9629" w14:textId="56E9DBCF" w:rsidR="00077632" w:rsidRPr="00637A55" w:rsidRDefault="00AB3D87" w:rsidP="00077632">
      <w:pPr>
        <w:jc w:val="both"/>
        <w:rPr>
          <w:rFonts w:ascii="Nunito" w:hAnsi="Nunito" w:cs="Calibri"/>
          <w:sz w:val="22"/>
          <w:szCs w:val="22"/>
        </w:rPr>
      </w:pPr>
      <w:r w:rsidRPr="00637A55">
        <w:rPr>
          <w:rFonts w:ascii="Nunito" w:hAnsi="Nunito" w:cs="Calibri"/>
          <w:sz w:val="22"/>
          <w:szCs w:val="22"/>
        </w:rPr>
        <w:t>4</w:t>
      </w:r>
      <w:r w:rsidR="00077632" w:rsidRPr="00637A55">
        <w:rPr>
          <w:rFonts w:ascii="Nunito" w:hAnsi="Nunito" w:cs="Calibri"/>
          <w:sz w:val="22"/>
          <w:szCs w:val="22"/>
        </w:rPr>
        <w:t>.1 Mettre à jour, les mouvements du personnel, au fur et à mesure des embauches, mutations, départ, décès, etc. pour tous les agents de la collectivité ou de l’établissement quels que soient leurs statuts (titulaire, non titulaire, apprenti, CAE, CDI, etc.) en informant régulièrement le secrétariat du service de santé au travail</w:t>
      </w:r>
    </w:p>
    <w:p w14:paraId="29F99DB4" w14:textId="48EB0A35" w:rsidR="00077632" w:rsidRPr="00637A55" w:rsidRDefault="00AB3D87" w:rsidP="00077632">
      <w:pPr>
        <w:jc w:val="both"/>
        <w:rPr>
          <w:rFonts w:ascii="Nunito" w:hAnsi="Nunito" w:cs="Calibri"/>
          <w:sz w:val="22"/>
          <w:szCs w:val="22"/>
        </w:rPr>
      </w:pPr>
      <w:r w:rsidRPr="00637A55">
        <w:rPr>
          <w:rFonts w:ascii="Nunito" w:hAnsi="Nunito" w:cs="Calibri"/>
          <w:sz w:val="22"/>
          <w:szCs w:val="22"/>
        </w:rPr>
        <w:t>4</w:t>
      </w:r>
      <w:r w:rsidR="00077632" w:rsidRPr="00637A55">
        <w:rPr>
          <w:rFonts w:ascii="Nunito" w:hAnsi="Nunito" w:cs="Calibri"/>
          <w:sz w:val="22"/>
          <w:szCs w:val="22"/>
        </w:rPr>
        <w:t>.2 Transmettre au service de santé au travail  les fiches de poste pour tout agent affecté</w:t>
      </w:r>
    </w:p>
    <w:p w14:paraId="6823D123" w14:textId="77777777" w:rsidR="00077632" w:rsidRPr="00637A55" w:rsidRDefault="00077632" w:rsidP="00077632">
      <w:pPr>
        <w:jc w:val="both"/>
        <w:rPr>
          <w:rFonts w:ascii="Nunito" w:hAnsi="Nunito" w:cs="Calibri"/>
          <w:sz w:val="22"/>
          <w:szCs w:val="22"/>
        </w:rPr>
      </w:pPr>
      <w:r w:rsidRPr="00637A55">
        <w:rPr>
          <w:rFonts w:ascii="Nunito" w:hAnsi="Nunito" w:cs="Calibri"/>
          <w:sz w:val="22"/>
          <w:szCs w:val="22"/>
        </w:rPr>
        <w:t>à un emploi comportant des risques particuliers (exposition à des produits chimiques, à des risques</w:t>
      </w:r>
    </w:p>
    <w:p w14:paraId="6C457D78" w14:textId="43038066" w:rsidR="00077632" w:rsidRPr="00637A55" w:rsidRDefault="00077632" w:rsidP="00077632">
      <w:pPr>
        <w:jc w:val="both"/>
        <w:rPr>
          <w:rFonts w:ascii="Nunito" w:hAnsi="Nunito" w:cs="Calibri"/>
          <w:sz w:val="22"/>
          <w:szCs w:val="22"/>
        </w:rPr>
      </w:pPr>
      <w:r w:rsidRPr="00637A55">
        <w:rPr>
          <w:rFonts w:ascii="Nunito" w:hAnsi="Nunito" w:cs="Calibri"/>
          <w:sz w:val="22"/>
          <w:szCs w:val="22"/>
        </w:rPr>
        <w:t xml:space="preserve">infectieux, à des horaires décalés, de nuit, ou postés, tâches avec une pénibilité particulière) ainsi que pour tout agent reprenant son activité après un congé de maladie, ou après un accident de travail ou de trajet, ou présentant une situation particulière (telle qu’état de grossesse, handicap, etc.) et également pour la 1ère visite </w:t>
      </w:r>
    </w:p>
    <w:p w14:paraId="0299B31C" w14:textId="43A1AF6B" w:rsidR="00077632" w:rsidRPr="00637A55" w:rsidRDefault="00AB3D87" w:rsidP="00077632">
      <w:pPr>
        <w:jc w:val="both"/>
        <w:rPr>
          <w:rFonts w:ascii="Nunito" w:hAnsi="Nunito" w:cs="Calibri"/>
          <w:sz w:val="22"/>
          <w:szCs w:val="22"/>
        </w:rPr>
      </w:pPr>
      <w:r w:rsidRPr="00637A55">
        <w:rPr>
          <w:rFonts w:ascii="Nunito" w:hAnsi="Nunito" w:cs="Calibri"/>
          <w:sz w:val="22"/>
          <w:szCs w:val="22"/>
        </w:rPr>
        <w:t>4</w:t>
      </w:r>
      <w:r w:rsidR="00077632" w:rsidRPr="00637A55">
        <w:rPr>
          <w:rFonts w:ascii="Nunito" w:hAnsi="Nunito" w:cs="Calibri"/>
          <w:sz w:val="22"/>
          <w:szCs w:val="22"/>
        </w:rPr>
        <w:t>.3 Convoquer les agents aux visites d‘information et de prévention et aux visites supplémentaires, et leur</w:t>
      </w:r>
      <w:r w:rsidR="00AB28F8" w:rsidRPr="00637A55">
        <w:rPr>
          <w:rFonts w:ascii="Nunito" w:hAnsi="Nunito" w:cs="Calibri"/>
          <w:sz w:val="22"/>
          <w:szCs w:val="22"/>
        </w:rPr>
        <w:t xml:space="preserve"> </w:t>
      </w:r>
      <w:r w:rsidR="00077632" w:rsidRPr="00637A55">
        <w:rPr>
          <w:rFonts w:ascii="Nunito" w:hAnsi="Nunito" w:cs="Calibri"/>
          <w:sz w:val="22"/>
          <w:szCs w:val="22"/>
        </w:rPr>
        <w:t>permettre de s’y rendre aux dates, heures et lieux définis par le service de médecine de prévention du CDG</w:t>
      </w:r>
      <w:r w:rsidR="00AB28F8" w:rsidRPr="00637A55">
        <w:rPr>
          <w:rFonts w:ascii="Nunito" w:hAnsi="Nunito" w:cs="Calibri"/>
          <w:sz w:val="22"/>
          <w:szCs w:val="22"/>
        </w:rPr>
        <w:t xml:space="preserve"> 05 </w:t>
      </w:r>
      <w:r w:rsidR="00077632" w:rsidRPr="00637A55">
        <w:rPr>
          <w:rFonts w:ascii="Nunito" w:hAnsi="Nunito" w:cs="Calibri"/>
          <w:sz w:val="22"/>
          <w:szCs w:val="22"/>
        </w:rPr>
        <w:t>en accord avec l’Autorité Territoriale de la collectivité ou son représentant. En cas d’empêchement prévisible</w:t>
      </w:r>
      <w:r w:rsidR="00AB28F8" w:rsidRPr="00637A55">
        <w:rPr>
          <w:rFonts w:ascii="Nunito" w:hAnsi="Nunito" w:cs="Calibri"/>
          <w:sz w:val="22"/>
          <w:szCs w:val="22"/>
        </w:rPr>
        <w:t xml:space="preserve"> </w:t>
      </w:r>
      <w:r w:rsidR="00077632" w:rsidRPr="00637A55">
        <w:rPr>
          <w:rFonts w:ascii="Nunito" w:hAnsi="Nunito" w:cs="Calibri"/>
          <w:sz w:val="22"/>
          <w:szCs w:val="22"/>
        </w:rPr>
        <w:t>d’un agent à la visite d’information et de prévention ou à la visite supplémentaire programmée à son intention,</w:t>
      </w:r>
      <w:r w:rsidR="00AB28F8" w:rsidRPr="00637A55">
        <w:rPr>
          <w:rFonts w:ascii="Nunito" w:hAnsi="Nunito" w:cs="Calibri"/>
          <w:sz w:val="22"/>
          <w:szCs w:val="22"/>
        </w:rPr>
        <w:t xml:space="preserve"> </w:t>
      </w:r>
      <w:r w:rsidR="00077632" w:rsidRPr="00637A55">
        <w:rPr>
          <w:rFonts w:ascii="Nunito" w:hAnsi="Nunito" w:cs="Calibri"/>
          <w:sz w:val="22"/>
          <w:szCs w:val="22"/>
        </w:rPr>
        <w:t>la collectivité s’engage à en aviser le service de médecine préventive au moins huit jours à l’avance, à charge</w:t>
      </w:r>
      <w:r w:rsidR="00AB28F8" w:rsidRPr="00637A55">
        <w:rPr>
          <w:rFonts w:ascii="Nunito" w:hAnsi="Nunito" w:cs="Calibri"/>
          <w:sz w:val="22"/>
          <w:szCs w:val="22"/>
        </w:rPr>
        <w:t xml:space="preserve"> </w:t>
      </w:r>
      <w:r w:rsidR="00077632" w:rsidRPr="00637A55">
        <w:rPr>
          <w:rFonts w:ascii="Nunito" w:hAnsi="Nunito" w:cs="Calibri"/>
          <w:sz w:val="22"/>
          <w:szCs w:val="22"/>
        </w:rPr>
        <w:t>pour elle de proposer un remplaçant à l’agent dûment excusé.</w:t>
      </w:r>
      <w:r w:rsidR="00AB28F8" w:rsidRPr="00637A55">
        <w:rPr>
          <w:rFonts w:ascii="Nunito" w:hAnsi="Nunito" w:cs="Calibri"/>
          <w:sz w:val="22"/>
          <w:szCs w:val="22"/>
        </w:rPr>
        <w:t xml:space="preserve"> </w:t>
      </w:r>
    </w:p>
    <w:p w14:paraId="5D78E00F" w14:textId="564B9620" w:rsidR="00077632" w:rsidRPr="00637A55" w:rsidRDefault="00AB3D87" w:rsidP="00077632">
      <w:pPr>
        <w:jc w:val="both"/>
        <w:rPr>
          <w:rFonts w:ascii="Nunito" w:hAnsi="Nunito" w:cs="Calibri"/>
          <w:sz w:val="22"/>
          <w:szCs w:val="22"/>
        </w:rPr>
      </w:pPr>
      <w:r w:rsidRPr="00637A55">
        <w:rPr>
          <w:rFonts w:ascii="Nunito" w:hAnsi="Nunito" w:cs="Calibri"/>
          <w:sz w:val="22"/>
          <w:szCs w:val="22"/>
        </w:rPr>
        <w:t>4</w:t>
      </w:r>
      <w:r w:rsidR="00077632" w:rsidRPr="00637A55">
        <w:rPr>
          <w:rFonts w:ascii="Nunito" w:hAnsi="Nunito" w:cs="Calibri"/>
          <w:sz w:val="22"/>
          <w:szCs w:val="22"/>
        </w:rPr>
        <w:t>.</w:t>
      </w:r>
      <w:r w:rsidRPr="00637A55">
        <w:rPr>
          <w:rFonts w:ascii="Nunito" w:hAnsi="Nunito" w:cs="Calibri"/>
          <w:sz w:val="22"/>
          <w:szCs w:val="22"/>
        </w:rPr>
        <w:t>4</w:t>
      </w:r>
      <w:r w:rsidR="00077632" w:rsidRPr="00637A55">
        <w:rPr>
          <w:rFonts w:ascii="Nunito" w:hAnsi="Nunito" w:cs="Calibri"/>
          <w:sz w:val="22"/>
          <w:szCs w:val="22"/>
        </w:rPr>
        <w:t xml:space="preserve"> Permettre le déplacement des agents de la collectivité au local médical adapté et déterminé</w:t>
      </w:r>
    </w:p>
    <w:p w14:paraId="013883B6" w14:textId="26CA80AC" w:rsidR="00077632" w:rsidRPr="00637A55" w:rsidRDefault="00077632" w:rsidP="00077632">
      <w:pPr>
        <w:jc w:val="both"/>
        <w:rPr>
          <w:rFonts w:ascii="Nunito" w:hAnsi="Nunito" w:cs="Calibri"/>
          <w:sz w:val="22"/>
          <w:szCs w:val="22"/>
        </w:rPr>
      </w:pPr>
      <w:r w:rsidRPr="00637A55">
        <w:rPr>
          <w:rFonts w:ascii="Nunito" w:hAnsi="Nunito" w:cs="Calibri"/>
          <w:sz w:val="22"/>
          <w:szCs w:val="22"/>
        </w:rPr>
        <w:t xml:space="preserve">par le CDG </w:t>
      </w:r>
      <w:r w:rsidR="00AB28F8" w:rsidRPr="00637A55">
        <w:rPr>
          <w:rFonts w:ascii="Nunito" w:hAnsi="Nunito" w:cs="Calibri"/>
          <w:sz w:val="22"/>
          <w:szCs w:val="22"/>
        </w:rPr>
        <w:t>05</w:t>
      </w:r>
      <w:r w:rsidRPr="00637A55">
        <w:rPr>
          <w:rFonts w:ascii="Nunito" w:hAnsi="Nunito" w:cs="Calibri"/>
          <w:sz w:val="22"/>
          <w:szCs w:val="22"/>
        </w:rPr>
        <w:t xml:space="preserve"> pour les consultations de médecine préventive.</w:t>
      </w:r>
    </w:p>
    <w:p w14:paraId="73E7FE46" w14:textId="520BE51D" w:rsidR="00077632" w:rsidRPr="00637A55" w:rsidRDefault="00077632" w:rsidP="00AB28F8">
      <w:pPr>
        <w:jc w:val="both"/>
        <w:rPr>
          <w:rFonts w:ascii="Nunito" w:hAnsi="Nunito" w:cs="Calibri"/>
          <w:sz w:val="22"/>
          <w:szCs w:val="22"/>
        </w:rPr>
      </w:pPr>
      <w:r w:rsidRPr="00637A55">
        <w:rPr>
          <w:rFonts w:ascii="Nunito" w:hAnsi="Nunito" w:cs="Calibri"/>
          <w:sz w:val="22"/>
          <w:szCs w:val="22"/>
        </w:rPr>
        <w:t>Tout local médical utilisé par le service de médecine préventive du CDG</w:t>
      </w:r>
      <w:r w:rsidR="00AB28F8" w:rsidRPr="00637A55">
        <w:rPr>
          <w:rFonts w:ascii="Nunito" w:hAnsi="Nunito" w:cs="Calibri"/>
          <w:sz w:val="22"/>
          <w:szCs w:val="22"/>
        </w:rPr>
        <w:t xml:space="preserve"> 05</w:t>
      </w:r>
      <w:r w:rsidRPr="00637A55">
        <w:rPr>
          <w:rFonts w:ascii="Nunito" w:hAnsi="Nunito" w:cs="Calibri"/>
          <w:sz w:val="22"/>
          <w:szCs w:val="22"/>
        </w:rPr>
        <w:t xml:space="preserve"> doit satisfaire aux conditions</w:t>
      </w:r>
      <w:r w:rsidR="00AB28F8" w:rsidRPr="00637A55">
        <w:rPr>
          <w:rFonts w:ascii="Nunito" w:hAnsi="Nunito" w:cs="Calibri"/>
          <w:sz w:val="22"/>
          <w:szCs w:val="22"/>
        </w:rPr>
        <w:t xml:space="preserve"> </w:t>
      </w:r>
      <w:r w:rsidRPr="00637A55">
        <w:rPr>
          <w:rFonts w:ascii="Nunito" w:hAnsi="Nunito" w:cs="Calibri"/>
          <w:sz w:val="22"/>
          <w:szCs w:val="22"/>
        </w:rPr>
        <w:t xml:space="preserve">d’accessibilité, de confort, d’hygiène et de confidentialité </w:t>
      </w:r>
      <w:r w:rsidR="00AB28F8" w:rsidRPr="00637A55">
        <w:rPr>
          <w:rFonts w:ascii="Nunito" w:hAnsi="Nunito" w:cs="Calibri"/>
          <w:sz w:val="22"/>
          <w:szCs w:val="22"/>
        </w:rPr>
        <w:t>suivantes :</w:t>
      </w:r>
    </w:p>
    <w:p w14:paraId="0DA6BA9C" w14:textId="77777777" w:rsidR="00AB28F8" w:rsidRPr="00637A55" w:rsidRDefault="00AB28F8" w:rsidP="00AB28F8">
      <w:pPr>
        <w:jc w:val="both"/>
        <w:rPr>
          <w:rFonts w:ascii="Nunito" w:hAnsi="Nunito" w:cs="Calibri"/>
          <w:sz w:val="22"/>
          <w:szCs w:val="22"/>
        </w:rPr>
      </w:pPr>
    </w:p>
    <w:p w14:paraId="66E43709" w14:textId="2CCB3898" w:rsidR="00AB28F8" w:rsidRPr="00637A55" w:rsidRDefault="00AB28F8" w:rsidP="00AB28F8">
      <w:pPr>
        <w:pStyle w:val="Paragraphedeliste"/>
        <w:numPr>
          <w:ilvl w:val="0"/>
          <w:numId w:val="13"/>
        </w:numPr>
        <w:jc w:val="both"/>
        <w:rPr>
          <w:rFonts w:ascii="Nunito" w:hAnsi="Nunito" w:cs="Calibri"/>
          <w:sz w:val="22"/>
          <w:szCs w:val="22"/>
        </w:rPr>
      </w:pPr>
      <w:r w:rsidRPr="00637A55">
        <w:rPr>
          <w:rFonts w:ascii="Nunito" w:hAnsi="Nunito" w:cs="Calibri"/>
          <w:sz w:val="22"/>
          <w:szCs w:val="22"/>
        </w:rPr>
        <w:t>Accessibilité :</w:t>
      </w:r>
      <w:r w:rsidR="00AB3D87" w:rsidRPr="00637A55">
        <w:rPr>
          <w:rFonts w:ascii="Nunito" w:hAnsi="Nunito" w:cs="Calibri"/>
          <w:sz w:val="22"/>
          <w:szCs w:val="22"/>
        </w:rPr>
        <w:t xml:space="preserve"> </w:t>
      </w:r>
      <w:r w:rsidRPr="00637A55">
        <w:rPr>
          <w:rFonts w:ascii="Nunito" w:hAnsi="Nunito" w:cs="Calibri"/>
          <w:sz w:val="22"/>
          <w:szCs w:val="22"/>
        </w:rPr>
        <w:t>Place de stationnement pour le véhicule du service à proximité, situation en rez-de-chaussée ou accessible par ascenseur, local chauffé (hiver) ou rafraichi (été) aménagé</w:t>
      </w:r>
    </w:p>
    <w:p w14:paraId="6A861223" w14:textId="28566BFB" w:rsidR="00AB28F8" w:rsidRPr="00637A55" w:rsidRDefault="00AB28F8" w:rsidP="00AB28F8">
      <w:pPr>
        <w:pStyle w:val="Paragraphedeliste"/>
        <w:numPr>
          <w:ilvl w:val="0"/>
          <w:numId w:val="13"/>
        </w:numPr>
        <w:jc w:val="both"/>
        <w:rPr>
          <w:rFonts w:ascii="Nunito" w:hAnsi="Nunito" w:cs="Calibri"/>
          <w:sz w:val="22"/>
          <w:szCs w:val="22"/>
        </w:rPr>
      </w:pPr>
      <w:r w:rsidRPr="00637A55">
        <w:rPr>
          <w:rFonts w:ascii="Nunito" w:hAnsi="Nunito" w:cs="Calibri"/>
          <w:sz w:val="22"/>
          <w:szCs w:val="22"/>
        </w:rPr>
        <w:t>Confidentialité : salle d’attente séparée du local de consultation, possibilité de local supplémentaire pour l’assistante médicale, bonne isolation phonique et visuelle</w:t>
      </w:r>
    </w:p>
    <w:p w14:paraId="478FB9BB" w14:textId="47E056F1" w:rsidR="00AB28F8" w:rsidRPr="00637A55" w:rsidRDefault="00AB28F8" w:rsidP="00AB28F8">
      <w:pPr>
        <w:pStyle w:val="Paragraphedeliste"/>
        <w:numPr>
          <w:ilvl w:val="0"/>
          <w:numId w:val="13"/>
        </w:numPr>
        <w:jc w:val="both"/>
        <w:rPr>
          <w:rFonts w:ascii="Nunito" w:hAnsi="Nunito" w:cs="Calibri"/>
          <w:sz w:val="22"/>
          <w:szCs w:val="22"/>
        </w:rPr>
      </w:pPr>
      <w:r w:rsidRPr="00637A55">
        <w:rPr>
          <w:rFonts w:ascii="Nunito" w:hAnsi="Nunito" w:cs="Calibri"/>
          <w:sz w:val="22"/>
          <w:szCs w:val="22"/>
        </w:rPr>
        <w:t>Hygiène : wc et lavabos à proximité avec savon liquide et essuie-mains, local de consultation et toilettes doivent être maintenus dans un bon état de propreté avant les visites</w:t>
      </w:r>
    </w:p>
    <w:p w14:paraId="7B41F733" w14:textId="0A965B4E" w:rsidR="00AB28F8" w:rsidRPr="00637A55" w:rsidRDefault="00AB28F8" w:rsidP="00AB28F8">
      <w:pPr>
        <w:pStyle w:val="Paragraphedeliste"/>
        <w:numPr>
          <w:ilvl w:val="0"/>
          <w:numId w:val="13"/>
        </w:numPr>
        <w:jc w:val="both"/>
        <w:rPr>
          <w:rFonts w:ascii="Nunito" w:hAnsi="Nunito" w:cs="Calibri"/>
          <w:sz w:val="22"/>
          <w:szCs w:val="22"/>
        </w:rPr>
      </w:pPr>
      <w:r w:rsidRPr="00637A55">
        <w:rPr>
          <w:rFonts w:ascii="Nunito" w:hAnsi="Nunito" w:cs="Calibri"/>
          <w:sz w:val="22"/>
          <w:szCs w:val="22"/>
        </w:rPr>
        <w:t>Poste de travail : éclairage suffisant, au minimum 2 sièges en bon état, bureau de taille suffisante pour installer le matériel d’examen, prises électriques aux normes à proximité du bureau, environnement silencieux, accès internet wifi si possible</w:t>
      </w:r>
    </w:p>
    <w:p w14:paraId="47E253A4" w14:textId="3A67FD8F" w:rsidR="00AB28F8" w:rsidRPr="00637A55" w:rsidRDefault="00AB28F8" w:rsidP="00AB28F8">
      <w:pPr>
        <w:jc w:val="both"/>
        <w:rPr>
          <w:rFonts w:ascii="Nunito" w:hAnsi="Nunito" w:cs="Calibri"/>
          <w:sz w:val="22"/>
          <w:szCs w:val="22"/>
        </w:rPr>
      </w:pPr>
    </w:p>
    <w:p w14:paraId="281CEE3B" w14:textId="2DF33446" w:rsidR="00716ECD" w:rsidRPr="00637A55" w:rsidRDefault="00AB28F8" w:rsidP="00077632">
      <w:pPr>
        <w:jc w:val="both"/>
        <w:rPr>
          <w:rFonts w:ascii="Nunito" w:hAnsi="Nunito" w:cs="Calibri"/>
          <w:sz w:val="22"/>
          <w:szCs w:val="22"/>
        </w:rPr>
      </w:pPr>
      <w:r w:rsidRPr="00637A55">
        <w:rPr>
          <w:rFonts w:ascii="Nunito" w:hAnsi="Nunito" w:cs="Calibri"/>
          <w:sz w:val="22"/>
          <w:szCs w:val="22"/>
        </w:rPr>
        <w:t xml:space="preserve">En cas d’absence de local répondant à ces caractéristiques, le service de médecine préventive se réservera le droit de convoquer les agents dans les locaux du CDG 05 (Gap et/ou L’Argentière La Bessée), </w:t>
      </w:r>
      <w:r w:rsidR="00716ECD" w:rsidRPr="00637A55">
        <w:rPr>
          <w:rFonts w:ascii="Nunito" w:hAnsi="Nunito" w:cs="Calibri"/>
          <w:sz w:val="22"/>
          <w:szCs w:val="22"/>
        </w:rPr>
        <w:t>ou dans tout autre lieu que le CDG aura préalablement défini.</w:t>
      </w:r>
    </w:p>
    <w:p w14:paraId="7B7738E4" w14:textId="0CFE61E9" w:rsidR="00077632" w:rsidRPr="00637A55" w:rsidRDefault="00AB3D87" w:rsidP="00077632">
      <w:pPr>
        <w:jc w:val="both"/>
        <w:rPr>
          <w:rFonts w:ascii="Nunito" w:hAnsi="Nunito" w:cs="Calibri"/>
          <w:sz w:val="22"/>
          <w:szCs w:val="22"/>
        </w:rPr>
      </w:pPr>
      <w:r w:rsidRPr="00637A55">
        <w:rPr>
          <w:rFonts w:ascii="Nunito" w:hAnsi="Nunito" w:cs="Calibri"/>
          <w:sz w:val="22"/>
          <w:szCs w:val="22"/>
        </w:rPr>
        <w:lastRenderedPageBreak/>
        <w:t>4.5</w:t>
      </w:r>
      <w:r w:rsidR="00077632" w:rsidRPr="00637A55">
        <w:rPr>
          <w:rFonts w:ascii="Nunito" w:hAnsi="Nunito" w:cs="Calibri"/>
          <w:sz w:val="22"/>
          <w:szCs w:val="22"/>
        </w:rPr>
        <w:t xml:space="preserve"> Informer systématiquement le service de médecine de prévention du </w:t>
      </w:r>
      <w:r w:rsidR="00716ECD" w:rsidRPr="00637A55">
        <w:rPr>
          <w:rFonts w:ascii="Nunito" w:hAnsi="Nunito" w:cs="Calibri"/>
          <w:sz w:val="22"/>
          <w:szCs w:val="22"/>
        </w:rPr>
        <w:t xml:space="preserve">CDG 05 </w:t>
      </w:r>
      <w:r w:rsidR="00077632" w:rsidRPr="00637A55">
        <w:rPr>
          <w:rFonts w:ascii="Nunito" w:hAnsi="Nunito" w:cs="Calibri"/>
          <w:sz w:val="22"/>
          <w:szCs w:val="22"/>
        </w:rPr>
        <w:t xml:space="preserve">de tout accident de service, maladie professionnelle ou saisine du </w:t>
      </w:r>
      <w:r w:rsidR="00716ECD" w:rsidRPr="00637A55">
        <w:rPr>
          <w:rFonts w:ascii="Nunito" w:hAnsi="Nunito" w:cs="Calibri"/>
          <w:sz w:val="22"/>
          <w:szCs w:val="22"/>
        </w:rPr>
        <w:t>Conseil Médical</w:t>
      </w:r>
      <w:r w:rsidR="00077632" w:rsidRPr="00637A55">
        <w:rPr>
          <w:rFonts w:ascii="Nunito" w:hAnsi="Nunito" w:cs="Calibri"/>
          <w:sz w:val="22"/>
          <w:szCs w:val="22"/>
        </w:rPr>
        <w:t xml:space="preserve"> survenant pour l'un de ses</w:t>
      </w:r>
      <w:r w:rsidR="00716ECD" w:rsidRPr="00637A55">
        <w:rPr>
          <w:rFonts w:ascii="Nunito" w:hAnsi="Nunito" w:cs="Calibri"/>
          <w:sz w:val="22"/>
          <w:szCs w:val="22"/>
        </w:rPr>
        <w:t xml:space="preserve"> </w:t>
      </w:r>
      <w:r w:rsidR="00077632" w:rsidRPr="00637A55">
        <w:rPr>
          <w:rFonts w:ascii="Nunito" w:hAnsi="Nunito" w:cs="Calibri"/>
          <w:sz w:val="22"/>
          <w:szCs w:val="22"/>
        </w:rPr>
        <w:t>agents</w:t>
      </w:r>
    </w:p>
    <w:p w14:paraId="4EECB2E4" w14:textId="3963AB29" w:rsidR="00077632" w:rsidRPr="00637A55" w:rsidRDefault="00AB3D87" w:rsidP="00716ECD">
      <w:pPr>
        <w:jc w:val="both"/>
        <w:rPr>
          <w:rFonts w:ascii="Nunito" w:hAnsi="Nunito" w:cs="Calibri"/>
          <w:sz w:val="22"/>
          <w:szCs w:val="22"/>
        </w:rPr>
      </w:pPr>
      <w:r w:rsidRPr="00637A55">
        <w:rPr>
          <w:rFonts w:ascii="Nunito" w:hAnsi="Nunito" w:cs="Calibri"/>
          <w:sz w:val="22"/>
          <w:szCs w:val="22"/>
        </w:rPr>
        <w:t>4.6</w:t>
      </w:r>
      <w:r w:rsidR="00077632" w:rsidRPr="00637A55">
        <w:rPr>
          <w:rFonts w:ascii="Nunito" w:hAnsi="Nunito" w:cs="Calibri"/>
          <w:sz w:val="22"/>
          <w:szCs w:val="22"/>
        </w:rPr>
        <w:t xml:space="preserve"> Remplir et renvoyer au CDG</w:t>
      </w:r>
      <w:r w:rsidR="00716ECD" w:rsidRPr="00637A55">
        <w:rPr>
          <w:rFonts w:ascii="Nunito" w:hAnsi="Nunito" w:cs="Calibri"/>
          <w:sz w:val="22"/>
          <w:szCs w:val="22"/>
        </w:rPr>
        <w:t xml:space="preserve"> 05</w:t>
      </w:r>
      <w:r w:rsidR="00077632" w:rsidRPr="00637A55">
        <w:rPr>
          <w:rFonts w:ascii="Nunito" w:hAnsi="Nunito" w:cs="Calibri"/>
          <w:sz w:val="22"/>
          <w:szCs w:val="22"/>
        </w:rPr>
        <w:t xml:space="preserve"> </w:t>
      </w:r>
      <w:r w:rsidR="00716ECD" w:rsidRPr="00637A55">
        <w:rPr>
          <w:rFonts w:ascii="Nunito" w:hAnsi="Nunito" w:cs="Calibri"/>
          <w:sz w:val="22"/>
          <w:szCs w:val="22"/>
        </w:rPr>
        <w:t>au plus tard 8 jours avant les visites, le planning dûment complété.</w:t>
      </w:r>
    </w:p>
    <w:p w14:paraId="3090EE93" w14:textId="77777777" w:rsidR="00DF7754" w:rsidRPr="00637A55" w:rsidRDefault="00DF7754" w:rsidP="00DF7754">
      <w:pPr>
        <w:jc w:val="both"/>
        <w:rPr>
          <w:rFonts w:ascii="Nunito" w:hAnsi="Nunito"/>
          <w:sz w:val="22"/>
          <w:szCs w:val="22"/>
        </w:rPr>
      </w:pPr>
    </w:p>
    <w:p w14:paraId="431D46D5" w14:textId="513554B4" w:rsidR="00DF7754" w:rsidRPr="00637A55" w:rsidRDefault="00DF7754" w:rsidP="00DF7754">
      <w:pPr>
        <w:tabs>
          <w:tab w:val="left" w:pos="9356"/>
        </w:tabs>
        <w:jc w:val="both"/>
        <w:rPr>
          <w:rFonts w:ascii="Nunito" w:hAnsi="Nunito" w:cs="Calibri"/>
          <w:b/>
          <w:bCs/>
          <w:sz w:val="22"/>
          <w:szCs w:val="22"/>
          <w:u w:val="single"/>
        </w:rPr>
      </w:pPr>
      <w:r w:rsidRPr="00637A55">
        <w:rPr>
          <w:rFonts w:ascii="Nunito" w:hAnsi="Nunito" w:cs="Calibri"/>
          <w:b/>
          <w:bCs/>
          <w:sz w:val="22"/>
          <w:szCs w:val="22"/>
          <w:u w:val="single"/>
        </w:rPr>
        <w:t xml:space="preserve">Article </w:t>
      </w:r>
      <w:r w:rsidR="0093130C" w:rsidRPr="00637A55">
        <w:rPr>
          <w:rFonts w:ascii="Nunito" w:hAnsi="Nunito" w:cs="Calibri"/>
          <w:b/>
          <w:bCs/>
          <w:sz w:val="22"/>
          <w:szCs w:val="22"/>
          <w:u w:val="single"/>
        </w:rPr>
        <w:t>5</w:t>
      </w:r>
      <w:r w:rsidRPr="00637A55">
        <w:rPr>
          <w:rFonts w:ascii="Nunito" w:hAnsi="Nunito" w:cs="Calibri"/>
          <w:b/>
          <w:bCs/>
          <w:sz w:val="22"/>
          <w:szCs w:val="22"/>
          <w:u w:val="single"/>
        </w:rPr>
        <w:t xml:space="preserve"> : composition de l’équipe du service de médecine préventive</w:t>
      </w:r>
    </w:p>
    <w:p w14:paraId="55333384" w14:textId="77777777" w:rsidR="00DF7754" w:rsidRPr="00637A55" w:rsidRDefault="00DF7754" w:rsidP="00DF7754">
      <w:pPr>
        <w:tabs>
          <w:tab w:val="left" w:pos="9356"/>
        </w:tabs>
        <w:jc w:val="both"/>
        <w:rPr>
          <w:rFonts w:ascii="Nunito" w:hAnsi="Nunito" w:cs="Calibri"/>
          <w:sz w:val="22"/>
          <w:szCs w:val="22"/>
        </w:rPr>
      </w:pPr>
    </w:p>
    <w:p w14:paraId="284C3C80" w14:textId="77777777" w:rsidR="00DF7754" w:rsidRPr="00637A55" w:rsidRDefault="00DF7754" w:rsidP="00DF7754">
      <w:pPr>
        <w:autoSpaceDE w:val="0"/>
        <w:autoSpaceDN w:val="0"/>
        <w:adjustRightInd w:val="0"/>
        <w:rPr>
          <w:rFonts w:ascii="Nunito" w:hAnsi="Nunito" w:cs="Calibri"/>
          <w:sz w:val="22"/>
          <w:szCs w:val="22"/>
        </w:rPr>
      </w:pPr>
      <w:r w:rsidRPr="00637A55">
        <w:rPr>
          <w:rFonts w:ascii="Nunito" w:hAnsi="Nunito" w:cs="Calibri"/>
          <w:sz w:val="22"/>
          <w:szCs w:val="22"/>
        </w:rPr>
        <w:t>Le service est composé d’une équipe pluridisciplinaire aux compétences plurielles et complémentaires</w:t>
      </w:r>
    </w:p>
    <w:p w14:paraId="0FB9C369" w14:textId="77777777" w:rsidR="00DF7754" w:rsidRPr="00637A55" w:rsidRDefault="00DF7754" w:rsidP="00DF7754">
      <w:pPr>
        <w:autoSpaceDE w:val="0"/>
        <w:autoSpaceDN w:val="0"/>
        <w:adjustRightInd w:val="0"/>
        <w:rPr>
          <w:rFonts w:ascii="Nunito" w:hAnsi="Nunito" w:cs="Calibri"/>
          <w:sz w:val="22"/>
          <w:szCs w:val="22"/>
        </w:rPr>
      </w:pPr>
      <w:r w:rsidRPr="00637A55">
        <w:rPr>
          <w:rFonts w:ascii="Nunito" w:hAnsi="Nunito" w:cs="Calibri"/>
          <w:sz w:val="22"/>
          <w:szCs w:val="22"/>
        </w:rPr>
        <w:t>comprenant :</w:t>
      </w:r>
    </w:p>
    <w:p w14:paraId="653625C2" w14:textId="235967BD" w:rsidR="00C221DC" w:rsidRPr="00637A55" w:rsidRDefault="00DF7754" w:rsidP="00AB3D87">
      <w:pPr>
        <w:pStyle w:val="Paragraphedeliste"/>
        <w:numPr>
          <w:ilvl w:val="0"/>
          <w:numId w:val="13"/>
        </w:numPr>
        <w:autoSpaceDE w:val="0"/>
        <w:autoSpaceDN w:val="0"/>
        <w:adjustRightInd w:val="0"/>
        <w:rPr>
          <w:rFonts w:ascii="Nunito" w:hAnsi="Nunito" w:cs="Calibri"/>
          <w:sz w:val="22"/>
          <w:szCs w:val="22"/>
        </w:rPr>
      </w:pPr>
      <w:r w:rsidRPr="00637A55">
        <w:rPr>
          <w:rFonts w:ascii="Nunito" w:hAnsi="Nunito" w:cs="Calibri"/>
          <w:sz w:val="22"/>
          <w:szCs w:val="22"/>
        </w:rPr>
        <w:t xml:space="preserve">médecins </w:t>
      </w:r>
      <w:r w:rsidR="00C221DC" w:rsidRPr="00637A55">
        <w:rPr>
          <w:rFonts w:ascii="Nunito" w:hAnsi="Nunito" w:cs="Calibri"/>
          <w:sz w:val="22"/>
          <w:szCs w:val="22"/>
        </w:rPr>
        <w:t>du travail</w:t>
      </w:r>
    </w:p>
    <w:p w14:paraId="704E0F8C" w14:textId="122C0797" w:rsidR="00C221DC" w:rsidRPr="00637A55" w:rsidRDefault="00C221DC" w:rsidP="00AB3D87">
      <w:pPr>
        <w:pStyle w:val="Paragraphedeliste"/>
        <w:numPr>
          <w:ilvl w:val="0"/>
          <w:numId w:val="13"/>
        </w:numPr>
        <w:autoSpaceDE w:val="0"/>
        <w:autoSpaceDN w:val="0"/>
        <w:adjustRightInd w:val="0"/>
        <w:rPr>
          <w:rFonts w:ascii="Nunito" w:hAnsi="Nunito" w:cs="Calibri"/>
          <w:sz w:val="22"/>
          <w:szCs w:val="22"/>
        </w:rPr>
      </w:pPr>
      <w:r w:rsidRPr="00637A55">
        <w:rPr>
          <w:rFonts w:ascii="Nunito" w:hAnsi="Nunito" w:cs="Calibri"/>
          <w:sz w:val="22"/>
          <w:szCs w:val="22"/>
        </w:rPr>
        <w:t>médecins collaborateurs</w:t>
      </w:r>
    </w:p>
    <w:p w14:paraId="264004E5" w14:textId="0029DDA5" w:rsidR="00DF7754" w:rsidRPr="00637A55" w:rsidRDefault="00DF7754" w:rsidP="00AB3D87">
      <w:pPr>
        <w:pStyle w:val="Paragraphedeliste"/>
        <w:numPr>
          <w:ilvl w:val="0"/>
          <w:numId w:val="13"/>
        </w:numPr>
        <w:autoSpaceDE w:val="0"/>
        <w:autoSpaceDN w:val="0"/>
        <w:adjustRightInd w:val="0"/>
        <w:rPr>
          <w:rFonts w:ascii="Nunito" w:hAnsi="Nunito" w:cs="Calibri"/>
          <w:sz w:val="22"/>
          <w:szCs w:val="22"/>
        </w:rPr>
      </w:pPr>
      <w:r w:rsidRPr="00637A55">
        <w:rPr>
          <w:rFonts w:ascii="Nunito" w:hAnsi="Nunito" w:cs="Calibri"/>
          <w:sz w:val="22"/>
          <w:szCs w:val="22"/>
        </w:rPr>
        <w:t>infirmières de santé au travail (I</w:t>
      </w:r>
      <w:r w:rsidR="00C221DC" w:rsidRPr="00637A55">
        <w:rPr>
          <w:rFonts w:ascii="Nunito" w:hAnsi="Nunito" w:cs="Calibri"/>
          <w:sz w:val="22"/>
          <w:szCs w:val="22"/>
        </w:rPr>
        <w:t>DES</w:t>
      </w:r>
      <w:r w:rsidRPr="00637A55">
        <w:rPr>
          <w:rFonts w:ascii="Nunito" w:hAnsi="Nunito" w:cs="Calibri"/>
          <w:sz w:val="22"/>
          <w:szCs w:val="22"/>
        </w:rPr>
        <w:t>T)</w:t>
      </w:r>
    </w:p>
    <w:p w14:paraId="01088B7A" w14:textId="35C891D4" w:rsidR="00DF7754" w:rsidRPr="00637A55" w:rsidRDefault="00DF7754" w:rsidP="0093130C">
      <w:pPr>
        <w:pStyle w:val="Paragraphedeliste"/>
        <w:numPr>
          <w:ilvl w:val="0"/>
          <w:numId w:val="13"/>
        </w:numPr>
        <w:autoSpaceDE w:val="0"/>
        <w:autoSpaceDN w:val="0"/>
        <w:adjustRightInd w:val="0"/>
        <w:rPr>
          <w:rFonts w:ascii="Nunito" w:hAnsi="Nunito" w:cs="Calibri"/>
          <w:sz w:val="22"/>
          <w:szCs w:val="22"/>
        </w:rPr>
      </w:pPr>
      <w:r w:rsidRPr="00637A55">
        <w:rPr>
          <w:rFonts w:ascii="Nunito" w:hAnsi="Nunito" w:cs="Calibri"/>
          <w:sz w:val="22"/>
          <w:szCs w:val="22"/>
        </w:rPr>
        <w:t>assistantes médicales</w:t>
      </w:r>
    </w:p>
    <w:p w14:paraId="3FDB8955" w14:textId="5B0F1C86" w:rsidR="00DF7754" w:rsidRPr="00637A55" w:rsidRDefault="00DF7754" w:rsidP="0093130C">
      <w:pPr>
        <w:pStyle w:val="Paragraphedeliste"/>
        <w:numPr>
          <w:ilvl w:val="0"/>
          <w:numId w:val="13"/>
        </w:numPr>
        <w:autoSpaceDE w:val="0"/>
        <w:autoSpaceDN w:val="0"/>
        <w:adjustRightInd w:val="0"/>
        <w:rPr>
          <w:rFonts w:ascii="Nunito" w:hAnsi="Nunito" w:cs="Calibri"/>
          <w:sz w:val="22"/>
          <w:szCs w:val="22"/>
        </w:rPr>
      </w:pPr>
      <w:r w:rsidRPr="00637A55">
        <w:rPr>
          <w:rFonts w:ascii="Nunito" w:hAnsi="Nunito" w:cs="Calibri"/>
          <w:sz w:val="22"/>
          <w:szCs w:val="22"/>
        </w:rPr>
        <w:t>assistantes administratives</w:t>
      </w:r>
    </w:p>
    <w:p w14:paraId="64305CB1" w14:textId="77777777" w:rsidR="00DF7754" w:rsidRPr="00637A55" w:rsidRDefault="00DF7754" w:rsidP="00DF7754">
      <w:pPr>
        <w:autoSpaceDE w:val="0"/>
        <w:autoSpaceDN w:val="0"/>
        <w:adjustRightInd w:val="0"/>
        <w:rPr>
          <w:rFonts w:ascii="Nunito" w:hAnsi="Nunito" w:cs="Calibri"/>
          <w:sz w:val="22"/>
          <w:szCs w:val="22"/>
        </w:rPr>
      </w:pPr>
    </w:p>
    <w:p w14:paraId="2E60DD4D" w14:textId="77777777" w:rsidR="00DF7754" w:rsidRPr="00637A55" w:rsidRDefault="00DF7754" w:rsidP="00DF7754">
      <w:pPr>
        <w:autoSpaceDE w:val="0"/>
        <w:autoSpaceDN w:val="0"/>
        <w:adjustRightInd w:val="0"/>
        <w:rPr>
          <w:rFonts w:ascii="Nunito" w:hAnsi="Nunito" w:cs="Calibri"/>
          <w:sz w:val="22"/>
          <w:szCs w:val="22"/>
        </w:rPr>
      </w:pPr>
      <w:r w:rsidRPr="00637A55">
        <w:rPr>
          <w:rFonts w:ascii="Nunito" w:hAnsi="Nunito" w:cs="Calibri"/>
          <w:sz w:val="22"/>
          <w:szCs w:val="22"/>
        </w:rPr>
        <w:t>Le choix des professionnels intervenant dans la Collectivité appartient exclusivement au Centre de Gestion.</w:t>
      </w:r>
    </w:p>
    <w:p w14:paraId="55169522" w14:textId="77777777" w:rsidR="00DF7754" w:rsidRPr="00637A55" w:rsidRDefault="00DF7754" w:rsidP="00DF7754">
      <w:pPr>
        <w:tabs>
          <w:tab w:val="left" w:pos="9356"/>
        </w:tabs>
        <w:jc w:val="both"/>
        <w:rPr>
          <w:rFonts w:ascii="Nunito" w:hAnsi="Nunito"/>
          <w:sz w:val="22"/>
          <w:szCs w:val="22"/>
        </w:rPr>
      </w:pPr>
    </w:p>
    <w:p w14:paraId="5E64221A" w14:textId="77777777" w:rsidR="00DF7754" w:rsidRPr="00637A55" w:rsidRDefault="00DF7754" w:rsidP="0093130C">
      <w:pPr>
        <w:autoSpaceDE w:val="0"/>
        <w:autoSpaceDN w:val="0"/>
        <w:adjustRightInd w:val="0"/>
        <w:rPr>
          <w:rFonts w:ascii="Nunito" w:hAnsi="Nunito" w:cs="Calibri"/>
          <w:sz w:val="22"/>
          <w:szCs w:val="22"/>
          <w:u w:val="single"/>
        </w:rPr>
      </w:pPr>
      <w:r w:rsidRPr="00637A55">
        <w:rPr>
          <w:rFonts w:ascii="Nunito" w:hAnsi="Nunito" w:cs="Calibri"/>
          <w:sz w:val="22"/>
          <w:szCs w:val="22"/>
          <w:u w:val="single"/>
        </w:rPr>
        <w:t xml:space="preserve">I. ACTIONS DU SERVICE : </w:t>
      </w:r>
    </w:p>
    <w:p w14:paraId="687CBDFD" w14:textId="54294407" w:rsidR="00DF7754" w:rsidRPr="00637A55" w:rsidRDefault="00DF7754" w:rsidP="00DF7754">
      <w:pPr>
        <w:jc w:val="both"/>
        <w:rPr>
          <w:rFonts w:ascii="Nunito" w:hAnsi="Nunito"/>
          <w:sz w:val="22"/>
          <w:szCs w:val="22"/>
          <w:u w:val="single"/>
        </w:rPr>
      </w:pPr>
    </w:p>
    <w:p w14:paraId="14918D1F" w14:textId="77777777" w:rsidR="00DF7754" w:rsidRPr="00637A55" w:rsidRDefault="00DF7754" w:rsidP="0093130C">
      <w:pPr>
        <w:autoSpaceDE w:val="0"/>
        <w:autoSpaceDN w:val="0"/>
        <w:adjustRightInd w:val="0"/>
        <w:rPr>
          <w:rFonts w:ascii="Nunito" w:hAnsi="Nunito" w:cs="Calibri"/>
          <w:sz w:val="22"/>
          <w:szCs w:val="22"/>
        </w:rPr>
      </w:pPr>
      <w:r w:rsidRPr="00637A55">
        <w:rPr>
          <w:rFonts w:ascii="Nunito" w:hAnsi="Nunito" w:cs="Calibri"/>
          <w:sz w:val="22"/>
          <w:szCs w:val="22"/>
        </w:rPr>
        <w:t>A. Actions sur le milieu de travail :</w:t>
      </w:r>
    </w:p>
    <w:p w14:paraId="15DF121C" w14:textId="77777777" w:rsidR="00716ECD" w:rsidRPr="00637A55" w:rsidRDefault="00716ECD" w:rsidP="00DF7754">
      <w:pPr>
        <w:autoSpaceDE w:val="0"/>
        <w:autoSpaceDN w:val="0"/>
        <w:adjustRightInd w:val="0"/>
        <w:rPr>
          <w:rFonts w:ascii="Nunito" w:hAnsi="Nunito" w:cs="Helvetica-Bold"/>
          <w:b/>
          <w:bCs/>
          <w:sz w:val="22"/>
          <w:szCs w:val="22"/>
        </w:rPr>
      </w:pPr>
    </w:p>
    <w:p w14:paraId="3E0375FA" w14:textId="7C51E483" w:rsidR="00716ECD" w:rsidRPr="00637A55" w:rsidRDefault="00716ECD" w:rsidP="00716ECD">
      <w:pPr>
        <w:pStyle w:val="Paragraphedeliste"/>
        <w:numPr>
          <w:ilvl w:val="0"/>
          <w:numId w:val="14"/>
        </w:numPr>
        <w:autoSpaceDE w:val="0"/>
        <w:autoSpaceDN w:val="0"/>
        <w:adjustRightInd w:val="0"/>
        <w:rPr>
          <w:rFonts w:ascii="Nunito" w:hAnsi="Nunito" w:cs="Calibri"/>
          <w:sz w:val="22"/>
          <w:szCs w:val="22"/>
        </w:rPr>
      </w:pPr>
      <w:r w:rsidRPr="00637A55">
        <w:rPr>
          <w:rFonts w:ascii="Nunito" w:hAnsi="Nunito" w:cs="Calibri"/>
          <w:sz w:val="22"/>
          <w:szCs w:val="22"/>
        </w:rPr>
        <w:t xml:space="preserve">Etablissement ou mise à jour en lien avec les préventeurs d’une fiche de risques professionnels </w:t>
      </w:r>
    </w:p>
    <w:p w14:paraId="78F97C2E" w14:textId="77777777" w:rsidR="00716ECD" w:rsidRPr="00637A55" w:rsidRDefault="00716ECD" w:rsidP="00716ECD">
      <w:pPr>
        <w:autoSpaceDE w:val="0"/>
        <w:autoSpaceDN w:val="0"/>
        <w:adjustRightInd w:val="0"/>
        <w:rPr>
          <w:rFonts w:ascii="Nunito" w:hAnsi="Nunito" w:cs="Calibri"/>
          <w:sz w:val="22"/>
          <w:szCs w:val="22"/>
        </w:rPr>
      </w:pPr>
    </w:p>
    <w:p w14:paraId="0883EE4D" w14:textId="63B218BF" w:rsidR="00716ECD" w:rsidRPr="00637A55" w:rsidRDefault="00716ECD" w:rsidP="00716ECD">
      <w:pPr>
        <w:pStyle w:val="Paragraphedeliste"/>
        <w:numPr>
          <w:ilvl w:val="0"/>
          <w:numId w:val="14"/>
        </w:numPr>
        <w:autoSpaceDE w:val="0"/>
        <w:autoSpaceDN w:val="0"/>
        <w:adjustRightInd w:val="0"/>
        <w:rPr>
          <w:rFonts w:ascii="Nunito" w:hAnsi="Nunito" w:cs="Calibri"/>
          <w:sz w:val="22"/>
          <w:szCs w:val="22"/>
        </w:rPr>
      </w:pPr>
      <w:r w:rsidRPr="00637A55">
        <w:rPr>
          <w:rFonts w:ascii="Nunito" w:hAnsi="Nunito" w:cs="Calibri"/>
          <w:sz w:val="22"/>
          <w:szCs w:val="22"/>
        </w:rPr>
        <w:t>Proposition d’aménagements de postes de travail, ou de conditions d’exercice des fonctions, en raison de l’âge, de la résistance physique ou de l’état de santé des age</w:t>
      </w:r>
      <w:r w:rsidR="006F2FD9" w:rsidRPr="00637A55">
        <w:rPr>
          <w:rFonts w:ascii="Nunito" w:hAnsi="Nunito" w:cs="Calibri"/>
          <w:sz w:val="22"/>
          <w:szCs w:val="22"/>
        </w:rPr>
        <w:t>nt</w:t>
      </w:r>
      <w:r w:rsidRPr="00637A55">
        <w:rPr>
          <w:rFonts w:ascii="Nunito" w:hAnsi="Nunito" w:cs="Calibri"/>
          <w:sz w:val="22"/>
          <w:szCs w:val="22"/>
        </w:rPr>
        <w:t xml:space="preserve">s et des </w:t>
      </w:r>
      <w:r w:rsidR="00973625" w:rsidRPr="00637A55">
        <w:rPr>
          <w:rFonts w:ascii="Nunito" w:hAnsi="Nunito" w:cs="Calibri"/>
          <w:sz w:val="22"/>
          <w:szCs w:val="22"/>
        </w:rPr>
        <w:t>mesures particulières pour les femmes enceintes</w:t>
      </w:r>
    </w:p>
    <w:p w14:paraId="4A6CCB13" w14:textId="77777777" w:rsidR="00973625" w:rsidRPr="00637A55" w:rsidRDefault="00973625" w:rsidP="00973625">
      <w:pPr>
        <w:pStyle w:val="Paragraphedeliste"/>
        <w:rPr>
          <w:rFonts w:ascii="Nunito" w:hAnsi="Nunito" w:cs="Calibri"/>
          <w:sz w:val="22"/>
          <w:szCs w:val="22"/>
        </w:rPr>
      </w:pPr>
    </w:p>
    <w:p w14:paraId="6E1C3010" w14:textId="63CC7A99" w:rsidR="00973625" w:rsidRPr="00637A55" w:rsidRDefault="00973625" w:rsidP="00973625">
      <w:pPr>
        <w:pStyle w:val="Paragraphedeliste"/>
        <w:autoSpaceDE w:val="0"/>
        <w:autoSpaceDN w:val="0"/>
        <w:adjustRightInd w:val="0"/>
        <w:rPr>
          <w:rFonts w:ascii="Nunito" w:hAnsi="Nunito" w:cs="Calibri"/>
          <w:sz w:val="22"/>
          <w:szCs w:val="22"/>
        </w:rPr>
      </w:pPr>
      <w:r w:rsidRPr="00637A55">
        <w:rPr>
          <w:rFonts w:ascii="Nunito" w:hAnsi="Nunito" w:cs="Calibri"/>
          <w:sz w:val="22"/>
          <w:szCs w:val="22"/>
        </w:rPr>
        <w:t>Attention : ces propositions peuvent faire l’objet, après accord de la collectivité ou de l’établissement, d’une étude réalisée par un ergonome du CDG 05 dans les conditions prévues au Chapitre ERGONOME</w:t>
      </w:r>
    </w:p>
    <w:p w14:paraId="226E85EE" w14:textId="77777777" w:rsidR="00973625" w:rsidRPr="00637A55" w:rsidRDefault="00973625" w:rsidP="00973625">
      <w:pPr>
        <w:pStyle w:val="Paragraphedeliste"/>
        <w:autoSpaceDE w:val="0"/>
        <w:autoSpaceDN w:val="0"/>
        <w:adjustRightInd w:val="0"/>
        <w:rPr>
          <w:rFonts w:ascii="Nunito" w:hAnsi="Nunito" w:cs="Calibri"/>
          <w:sz w:val="22"/>
          <w:szCs w:val="22"/>
        </w:rPr>
      </w:pPr>
    </w:p>
    <w:p w14:paraId="064E55F1" w14:textId="31B54123" w:rsidR="00973625" w:rsidRPr="00637A55" w:rsidRDefault="00973625" w:rsidP="00973625">
      <w:pPr>
        <w:pStyle w:val="Paragraphedeliste"/>
        <w:numPr>
          <w:ilvl w:val="0"/>
          <w:numId w:val="14"/>
        </w:numPr>
        <w:autoSpaceDE w:val="0"/>
        <w:autoSpaceDN w:val="0"/>
        <w:adjustRightInd w:val="0"/>
        <w:rPr>
          <w:rFonts w:ascii="Nunito" w:hAnsi="Nunito" w:cs="Calibri"/>
          <w:sz w:val="22"/>
          <w:szCs w:val="22"/>
        </w:rPr>
      </w:pPr>
      <w:r w:rsidRPr="00637A55">
        <w:rPr>
          <w:rFonts w:ascii="Nunito" w:hAnsi="Nunito" w:cs="Calibri"/>
          <w:sz w:val="22"/>
          <w:szCs w:val="22"/>
        </w:rPr>
        <w:t xml:space="preserve">Participation aux actions en milieu professionnel concourant à améliorer ou développer les conditions d’hygiène et de sécurité de nature à préserver la santé et l’intégrité physique des agents durant leur travail par des conseils et informations, notamment concernant les thématiques suivantes : </w:t>
      </w:r>
    </w:p>
    <w:p w14:paraId="72EBCFCC" w14:textId="77777777" w:rsidR="00973625" w:rsidRPr="00637A55" w:rsidRDefault="00973625" w:rsidP="00973625">
      <w:pPr>
        <w:pStyle w:val="Paragraphedeliste"/>
        <w:autoSpaceDE w:val="0"/>
        <w:autoSpaceDN w:val="0"/>
        <w:adjustRightInd w:val="0"/>
        <w:rPr>
          <w:rFonts w:ascii="Nunito" w:hAnsi="Nunito" w:cs="Calibri"/>
          <w:sz w:val="22"/>
          <w:szCs w:val="22"/>
        </w:rPr>
      </w:pPr>
    </w:p>
    <w:p w14:paraId="32780381" w14:textId="42867572" w:rsidR="00973625" w:rsidRPr="00637A55" w:rsidRDefault="00973625" w:rsidP="00973625">
      <w:pPr>
        <w:pStyle w:val="Paragraphedeliste"/>
        <w:numPr>
          <w:ilvl w:val="0"/>
          <w:numId w:val="13"/>
        </w:numPr>
        <w:autoSpaceDE w:val="0"/>
        <w:autoSpaceDN w:val="0"/>
        <w:adjustRightInd w:val="0"/>
        <w:rPr>
          <w:rFonts w:ascii="Nunito" w:hAnsi="Nunito" w:cs="Calibri"/>
          <w:sz w:val="22"/>
          <w:szCs w:val="22"/>
        </w:rPr>
      </w:pPr>
      <w:r w:rsidRPr="00637A55">
        <w:rPr>
          <w:rFonts w:ascii="Nunito" w:hAnsi="Nunito" w:cs="Calibri"/>
          <w:sz w:val="22"/>
          <w:szCs w:val="22"/>
        </w:rPr>
        <w:t>Amélioration des conditions de vie et de travail dans les services</w:t>
      </w:r>
    </w:p>
    <w:p w14:paraId="2EA5DED8" w14:textId="4087AF74" w:rsidR="00973625" w:rsidRPr="00637A55" w:rsidRDefault="00973625" w:rsidP="00973625">
      <w:pPr>
        <w:pStyle w:val="Paragraphedeliste"/>
        <w:numPr>
          <w:ilvl w:val="0"/>
          <w:numId w:val="13"/>
        </w:numPr>
        <w:autoSpaceDE w:val="0"/>
        <w:autoSpaceDN w:val="0"/>
        <w:adjustRightInd w:val="0"/>
        <w:rPr>
          <w:rFonts w:ascii="Nunito" w:hAnsi="Nunito" w:cs="Calibri"/>
          <w:sz w:val="22"/>
          <w:szCs w:val="22"/>
        </w:rPr>
      </w:pPr>
      <w:r w:rsidRPr="00637A55">
        <w:rPr>
          <w:rFonts w:ascii="Nunito" w:hAnsi="Nunito" w:cs="Calibri"/>
          <w:sz w:val="22"/>
          <w:szCs w:val="22"/>
        </w:rPr>
        <w:t>Analyse des postes de travail, proposition d’aménagements de postes</w:t>
      </w:r>
    </w:p>
    <w:p w14:paraId="36AF002E" w14:textId="38C192C6" w:rsidR="00973625" w:rsidRPr="000F7F46" w:rsidRDefault="00973625" w:rsidP="000F7F46">
      <w:pPr>
        <w:pStyle w:val="Paragraphedeliste"/>
        <w:numPr>
          <w:ilvl w:val="0"/>
          <w:numId w:val="13"/>
        </w:numPr>
        <w:autoSpaceDE w:val="0"/>
        <w:autoSpaceDN w:val="0"/>
        <w:adjustRightInd w:val="0"/>
        <w:rPr>
          <w:rFonts w:ascii="Nunito" w:hAnsi="Nunito" w:cs="Calibri"/>
          <w:sz w:val="22"/>
          <w:szCs w:val="22"/>
        </w:rPr>
      </w:pPr>
      <w:r w:rsidRPr="00637A55">
        <w:rPr>
          <w:rFonts w:ascii="Nunito" w:hAnsi="Nunito" w:cs="Calibri"/>
          <w:sz w:val="22"/>
          <w:szCs w:val="22"/>
        </w:rPr>
        <w:t>Examen des projets de construction ou d’aménagement important des bâtiments ou locaux professionnels</w:t>
      </w:r>
    </w:p>
    <w:p w14:paraId="00060EA0" w14:textId="22F5F140" w:rsidR="00973625" w:rsidRPr="00637A55" w:rsidRDefault="00973625" w:rsidP="00973625">
      <w:pPr>
        <w:pStyle w:val="Paragraphedeliste"/>
        <w:numPr>
          <w:ilvl w:val="0"/>
          <w:numId w:val="14"/>
        </w:numPr>
        <w:autoSpaceDE w:val="0"/>
        <w:autoSpaceDN w:val="0"/>
        <w:adjustRightInd w:val="0"/>
        <w:rPr>
          <w:rFonts w:ascii="Nunito" w:hAnsi="Nunito" w:cs="Calibri"/>
          <w:sz w:val="22"/>
          <w:szCs w:val="22"/>
        </w:rPr>
      </w:pPr>
      <w:r w:rsidRPr="00637A55">
        <w:rPr>
          <w:rFonts w:ascii="Nunito" w:hAnsi="Nunito" w:cs="Calibri"/>
          <w:sz w:val="22"/>
          <w:szCs w:val="22"/>
        </w:rPr>
        <w:lastRenderedPageBreak/>
        <w:t xml:space="preserve">Etablissement d’un rapport annuel d’activité transmis à l’Autorité Territoriale et à la FS-SSCT du CDG 05 ou au CST des collectivités </w:t>
      </w:r>
    </w:p>
    <w:p w14:paraId="18B1B04F" w14:textId="77777777" w:rsidR="00973625" w:rsidRPr="00637A55" w:rsidRDefault="00973625" w:rsidP="00973625">
      <w:pPr>
        <w:pStyle w:val="Paragraphedeliste"/>
        <w:autoSpaceDE w:val="0"/>
        <w:autoSpaceDN w:val="0"/>
        <w:adjustRightInd w:val="0"/>
        <w:rPr>
          <w:rFonts w:ascii="Nunito" w:hAnsi="Nunito" w:cs="Calibri"/>
          <w:sz w:val="22"/>
          <w:szCs w:val="22"/>
        </w:rPr>
      </w:pPr>
    </w:p>
    <w:p w14:paraId="7E706E07" w14:textId="18730906" w:rsidR="00973625" w:rsidRPr="00637A55" w:rsidRDefault="00973625" w:rsidP="00973625">
      <w:pPr>
        <w:pStyle w:val="Paragraphedeliste"/>
        <w:autoSpaceDE w:val="0"/>
        <w:autoSpaceDN w:val="0"/>
        <w:adjustRightInd w:val="0"/>
        <w:rPr>
          <w:rFonts w:ascii="Nunito" w:hAnsi="Nunito" w:cs="Calibri"/>
          <w:sz w:val="22"/>
          <w:szCs w:val="22"/>
        </w:rPr>
      </w:pPr>
      <w:r w:rsidRPr="00637A55">
        <w:rPr>
          <w:rFonts w:ascii="Nunito" w:hAnsi="Nunito" w:cs="Calibri"/>
          <w:sz w:val="22"/>
          <w:szCs w:val="22"/>
        </w:rPr>
        <w:t>Les diverses actions sur le milieu professionnel, identifiées « tiers temps », ne peuvent excéder un tiers de la durée normale du travail global du service de Médecine préventive. Elles peuvent être réalisées, isolément et/ou en collaboration, par :</w:t>
      </w:r>
    </w:p>
    <w:p w14:paraId="4A732853" w14:textId="77777777" w:rsidR="00973625" w:rsidRPr="00637A55" w:rsidRDefault="00973625" w:rsidP="00973625">
      <w:pPr>
        <w:pStyle w:val="Paragraphedeliste"/>
        <w:autoSpaceDE w:val="0"/>
        <w:autoSpaceDN w:val="0"/>
        <w:adjustRightInd w:val="0"/>
        <w:rPr>
          <w:rFonts w:ascii="Nunito" w:hAnsi="Nunito" w:cs="Calibri"/>
          <w:sz w:val="22"/>
          <w:szCs w:val="22"/>
        </w:rPr>
      </w:pPr>
    </w:p>
    <w:p w14:paraId="05250F35" w14:textId="7EE0F32A" w:rsidR="00973625" w:rsidRPr="00637A55" w:rsidRDefault="00973625" w:rsidP="00973625">
      <w:pPr>
        <w:pStyle w:val="Paragraphedeliste"/>
        <w:numPr>
          <w:ilvl w:val="0"/>
          <w:numId w:val="13"/>
        </w:numPr>
        <w:autoSpaceDE w:val="0"/>
        <w:autoSpaceDN w:val="0"/>
        <w:adjustRightInd w:val="0"/>
        <w:rPr>
          <w:rFonts w:ascii="Nunito" w:hAnsi="Nunito" w:cs="Calibri"/>
          <w:sz w:val="22"/>
          <w:szCs w:val="22"/>
        </w:rPr>
      </w:pPr>
      <w:r w:rsidRPr="00637A55">
        <w:rPr>
          <w:rFonts w:ascii="Nunito" w:hAnsi="Nunito" w:cs="Calibri"/>
          <w:sz w:val="22"/>
          <w:szCs w:val="22"/>
        </w:rPr>
        <w:t xml:space="preserve">Les médecins du travail, les médecins collaborateurs, les Infirmières de santé au travail, la référente handicap, </w:t>
      </w:r>
      <w:r w:rsidR="0093130C" w:rsidRPr="00637A55">
        <w:rPr>
          <w:rFonts w:ascii="Nunito" w:hAnsi="Nunito" w:cs="Calibri"/>
          <w:sz w:val="22"/>
          <w:szCs w:val="22"/>
        </w:rPr>
        <w:t xml:space="preserve">la psychologue du travail et </w:t>
      </w:r>
      <w:r w:rsidRPr="00637A55">
        <w:rPr>
          <w:rFonts w:ascii="Nunito" w:hAnsi="Nunito" w:cs="Calibri"/>
          <w:sz w:val="22"/>
          <w:szCs w:val="22"/>
        </w:rPr>
        <w:t xml:space="preserve"> l’ergonome </w:t>
      </w:r>
      <w:r w:rsidR="006F2FD9" w:rsidRPr="00637A55">
        <w:rPr>
          <w:rFonts w:ascii="Nunito" w:hAnsi="Nunito" w:cs="Calibri"/>
          <w:sz w:val="22"/>
          <w:szCs w:val="22"/>
        </w:rPr>
        <w:t>pour les demandes particulières en accord avec la collectivité.</w:t>
      </w:r>
    </w:p>
    <w:p w14:paraId="4B221098" w14:textId="77777777" w:rsidR="00973625" w:rsidRPr="00637A55" w:rsidRDefault="00973625" w:rsidP="00973625">
      <w:pPr>
        <w:autoSpaceDE w:val="0"/>
        <w:autoSpaceDN w:val="0"/>
        <w:adjustRightInd w:val="0"/>
        <w:rPr>
          <w:rFonts w:ascii="Nunito" w:hAnsi="Nunito" w:cs="Calibri"/>
          <w:sz w:val="22"/>
          <w:szCs w:val="22"/>
        </w:rPr>
      </w:pPr>
    </w:p>
    <w:p w14:paraId="74E3825D" w14:textId="77777777" w:rsidR="00973625" w:rsidRPr="00637A55" w:rsidRDefault="00973625" w:rsidP="006F2FD9">
      <w:pPr>
        <w:autoSpaceDE w:val="0"/>
        <w:autoSpaceDN w:val="0"/>
        <w:adjustRightInd w:val="0"/>
        <w:ind w:firstLine="708"/>
        <w:rPr>
          <w:rFonts w:ascii="Nunito" w:hAnsi="Nunito" w:cs="Calibri"/>
          <w:sz w:val="22"/>
          <w:szCs w:val="22"/>
        </w:rPr>
      </w:pPr>
      <w:r w:rsidRPr="00637A55">
        <w:rPr>
          <w:rFonts w:ascii="Nunito" w:hAnsi="Nunito" w:cs="Calibri"/>
          <w:sz w:val="22"/>
          <w:szCs w:val="22"/>
        </w:rPr>
        <w:t>Tous ont libre accès aux lieux et locaux de travail dans ce cadre d’intervention.</w:t>
      </w:r>
    </w:p>
    <w:p w14:paraId="26A3DC4A" w14:textId="7746C950" w:rsidR="00C221DC" w:rsidRPr="00637A55" w:rsidRDefault="00C221DC" w:rsidP="00DF7754">
      <w:pPr>
        <w:jc w:val="both"/>
        <w:rPr>
          <w:rFonts w:ascii="Nunito" w:hAnsi="Nunito" w:cs="Helvetica"/>
          <w:sz w:val="22"/>
          <w:szCs w:val="22"/>
        </w:rPr>
      </w:pPr>
    </w:p>
    <w:p w14:paraId="3F14EED4" w14:textId="77777777" w:rsidR="00DF7754" w:rsidRPr="00637A55" w:rsidRDefault="00DF7754" w:rsidP="00DF7754">
      <w:pPr>
        <w:jc w:val="both"/>
        <w:rPr>
          <w:rFonts w:ascii="Nunito" w:hAnsi="Nunito" w:cs="Calibri"/>
          <w:sz w:val="22"/>
          <w:szCs w:val="22"/>
        </w:rPr>
      </w:pPr>
      <w:r w:rsidRPr="00637A55">
        <w:rPr>
          <w:rFonts w:ascii="Nunito" w:hAnsi="Nunito" w:cs="Calibri"/>
          <w:sz w:val="22"/>
          <w:szCs w:val="22"/>
        </w:rPr>
        <w:t>B. Surveillance médicale des agents :</w:t>
      </w:r>
    </w:p>
    <w:p w14:paraId="211B11EF" w14:textId="77777777" w:rsidR="00DF7754" w:rsidRPr="00637A55" w:rsidRDefault="00DF7754" w:rsidP="00DF7754">
      <w:pPr>
        <w:jc w:val="both"/>
        <w:rPr>
          <w:rFonts w:ascii="Nunito" w:hAnsi="Nunito"/>
          <w:sz w:val="22"/>
          <w:szCs w:val="22"/>
        </w:rPr>
      </w:pPr>
    </w:p>
    <w:p w14:paraId="268BCC47" w14:textId="77777777" w:rsidR="00DF7754" w:rsidRPr="00637A55" w:rsidRDefault="00DF7754" w:rsidP="00DF7754">
      <w:pPr>
        <w:autoSpaceDE w:val="0"/>
        <w:autoSpaceDN w:val="0"/>
        <w:adjustRightInd w:val="0"/>
        <w:rPr>
          <w:rFonts w:ascii="Nunito" w:hAnsi="Nunito" w:cs="Calibri"/>
          <w:sz w:val="22"/>
          <w:szCs w:val="22"/>
        </w:rPr>
      </w:pPr>
      <w:r w:rsidRPr="00637A55">
        <w:rPr>
          <w:rFonts w:ascii="Nunito" w:hAnsi="Nunito" w:cs="Calibri"/>
          <w:sz w:val="22"/>
          <w:szCs w:val="22"/>
        </w:rPr>
        <w:t>Le Service de Santé au Travail a un rôle exclusivement préventif. Ce n’est ni un service de soins ni un service d’urgences.</w:t>
      </w:r>
    </w:p>
    <w:p w14:paraId="320C3CEC" w14:textId="77777777" w:rsidR="006F2FD9" w:rsidRPr="00637A55" w:rsidRDefault="006F2FD9" w:rsidP="00DF7754">
      <w:pPr>
        <w:autoSpaceDE w:val="0"/>
        <w:autoSpaceDN w:val="0"/>
        <w:adjustRightInd w:val="0"/>
        <w:rPr>
          <w:rFonts w:ascii="Nunito" w:hAnsi="Nunito" w:cs="Calibri"/>
          <w:sz w:val="22"/>
          <w:szCs w:val="22"/>
        </w:rPr>
      </w:pPr>
    </w:p>
    <w:p w14:paraId="5C287A16" w14:textId="64E73195" w:rsidR="00DF7754" w:rsidRPr="00637A55" w:rsidRDefault="00DF7754" w:rsidP="00DF7754">
      <w:pPr>
        <w:autoSpaceDE w:val="0"/>
        <w:autoSpaceDN w:val="0"/>
        <w:adjustRightInd w:val="0"/>
        <w:rPr>
          <w:rFonts w:ascii="Nunito" w:hAnsi="Nunito" w:cs="Calibri"/>
          <w:sz w:val="22"/>
          <w:szCs w:val="22"/>
        </w:rPr>
      </w:pPr>
      <w:r w:rsidRPr="00637A55">
        <w:rPr>
          <w:rFonts w:ascii="Nunito" w:hAnsi="Nunito" w:cs="Calibri"/>
          <w:sz w:val="22"/>
          <w:szCs w:val="22"/>
        </w:rPr>
        <w:t xml:space="preserve">Le médecin </w:t>
      </w:r>
      <w:r w:rsidR="00C221DC" w:rsidRPr="00637A55">
        <w:rPr>
          <w:rFonts w:ascii="Nunito" w:hAnsi="Nunito" w:cs="Calibri"/>
          <w:sz w:val="22"/>
          <w:szCs w:val="22"/>
        </w:rPr>
        <w:t>du travail</w:t>
      </w:r>
      <w:r w:rsidRPr="00637A55">
        <w:rPr>
          <w:rFonts w:ascii="Nunito" w:hAnsi="Nunito" w:cs="Calibri"/>
          <w:sz w:val="22"/>
          <w:szCs w:val="22"/>
        </w:rPr>
        <w:t xml:space="preserve"> n’effectue pas de visite de contrôle et ne statue jamais sur l’aptitude des agents de droit public contrairement au médecin agréé (art. 11-2 du décret 85-603 du 10 juin 1985 modifié).</w:t>
      </w:r>
    </w:p>
    <w:p w14:paraId="01A794C0" w14:textId="77777777" w:rsidR="00C221DC" w:rsidRPr="00637A55" w:rsidRDefault="00DF7754" w:rsidP="00DF7754">
      <w:pPr>
        <w:autoSpaceDE w:val="0"/>
        <w:autoSpaceDN w:val="0"/>
        <w:adjustRightInd w:val="0"/>
        <w:jc w:val="both"/>
        <w:rPr>
          <w:rFonts w:ascii="Nunito" w:hAnsi="Nunito" w:cs="Calibri"/>
          <w:sz w:val="22"/>
          <w:szCs w:val="22"/>
        </w:rPr>
      </w:pPr>
      <w:r w:rsidRPr="00637A55">
        <w:rPr>
          <w:rFonts w:ascii="Nunito" w:hAnsi="Nunito" w:cs="Calibri"/>
          <w:sz w:val="22"/>
          <w:szCs w:val="22"/>
        </w:rPr>
        <w:t xml:space="preserve">Le médecin </w:t>
      </w:r>
      <w:r w:rsidR="00C221DC" w:rsidRPr="00637A55">
        <w:rPr>
          <w:rFonts w:ascii="Nunito" w:hAnsi="Nunito" w:cs="Calibri"/>
          <w:sz w:val="22"/>
          <w:szCs w:val="22"/>
        </w:rPr>
        <w:t>du travail peut formuler un avis ou émettre des propositions lors de l’affectation de l’agent au poste de travail au vu de ses particularités et au regard de l’état de santé de l’agent.</w:t>
      </w:r>
    </w:p>
    <w:p w14:paraId="1B33A31A" w14:textId="4E0D9432" w:rsidR="00DF7754" w:rsidRPr="00637A55" w:rsidRDefault="00C221DC" w:rsidP="00DF7754">
      <w:pPr>
        <w:autoSpaceDE w:val="0"/>
        <w:autoSpaceDN w:val="0"/>
        <w:adjustRightInd w:val="0"/>
        <w:jc w:val="both"/>
        <w:rPr>
          <w:rFonts w:ascii="Nunito" w:hAnsi="Nunito" w:cs="Calibri"/>
          <w:sz w:val="22"/>
          <w:szCs w:val="22"/>
        </w:rPr>
      </w:pPr>
      <w:r w:rsidRPr="00637A55">
        <w:rPr>
          <w:rFonts w:ascii="Nunito" w:hAnsi="Nunito" w:cs="Calibri"/>
          <w:sz w:val="22"/>
          <w:szCs w:val="22"/>
        </w:rPr>
        <w:t xml:space="preserve">Le médecin du travail </w:t>
      </w:r>
      <w:r w:rsidR="00DF7754" w:rsidRPr="00637A55">
        <w:rPr>
          <w:rFonts w:ascii="Nunito" w:hAnsi="Nunito" w:cs="Calibri"/>
          <w:sz w:val="22"/>
          <w:szCs w:val="22"/>
        </w:rPr>
        <w:t xml:space="preserve">vérifie la compatibilité </w:t>
      </w:r>
      <w:r w:rsidRPr="00637A55">
        <w:rPr>
          <w:rFonts w:ascii="Nunito" w:hAnsi="Nunito" w:cs="Calibri"/>
          <w:sz w:val="22"/>
          <w:szCs w:val="22"/>
        </w:rPr>
        <w:t>de</w:t>
      </w:r>
      <w:r w:rsidR="00DF7754" w:rsidRPr="00637A55">
        <w:rPr>
          <w:rFonts w:ascii="Nunito" w:hAnsi="Nunito" w:cs="Calibri"/>
          <w:sz w:val="22"/>
          <w:szCs w:val="22"/>
        </w:rPr>
        <w:t xml:space="preserve"> l’état de santé de l’agent </w:t>
      </w:r>
      <w:r w:rsidRPr="00637A55">
        <w:rPr>
          <w:rFonts w:ascii="Nunito" w:hAnsi="Nunito" w:cs="Calibri"/>
          <w:sz w:val="22"/>
          <w:szCs w:val="22"/>
        </w:rPr>
        <w:t>avec les</w:t>
      </w:r>
      <w:r w:rsidR="00DF7754" w:rsidRPr="00637A55">
        <w:rPr>
          <w:rFonts w:ascii="Nunito" w:hAnsi="Nunito" w:cs="Calibri"/>
          <w:sz w:val="22"/>
          <w:szCs w:val="22"/>
        </w:rPr>
        <w:t xml:space="preserve"> conditions de travail</w:t>
      </w:r>
      <w:r w:rsidR="006F2FD9" w:rsidRPr="00637A55">
        <w:rPr>
          <w:rFonts w:ascii="Nunito" w:hAnsi="Nunito" w:cs="Calibri"/>
          <w:sz w:val="22"/>
          <w:szCs w:val="22"/>
        </w:rPr>
        <w:t xml:space="preserve"> </w:t>
      </w:r>
      <w:r w:rsidR="00DF7754" w:rsidRPr="00637A55">
        <w:rPr>
          <w:rFonts w:ascii="Nunito" w:hAnsi="Nunito" w:cs="Calibri"/>
          <w:sz w:val="22"/>
          <w:szCs w:val="22"/>
        </w:rPr>
        <w:t>liées au poste occupé par ce dernier.</w:t>
      </w:r>
    </w:p>
    <w:p w14:paraId="2C04A9C7" w14:textId="77777777" w:rsidR="00C221DC" w:rsidRPr="00637A55" w:rsidRDefault="00C221DC" w:rsidP="00DF7754">
      <w:pPr>
        <w:autoSpaceDE w:val="0"/>
        <w:autoSpaceDN w:val="0"/>
        <w:adjustRightInd w:val="0"/>
        <w:jc w:val="both"/>
        <w:rPr>
          <w:rFonts w:ascii="Nunito" w:hAnsi="Nunito" w:cs="Calibri"/>
          <w:sz w:val="22"/>
          <w:szCs w:val="22"/>
        </w:rPr>
      </w:pPr>
    </w:p>
    <w:p w14:paraId="42E67C25" w14:textId="1B3C7210" w:rsidR="00DF7754" w:rsidRPr="00637A55" w:rsidRDefault="00DF7754" w:rsidP="00DF7754">
      <w:pPr>
        <w:autoSpaceDE w:val="0"/>
        <w:autoSpaceDN w:val="0"/>
        <w:adjustRightInd w:val="0"/>
        <w:jc w:val="both"/>
        <w:rPr>
          <w:rFonts w:ascii="Nunito" w:hAnsi="Nunito" w:cs="Calibri"/>
          <w:sz w:val="22"/>
          <w:szCs w:val="22"/>
        </w:rPr>
      </w:pPr>
      <w:r w:rsidRPr="00637A55">
        <w:rPr>
          <w:rFonts w:ascii="Nunito" w:hAnsi="Nunito" w:cs="Calibri"/>
          <w:sz w:val="22"/>
          <w:szCs w:val="22"/>
        </w:rPr>
        <w:t xml:space="preserve">Le médecin </w:t>
      </w:r>
      <w:r w:rsidR="00C221DC" w:rsidRPr="00637A55">
        <w:rPr>
          <w:rFonts w:ascii="Nunito" w:hAnsi="Nunito" w:cs="Calibri"/>
          <w:sz w:val="22"/>
          <w:szCs w:val="22"/>
        </w:rPr>
        <w:t>du travail</w:t>
      </w:r>
      <w:r w:rsidRPr="00637A55">
        <w:rPr>
          <w:rFonts w:ascii="Nunito" w:hAnsi="Nunito" w:cs="Calibri"/>
          <w:sz w:val="22"/>
          <w:szCs w:val="22"/>
        </w:rPr>
        <w:t xml:space="preserve"> établit et renseigne pour chaque agent un dossier médical </w:t>
      </w:r>
      <w:r w:rsidR="00C221DC" w:rsidRPr="00637A55">
        <w:rPr>
          <w:rFonts w:ascii="Nunito" w:hAnsi="Nunito" w:cs="Calibri"/>
          <w:sz w:val="22"/>
          <w:szCs w:val="22"/>
        </w:rPr>
        <w:t xml:space="preserve">en </w:t>
      </w:r>
      <w:r w:rsidRPr="00637A55">
        <w:rPr>
          <w:rFonts w:ascii="Nunito" w:hAnsi="Nunito" w:cs="Calibri"/>
          <w:sz w:val="22"/>
          <w:szCs w:val="22"/>
        </w:rPr>
        <w:t>santé au travail</w:t>
      </w:r>
      <w:r w:rsidR="00C221DC" w:rsidRPr="00637A55">
        <w:rPr>
          <w:rFonts w:ascii="Nunito" w:hAnsi="Nunito" w:cs="Calibri"/>
          <w:sz w:val="22"/>
          <w:szCs w:val="22"/>
        </w:rPr>
        <w:t xml:space="preserve"> dans les conditions prévues à l’article L. 4624-8 du Code du Travail. La tenue de ce dossier garantit le respect des règles de confidentialité et de secret professionnel. </w:t>
      </w:r>
    </w:p>
    <w:p w14:paraId="78F08156" w14:textId="6235E970" w:rsidR="00C221DC" w:rsidRPr="00637A55" w:rsidRDefault="00C221DC" w:rsidP="00DF7754">
      <w:pPr>
        <w:autoSpaceDE w:val="0"/>
        <w:autoSpaceDN w:val="0"/>
        <w:adjustRightInd w:val="0"/>
        <w:jc w:val="both"/>
        <w:rPr>
          <w:rFonts w:ascii="Nunito" w:hAnsi="Nunito" w:cs="Calibri"/>
          <w:sz w:val="22"/>
          <w:szCs w:val="22"/>
        </w:rPr>
      </w:pPr>
      <w:r w:rsidRPr="00637A55">
        <w:rPr>
          <w:rFonts w:ascii="Nunito" w:hAnsi="Nunito" w:cs="Calibri"/>
          <w:sz w:val="22"/>
          <w:szCs w:val="22"/>
        </w:rPr>
        <w:t>Lors du premier examen médical, le médecin du travail retrace, dans le respect des dispositions prévues aux articles L. 1110-4 et L. 1111-7 du Code de la santé publique, les informations relatives à l’état de santé de l’agent ainsi que les avis des différentes instances formulés en application de l’article ..826-3 et de l’article L.826-12 du Code Général de la Fonction Publique.</w:t>
      </w:r>
    </w:p>
    <w:p w14:paraId="463EC041" w14:textId="77777777" w:rsidR="00DF7754" w:rsidRPr="00637A55" w:rsidRDefault="00DF7754" w:rsidP="00DF7754">
      <w:pPr>
        <w:jc w:val="both"/>
        <w:rPr>
          <w:rFonts w:ascii="Nunito" w:hAnsi="Nunito"/>
          <w:sz w:val="22"/>
          <w:szCs w:val="22"/>
        </w:rPr>
      </w:pPr>
    </w:p>
    <w:p w14:paraId="70625D85" w14:textId="77777777" w:rsidR="00DF7754" w:rsidRPr="00637A55" w:rsidRDefault="00DF7754" w:rsidP="00DF7754">
      <w:pPr>
        <w:numPr>
          <w:ilvl w:val="0"/>
          <w:numId w:val="3"/>
        </w:numPr>
        <w:autoSpaceDE w:val="0"/>
        <w:autoSpaceDN w:val="0"/>
        <w:adjustRightInd w:val="0"/>
        <w:rPr>
          <w:rFonts w:ascii="Nunito" w:hAnsi="Nunito" w:cs="Calibri"/>
          <w:sz w:val="22"/>
          <w:szCs w:val="22"/>
          <w:u w:val="single"/>
        </w:rPr>
      </w:pPr>
      <w:r w:rsidRPr="00637A55">
        <w:rPr>
          <w:rFonts w:ascii="Nunito" w:hAnsi="Nunito" w:cs="Calibri"/>
          <w:sz w:val="22"/>
          <w:szCs w:val="22"/>
          <w:u w:val="single"/>
        </w:rPr>
        <w:t>Suivi médical des agents de droit public</w:t>
      </w:r>
    </w:p>
    <w:p w14:paraId="08AAA457" w14:textId="77777777" w:rsidR="00DF7754" w:rsidRPr="00637A55" w:rsidRDefault="00DF7754" w:rsidP="00DF7754">
      <w:pPr>
        <w:autoSpaceDE w:val="0"/>
        <w:autoSpaceDN w:val="0"/>
        <w:adjustRightInd w:val="0"/>
        <w:rPr>
          <w:rFonts w:ascii="Nunito" w:hAnsi="Nunito" w:cs="Helvetica-Bold"/>
          <w:b/>
          <w:bCs/>
          <w:sz w:val="22"/>
          <w:szCs w:val="22"/>
        </w:rPr>
      </w:pPr>
    </w:p>
    <w:p w14:paraId="0C130AF7" w14:textId="77777777" w:rsidR="00C221DC" w:rsidRPr="00637A55" w:rsidRDefault="00C221DC" w:rsidP="0093130C">
      <w:pPr>
        <w:autoSpaceDE w:val="0"/>
        <w:autoSpaceDN w:val="0"/>
        <w:adjustRightInd w:val="0"/>
        <w:jc w:val="both"/>
        <w:rPr>
          <w:rFonts w:ascii="Nunito" w:hAnsi="Nunito" w:cs="Calibri"/>
          <w:sz w:val="22"/>
          <w:szCs w:val="22"/>
        </w:rPr>
      </w:pPr>
      <w:r w:rsidRPr="00637A55">
        <w:rPr>
          <w:rFonts w:ascii="Nunito" w:hAnsi="Nunito" w:cs="Calibri"/>
          <w:sz w:val="22"/>
          <w:szCs w:val="22"/>
        </w:rPr>
        <w:t xml:space="preserve">Les professionnels de santé au travail du service peuvent recourir, pour l'exercice de leurs missions, à des pratiques médicales à distance utilisant les technologies de l'information et de la communication. Préalablement au recours à ces pratiques, l'agent en est informé et donne son consentement. </w:t>
      </w:r>
    </w:p>
    <w:p w14:paraId="6C2FD128" w14:textId="64FAFEEF" w:rsidR="00DF7754" w:rsidRPr="00637A55" w:rsidRDefault="00C221DC" w:rsidP="0093130C">
      <w:pPr>
        <w:autoSpaceDE w:val="0"/>
        <w:autoSpaceDN w:val="0"/>
        <w:adjustRightInd w:val="0"/>
        <w:jc w:val="both"/>
        <w:rPr>
          <w:rFonts w:ascii="Nunito" w:hAnsi="Nunito" w:cs="Calibri"/>
          <w:sz w:val="22"/>
          <w:szCs w:val="22"/>
        </w:rPr>
      </w:pPr>
      <w:r w:rsidRPr="00637A55">
        <w:rPr>
          <w:rFonts w:ascii="Nunito" w:hAnsi="Nunito" w:cs="Calibri"/>
          <w:sz w:val="22"/>
          <w:szCs w:val="22"/>
        </w:rPr>
        <w:t>Les conditions de mise en œuvre de ces pratiques assurent le respect de la confidentialité.</w:t>
      </w:r>
    </w:p>
    <w:p w14:paraId="1E164029" w14:textId="77777777" w:rsidR="00C221DC" w:rsidRPr="00637A55" w:rsidRDefault="00C221DC" w:rsidP="00DF7754">
      <w:pPr>
        <w:autoSpaceDE w:val="0"/>
        <w:autoSpaceDN w:val="0"/>
        <w:adjustRightInd w:val="0"/>
        <w:rPr>
          <w:rFonts w:ascii="Nunito" w:hAnsi="Nunito" w:cs="Helvetica-Bold"/>
          <w:b/>
          <w:bCs/>
          <w:sz w:val="22"/>
          <w:szCs w:val="22"/>
        </w:rPr>
      </w:pPr>
    </w:p>
    <w:p w14:paraId="0177EF2F" w14:textId="215F8701" w:rsidR="00DF7754" w:rsidRPr="00637A55" w:rsidRDefault="00DF7754" w:rsidP="006F2FD9">
      <w:pPr>
        <w:pStyle w:val="Paragraphedeliste"/>
        <w:numPr>
          <w:ilvl w:val="1"/>
          <w:numId w:val="3"/>
        </w:numPr>
        <w:autoSpaceDE w:val="0"/>
        <w:autoSpaceDN w:val="0"/>
        <w:adjustRightInd w:val="0"/>
        <w:rPr>
          <w:rFonts w:ascii="Nunito" w:hAnsi="Nunito" w:cs="Calibri"/>
          <w:sz w:val="22"/>
          <w:szCs w:val="22"/>
        </w:rPr>
      </w:pPr>
      <w:r w:rsidRPr="00637A55">
        <w:rPr>
          <w:rFonts w:ascii="Nunito" w:hAnsi="Nunito" w:cs="Calibri"/>
          <w:sz w:val="22"/>
          <w:szCs w:val="22"/>
        </w:rPr>
        <w:lastRenderedPageBreak/>
        <w:t>Visite d’embauche</w:t>
      </w:r>
    </w:p>
    <w:p w14:paraId="711F9718" w14:textId="77777777" w:rsidR="00DF7754" w:rsidRPr="00637A55" w:rsidRDefault="00DF7754" w:rsidP="00DF7754">
      <w:pPr>
        <w:autoSpaceDE w:val="0"/>
        <w:autoSpaceDN w:val="0"/>
        <w:adjustRightInd w:val="0"/>
        <w:ind w:left="1080"/>
        <w:rPr>
          <w:rFonts w:ascii="Nunito" w:hAnsi="Nunito" w:cs="Helvetica"/>
          <w:b/>
          <w:sz w:val="22"/>
          <w:szCs w:val="22"/>
        </w:rPr>
      </w:pPr>
    </w:p>
    <w:p w14:paraId="4D604CC6" w14:textId="0921C707" w:rsidR="00C221DC" w:rsidRPr="00637A55" w:rsidRDefault="00C221DC" w:rsidP="0093130C">
      <w:pPr>
        <w:autoSpaceDE w:val="0"/>
        <w:autoSpaceDN w:val="0"/>
        <w:adjustRightInd w:val="0"/>
        <w:jc w:val="both"/>
        <w:rPr>
          <w:rFonts w:ascii="Nunito" w:hAnsi="Nunito" w:cs="Calibri"/>
          <w:sz w:val="22"/>
          <w:szCs w:val="22"/>
        </w:rPr>
      </w:pPr>
      <w:r w:rsidRPr="00637A55">
        <w:rPr>
          <w:rFonts w:ascii="Nunito" w:hAnsi="Nunito" w:cs="Calibri"/>
          <w:sz w:val="22"/>
          <w:szCs w:val="22"/>
        </w:rPr>
        <w:t>Lors de chaque recrutement </w:t>
      </w:r>
      <w:hyperlink r:id="rId7" w:tgtFrame="_blank" w:tooltip="Accéder au site : www.legifrance.gouv.fr (nouvelle fenêtre)" w:history="1">
        <w:r w:rsidRPr="00637A55">
          <w:rPr>
            <w:rFonts w:ascii="Nunito" w:hAnsi="Nunito" w:cs="Calibri"/>
            <w:sz w:val="22"/>
            <w:szCs w:val="22"/>
          </w:rPr>
          <w:t>(article L.812-4 du CGFP)</w:t>
        </w:r>
      </w:hyperlink>
      <w:r w:rsidRPr="00637A55">
        <w:rPr>
          <w:rFonts w:ascii="Nunito" w:hAnsi="Nunito" w:cs="Calibri"/>
          <w:sz w:val="22"/>
          <w:szCs w:val="22"/>
        </w:rPr>
        <w:t>  la visite organisée auprès du service de médecine préventive est obligatoire. Le médecin du travail</w:t>
      </w:r>
      <w:r w:rsidR="006F2FD9" w:rsidRPr="00637A55">
        <w:rPr>
          <w:rFonts w:ascii="Nunito" w:hAnsi="Nunito" w:cs="Calibri"/>
          <w:sz w:val="22"/>
          <w:szCs w:val="22"/>
        </w:rPr>
        <w:t>, ou le médecin collaborateur ou l’infirmière de santé sous protocole,</w:t>
      </w:r>
      <w:r w:rsidRPr="00637A55">
        <w:rPr>
          <w:rFonts w:ascii="Nunito" w:hAnsi="Nunito" w:cs="Calibri"/>
          <w:sz w:val="22"/>
          <w:szCs w:val="22"/>
        </w:rPr>
        <w:t xml:space="preserve"> peut formuler un avis ou émettre des propositions lors de l’affectation de l’agent au poste de travail au vu de ses particularités et au regard de l’état de santé de l’agent.</w:t>
      </w:r>
    </w:p>
    <w:p w14:paraId="26D423E6" w14:textId="77777777" w:rsidR="00C221DC" w:rsidRPr="00637A55" w:rsidRDefault="00C221DC" w:rsidP="00DF7754">
      <w:pPr>
        <w:autoSpaceDE w:val="0"/>
        <w:autoSpaceDN w:val="0"/>
        <w:adjustRightInd w:val="0"/>
        <w:rPr>
          <w:rFonts w:ascii="Nunito" w:hAnsi="Nunito" w:cs="Calibri"/>
          <w:sz w:val="22"/>
          <w:szCs w:val="22"/>
        </w:rPr>
      </w:pPr>
    </w:p>
    <w:p w14:paraId="692CE945" w14:textId="7A443C8F" w:rsidR="00DF7754" w:rsidRPr="00637A55" w:rsidRDefault="00DF7754" w:rsidP="0093130C">
      <w:pPr>
        <w:autoSpaceDE w:val="0"/>
        <w:autoSpaceDN w:val="0"/>
        <w:adjustRightInd w:val="0"/>
        <w:jc w:val="both"/>
        <w:rPr>
          <w:rFonts w:ascii="Nunito" w:hAnsi="Nunito" w:cs="Calibri"/>
          <w:sz w:val="22"/>
          <w:szCs w:val="22"/>
        </w:rPr>
      </w:pPr>
      <w:r w:rsidRPr="00637A55">
        <w:rPr>
          <w:rFonts w:ascii="Nunito" w:hAnsi="Nunito" w:cs="Calibri"/>
          <w:sz w:val="22"/>
          <w:szCs w:val="22"/>
        </w:rPr>
        <w:t>Pour les emplois saisonniers (ASA : accroissement saisonnier d’activité), l’obligation de la visite d’embauche</w:t>
      </w:r>
    </w:p>
    <w:p w14:paraId="7AFDDCF2" w14:textId="77777777" w:rsidR="00DF7754" w:rsidRPr="00637A55" w:rsidRDefault="00DF7754" w:rsidP="0093130C">
      <w:pPr>
        <w:autoSpaceDE w:val="0"/>
        <w:autoSpaceDN w:val="0"/>
        <w:adjustRightInd w:val="0"/>
        <w:jc w:val="both"/>
        <w:rPr>
          <w:rFonts w:ascii="Nunito" w:hAnsi="Nunito" w:cs="Calibri"/>
          <w:sz w:val="22"/>
          <w:szCs w:val="22"/>
        </w:rPr>
      </w:pPr>
      <w:r w:rsidRPr="00637A55">
        <w:rPr>
          <w:rFonts w:ascii="Nunito" w:hAnsi="Nunito" w:cs="Calibri"/>
          <w:sz w:val="22"/>
          <w:szCs w:val="22"/>
        </w:rPr>
        <w:t>dépend de la durée effective du contrat. L’activité saisonnière est une activité en lien avec la saison, appelée</w:t>
      </w:r>
    </w:p>
    <w:p w14:paraId="78122ACB" w14:textId="77777777" w:rsidR="00DF7754" w:rsidRPr="00637A55" w:rsidRDefault="00DF7754" w:rsidP="0093130C">
      <w:pPr>
        <w:autoSpaceDE w:val="0"/>
        <w:autoSpaceDN w:val="0"/>
        <w:adjustRightInd w:val="0"/>
        <w:jc w:val="both"/>
        <w:rPr>
          <w:rFonts w:ascii="Nunito" w:hAnsi="Nunito" w:cs="Calibri"/>
          <w:sz w:val="22"/>
          <w:szCs w:val="22"/>
        </w:rPr>
      </w:pPr>
      <w:r w:rsidRPr="00637A55">
        <w:rPr>
          <w:rFonts w:ascii="Nunito" w:hAnsi="Nunito" w:cs="Calibri"/>
          <w:sz w:val="22"/>
          <w:szCs w:val="22"/>
        </w:rPr>
        <w:t>à se répéter chaque année à des dates à peu près fixes et qui n’est pas assurée par quelqu’un d’autre le</w:t>
      </w:r>
    </w:p>
    <w:p w14:paraId="6C00A9C0" w14:textId="77777777" w:rsidR="00DF7754" w:rsidRPr="00637A55" w:rsidRDefault="00DF7754" w:rsidP="0093130C">
      <w:pPr>
        <w:autoSpaceDE w:val="0"/>
        <w:autoSpaceDN w:val="0"/>
        <w:adjustRightInd w:val="0"/>
        <w:jc w:val="both"/>
        <w:rPr>
          <w:rFonts w:ascii="Nunito" w:hAnsi="Nunito" w:cs="Calibri"/>
          <w:sz w:val="22"/>
          <w:szCs w:val="22"/>
        </w:rPr>
      </w:pPr>
      <w:r w:rsidRPr="00637A55">
        <w:rPr>
          <w:rFonts w:ascii="Nunito" w:hAnsi="Nunito" w:cs="Calibri"/>
          <w:sz w:val="22"/>
          <w:szCs w:val="22"/>
        </w:rPr>
        <w:t>reste de l’année.</w:t>
      </w:r>
    </w:p>
    <w:p w14:paraId="707D1C44" w14:textId="77777777" w:rsidR="00DF7754" w:rsidRPr="00637A55" w:rsidRDefault="00DF7754" w:rsidP="0093130C">
      <w:pPr>
        <w:autoSpaceDE w:val="0"/>
        <w:autoSpaceDN w:val="0"/>
        <w:adjustRightInd w:val="0"/>
        <w:jc w:val="both"/>
        <w:rPr>
          <w:rFonts w:ascii="Nunito" w:hAnsi="Nunito" w:cs="Calibri"/>
          <w:sz w:val="22"/>
          <w:szCs w:val="22"/>
        </w:rPr>
      </w:pPr>
      <w:r w:rsidRPr="00637A55">
        <w:rPr>
          <w:rFonts w:ascii="Nunito" w:hAnsi="Nunito" w:cs="Calibri"/>
          <w:sz w:val="22"/>
          <w:szCs w:val="22"/>
        </w:rPr>
        <w:t>Il n’y a pas d’obligation de visite d’embauche si la durée effective de travail est inférieure à 45 jours. Dans le</w:t>
      </w:r>
    </w:p>
    <w:p w14:paraId="0AB23DBD" w14:textId="77777777" w:rsidR="00DF7754" w:rsidRPr="00637A55" w:rsidRDefault="00DF7754" w:rsidP="0093130C">
      <w:pPr>
        <w:autoSpaceDE w:val="0"/>
        <w:autoSpaceDN w:val="0"/>
        <w:adjustRightInd w:val="0"/>
        <w:jc w:val="both"/>
        <w:rPr>
          <w:rFonts w:ascii="Nunito" w:hAnsi="Nunito" w:cs="Calibri"/>
          <w:sz w:val="22"/>
          <w:szCs w:val="22"/>
        </w:rPr>
      </w:pPr>
      <w:r w:rsidRPr="00637A55">
        <w:rPr>
          <w:rFonts w:ascii="Nunito" w:hAnsi="Nunito" w:cs="Calibri"/>
          <w:sz w:val="22"/>
          <w:szCs w:val="22"/>
        </w:rPr>
        <w:t>cas contraire, deux options :</w:t>
      </w:r>
    </w:p>
    <w:p w14:paraId="72F737D3" w14:textId="57C39108" w:rsidR="00DF7754" w:rsidRPr="00637A55" w:rsidRDefault="00DF7754" w:rsidP="0093130C">
      <w:pPr>
        <w:pStyle w:val="Paragraphedeliste"/>
        <w:numPr>
          <w:ilvl w:val="0"/>
          <w:numId w:val="13"/>
        </w:numPr>
        <w:autoSpaceDE w:val="0"/>
        <w:autoSpaceDN w:val="0"/>
        <w:adjustRightInd w:val="0"/>
        <w:jc w:val="both"/>
        <w:rPr>
          <w:rFonts w:ascii="Nunito" w:hAnsi="Nunito" w:cs="Calibri"/>
          <w:sz w:val="22"/>
          <w:szCs w:val="22"/>
        </w:rPr>
      </w:pPr>
      <w:r w:rsidRPr="00637A55">
        <w:rPr>
          <w:rFonts w:ascii="Nunito" w:hAnsi="Nunito" w:cs="Calibri"/>
          <w:sz w:val="22"/>
          <w:szCs w:val="22"/>
        </w:rPr>
        <w:t>la visite d’embauche s’impose si l’agent occupe un nouveau poste de travail</w:t>
      </w:r>
    </w:p>
    <w:p w14:paraId="11259463" w14:textId="54E69679" w:rsidR="00DF7754" w:rsidRPr="00637A55" w:rsidRDefault="00DF7754" w:rsidP="0093130C">
      <w:pPr>
        <w:pStyle w:val="Paragraphedeliste"/>
        <w:numPr>
          <w:ilvl w:val="0"/>
          <w:numId w:val="13"/>
        </w:numPr>
        <w:autoSpaceDE w:val="0"/>
        <w:autoSpaceDN w:val="0"/>
        <w:adjustRightInd w:val="0"/>
        <w:jc w:val="both"/>
        <w:rPr>
          <w:rFonts w:ascii="Nunito" w:hAnsi="Nunito" w:cs="Calibri"/>
          <w:sz w:val="22"/>
          <w:szCs w:val="22"/>
        </w:rPr>
      </w:pPr>
      <w:r w:rsidRPr="00637A55">
        <w:rPr>
          <w:rFonts w:ascii="Nunito" w:hAnsi="Nunito" w:cs="Calibri"/>
          <w:sz w:val="22"/>
          <w:szCs w:val="22"/>
        </w:rPr>
        <w:t>il n’y a pas d’obligation de visite d’embauche si l’agent occupe un même poste ou un poste</w:t>
      </w:r>
    </w:p>
    <w:p w14:paraId="69BA61D2" w14:textId="77777777" w:rsidR="00DF7754" w:rsidRPr="00637A55" w:rsidRDefault="00DF7754" w:rsidP="0093130C">
      <w:pPr>
        <w:autoSpaceDE w:val="0"/>
        <w:autoSpaceDN w:val="0"/>
        <w:adjustRightInd w:val="0"/>
        <w:jc w:val="both"/>
        <w:rPr>
          <w:rFonts w:ascii="Nunito" w:hAnsi="Nunito" w:cs="Calibri"/>
          <w:sz w:val="22"/>
          <w:szCs w:val="22"/>
        </w:rPr>
      </w:pPr>
      <w:r w:rsidRPr="00637A55">
        <w:rPr>
          <w:rFonts w:ascii="Nunito" w:hAnsi="Nunito" w:cs="Calibri"/>
          <w:sz w:val="22"/>
          <w:szCs w:val="22"/>
        </w:rPr>
        <w:t>équivalent avec une fiche de visite sans restriction datant de moins de 2 ans si l’employeur est le</w:t>
      </w:r>
    </w:p>
    <w:p w14:paraId="2E47968C" w14:textId="77777777" w:rsidR="00DF7754" w:rsidRPr="00637A55" w:rsidRDefault="00DF7754" w:rsidP="0093130C">
      <w:pPr>
        <w:autoSpaceDE w:val="0"/>
        <w:autoSpaceDN w:val="0"/>
        <w:adjustRightInd w:val="0"/>
        <w:jc w:val="both"/>
        <w:rPr>
          <w:rFonts w:ascii="Nunito" w:hAnsi="Nunito" w:cs="Calibri"/>
          <w:sz w:val="22"/>
          <w:szCs w:val="22"/>
        </w:rPr>
      </w:pPr>
      <w:r w:rsidRPr="00637A55">
        <w:rPr>
          <w:rFonts w:ascii="Nunito" w:hAnsi="Nunito" w:cs="Calibri"/>
          <w:sz w:val="22"/>
          <w:szCs w:val="22"/>
        </w:rPr>
        <w:t>même ou d’1 an si l’employeur a changé.</w:t>
      </w:r>
    </w:p>
    <w:p w14:paraId="0B6749DC" w14:textId="77777777" w:rsidR="00DF7754" w:rsidRPr="00637A55" w:rsidRDefault="00DF7754" w:rsidP="0093130C">
      <w:pPr>
        <w:autoSpaceDE w:val="0"/>
        <w:autoSpaceDN w:val="0"/>
        <w:adjustRightInd w:val="0"/>
        <w:jc w:val="both"/>
        <w:rPr>
          <w:rFonts w:ascii="Nunito" w:hAnsi="Nunito" w:cs="Calibri"/>
          <w:sz w:val="22"/>
          <w:szCs w:val="22"/>
        </w:rPr>
      </w:pPr>
      <w:r w:rsidRPr="00637A55">
        <w:rPr>
          <w:rFonts w:ascii="Nunito" w:hAnsi="Nunito" w:cs="Calibri"/>
          <w:sz w:val="22"/>
          <w:szCs w:val="22"/>
        </w:rPr>
        <w:t>Pour les emplois d’été/hiver (remplacement d’un agent pendant ses vacances nécessitant un renfort de</w:t>
      </w:r>
    </w:p>
    <w:p w14:paraId="14893DF6" w14:textId="77777777" w:rsidR="00DF7754" w:rsidRPr="00637A55" w:rsidRDefault="00DF7754" w:rsidP="0093130C">
      <w:pPr>
        <w:autoSpaceDE w:val="0"/>
        <w:autoSpaceDN w:val="0"/>
        <w:adjustRightInd w:val="0"/>
        <w:jc w:val="both"/>
        <w:rPr>
          <w:rFonts w:ascii="Nunito" w:hAnsi="Nunito" w:cs="Calibri"/>
          <w:sz w:val="22"/>
          <w:szCs w:val="22"/>
        </w:rPr>
      </w:pPr>
      <w:r w:rsidRPr="00637A55">
        <w:rPr>
          <w:rFonts w:ascii="Nunito" w:hAnsi="Nunito" w:cs="Calibri"/>
          <w:sz w:val="22"/>
          <w:szCs w:val="22"/>
        </w:rPr>
        <w:t>personnel de manière occasionnelle), l’obligation de la visite d’embauche dépend de la classification de</w:t>
      </w:r>
    </w:p>
    <w:p w14:paraId="701AD351" w14:textId="2D7BFEEB" w:rsidR="00DF7754" w:rsidRPr="00637A55" w:rsidRDefault="00DF7754" w:rsidP="0093130C">
      <w:pPr>
        <w:autoSpaceDE w:val="0"/>
        <w:autoSpaceDN w:val="0"/>
        <w:adjustRightInd w:val="0"/>
        <w:jc w:val="both"/>
        <w:rPr>
          <w:rFonts w:ascii="Nunito" w:hAnsi="Nunito" w:cs="Calibri"/>
          <w:sz w:val="22"/>
          <w:szCs w:val="22"/>
        </w:rPr>
      </w:pPr>
      <w:r w:rsidRPr="00637A55">
        <w:rPr>
          <w:rFonts w:ascii="Nunito" w:hAnsi="Nunito" w:cs="Calibri"/>
          <w:sz w:val="22"/>
          <w:szCs w:val="22"/>
        </w:rPr>
        <w:t>l’agent en SM</w:t>
      </w:r>
      <w:r w:rsidR="00C221DC" w:rsidRPr="00637A55">
        <w:rPr>
          <w:rFonts w:ascii="Nunito" w:hAnsi="Nunito" w:cs="Calibri"/>
          <w:sz w:val="22"/>
          <w:szCs w:val="22"/>
        </w:rPr>
        <w:t>P</w:t>
      </w:r>
      <w:r w:rsidRPr="00637A55">
        <w:rPr>
          <w:rFonts w:ascii="Nunito" w:hAnsi="Nunito" w:cs="Calibri"/>
          <w:sz w:val="22"/>
          <w:szCs w:val="22"/>
        </w:rPr>
        <w:t xml:space="preserve"> ou pas. La visite d’embauche est obligatoire pour l’agent SM</w:t>
      </w:r>
      <w:r w:rsidR="00C221DC" w:rsidRPr="00637A55">
        <w:rPr>
          <w:rFonts w:ascii="Nunito" w:hAnsi="Nunito" w:cs="Calibri"/>
          <w:sz w:val="22"/>
          <w:szCs w:val="22"/>
        </w:rPr>
        <w:t>P</w:t>
      </w:r>
      <w:r w:rsidRPr="00637A55">
        <w:rPr>
          <w:rFonts w:ascii="Nunito" w:hAnsi="Nunito" w:cs="Calibri"/>
          <w:sz w:val="22"/>
          <w:szCs w:val="22"/>
        </w:rPr>
        <w:t>.</w:t>
      </w:r>
    </w:p>
    <w:p w14:paraId="5029B92B" w14:textId="6075E9D9" w:rsidR="00DF7754" w:rsidRPr="00637A55" w:rsidRDefault="00DF7754" w:rsidP="0093130C">
      <w:pPr>
        <w:autoSpaceDE w:val="0"/>
        <w:autoSpaceDN w:val="0"/>
        <w:adjustRightInd w:val="0"/>
        <w:jc w:val="both"/>
        <w:rPr>
          <w:rFonts w:ascii="Nunito" w:hAnsi="Nunito" w:cs="Calibri"/>
          <w:sz w:val="22"/>
          <w:szCs w:val="22"/>
        </w:rPr>
      </w:pPr>
      <w:r w:rsidRPr="00637A55">
        <w:rPr>
          <w:rFonts w:ascii="Nunito" w:hAnsi="Nunito" w:cs="Calibri"/>
          <w:sz w:val="22"/>
          <w:szCs w:val="22"/>
        </w:rPr>
        <w:t>Il y a une dérogation pour l’agent non SM</w:t>
      </w:r>
      <w:r w:rsidR="00C221DC" w:rsidRPr="00637A55">
        <w:rPr>
          <w:rFonts w:ascii="Nunito" w:hAnsi="Nunito" w:cs="Calibri"/>
          <w:sz w:val="22"/>
          <w:szCs w:val="22"/>
        </w:rPr>
        <w:t>P</w:t>
      </w:r>
      <w:r w:rsidRPr="00637A55">
        <w:rPr>
          <w:rFonts w:ascii="Nunito" w:hAnsi="Nunito" w:cs="Calibri"/>
          <w:sz w:val="22"/>
          <w:szCs w:val="22"/>
        </w:rPr>
        <w:t xml:space="preserve"> s’il occupe le même poste ou un poste équivalent avec une fiche</w:t>
      </w:r>
    </w:p>
    <w:p w14:paraId="6BB19271" w14:textId="77777777" w:rsidR="00DF7754" w:rsidRPr="00637A55" w:rsidRDefault="00DF7754" w:rsidP="0093130C">
      <w:pPr>
        <w:autoSpaceDE w:val="0"/>
        <w:autoSpaceDN w:val="0"/>
        <w:adjustRightInd w:val="0"/>
        <w:jc w:val="both"/>
        <w:rPr>
          <w:rFonts w:ascii="Nunito" w:hAnsi="Nunito" w:cs="Calibri"/>
          <w:sz w:val="22"/>
          <w:szCs w:val="22"/>
        </w:rPr>
      </w:pPr>
      <w:r w:rsidRPr="00637A55">
        <w:rPr>
          <w:rFonts w:ascii="Nunito" w:hAnsi="Nunito" w:cs="Calibri"/>
          <w:sz w:val="22"/>
          <w:szCs w:val="22"/>
        </w:rPr>
        <w:t>de visite sans restriction datant de moins de 2 ans si l’employeur est le même ou 1 an si l’employeur a</w:t>
      </w:r>
    </w:p>
    <w:p w14:paraId="164BE181" w14:textId="77777777" w:rsidR="00DF7754" w:rsidRPr="00637A55" w:rsidRDefault="00DF7754" w:rsidP="0093130C">
      <w:pPr>
        <w:autoSpaceDE w:val="0"/>
        <w:autoSpaceDN w:val="0"/>
        <w:adjustRightInd w:val="0"/>
        <w:jc w:val="both"/>
        <w:rPr>
          <w:rFonts w:ascii="Nunito" w:hAnsi="Nunito" w:cs="Calibri"/>
          <w:sz w:val="22"/>
          <w:szCs w:val="22"/>
        </w:rPr>
      </w:pPr>
      <w:r w:rsidRPr="00637A55">
        <w:rPr>
          <w:rFonts w:ascii="Nunito" w:hAnsi="Nunito" w:cs="Calibri"/>
          <w:sz w:val="22"/>
          <w:szCs w:val="22"/>
        </w:rPr>
        <w:t>changé.</w:t>
      </w:r>
    </w:p>
    <w:p w14:paraId="1DD3DE50" w14:textId="1D54313C" w:rsidR="00DF7754" w:rsidRPr="00637A55" w:rsidRDefault="00DF7754" w:rsidP="0093130C">
      <w:pPr>
        <w:autoSpaceDE w:val="0"/>
        <w:autoSpaceDN w:val="0"/>
        <w:adjustRightInd w:val="0"/>
        <w:jc w:val="both"/>
        <w:rPr>
          <w:rFonts w:ascii="Nunito" w:hAnsi="Nunito" w:cs="Calibri"/>
          <w:sz w:val="22"/>
          <w:szCs w:val="22"/>
        </w:rPr>
      </w:pPr>
      <w:r w:rsidRPr="00637A55">
        <w:rPr>
          <w:rFonts w:ascii="Nunito" w:hAnsi="Nunito" w:cs="Calibri"/>
          <w:sz w:val="22"/>
          <w:szCs w:val="22"/>
        </w:rPr>
        <w:t>Pour les remplacements d’agent absent pour tous types de motifs ou les agents en renfort (ATA :</w:t>
      </w:r>
      <w:r w:rsidR="0093130C" w:rsidRPr="00637A55">
        <w:rPr>
          <w:rFonts w:ascii="Nunito" w:hAnsi="Nunito" w:cs="Calibri"/>
          <w:sz w:val="22"/>
          <w:szCs w:val="22"/>
        </w:rPr>
        <w:t xml:space="preserve"> </w:t>
      </w:r>
      <w:r w:rsidRPr="00637A55">
        <w:rPr>
          <w:rFonts w:ascii="Nunito" w:hAnsi="Nunito" w:cs="Calibri"/>
          <w:sz w:val="22"/>
          <w:szCs w:val="22"/>
        </w:rPr>
        <w:t>accroissement temporaire d’activité), les règles sont identiques à celles des emplois été/hiver.</w:t>
      </w:r>
    </w:p>
    <w:p w14:paraId="64046586" w14:textId="77777777" w:rsidR="00DF7754" w:rsidRPr="00637A55" w:rsidRDefault="00DF7754" w:rsidP="00DF7754">
      <w:pPr>
        <w:autoSpaceDE w:val="0"/>
        <w:autoSpaceDN w:val="0"/>
        <w:adjustRightInd w:val="0"/>
        <w:rPr>
          <w:rFonts w:ascii="Nunito" w:hAnsi="Nunito" w:cs="Helvetica"/>
          <w:sz w:val="22"/>
          <w:szCs w:val="22"/>
        </w:rPr>
      </w:pPr>
    </w:p>
    <w:p w14:paraId="17B7A3F1" w14:textId="02237B60" w:rsidR="00DF7754" w:rsidRPr="00637A55" w:rsidRDefault="00DF7754" w:rsidP="00DF7754">
      <w:pPr>
        <w:autoSpaceDE w:val="0"/>
        <w:autoSpaceDN w:val="0"/>
        <w:adjustRightInd w:val="0"/>
        <w:rPr>
          <w:rFonts w:ascii="Nunito" w:hAnsi="Nunito" w:cs="Helvetica"/>
          <w:b/>
          <w:sz w:val="22"/>
          <w:szCs w:val="22"/>
        </w:rPr>
      </w:pPr>
      <w:r w:rsidRPr="00637A55">
        <w:rPr>
          <w:rFonts w:ascii="Nunito" w:hAnsi="Nunito" w:cs="Calibri"/>
          <w:sz w:val="22"/>
          <w:szCs w:val="22"/>
        </w:rPr>
        <w:t xml:space="preserve">1.2. Visite </w:t>
      </w:r>
      <w:r w:rsidR="00C221DC" w:rsidRPr="00637A55">
        <w:rPr>
          <w:rFonts w:ascii="Nunito" w:hAnsi="Nunito" w:cs="Calibri"/>
          <w:sz w:val="22"/>
          <w:szCs w:val="22"/>
        </w:rPr>
        <w:t>d’information et de prévention</w:t>
      </w:r>
    </w:p>
    <w:p w14:paraId="7B191B5B" w14:textId="77777777" w:rsidR="00DF7754" w:rsidRPr="00637A55" w:rsidRDefault="00DF7754" w:rsidP="00DF7754">
      <w:pPr>
        <w:autoSpaceDE w:val="0"/>
        <w:autoSpaceDN w:val="0"/>
        <w:adjustRightInd w:val="0"/>
        <w:rPr>
          <w:rFonts w:ascii="Nunito" w:hAnsi="Nunito" w:cs="Helvetica"/>
          <w:sz w:val="22"/>
          <w:szCs w:val="22"/>
        </w:rPr>
      </w:pPr>
    </w:p>
    <w:p w14:paraId="109DB00E" w14:textId="4F5E97B5" w:rsidR="00DF7754" w:rsidRPr="00637A55" w:rsidRDefault="00C221DC" w:rsidP="00DF7754">
      <w:pPr>
        <w:autoSpaceDE w:val="0"/>
        <w:autoSpaceDN w:val="0"/>
        <w:adjustRightInd w:val="0"/>
        <w:rPr>
          <w:rFonts w:ascii="Nunito" w:hAnsi="Nunito" w:cs="Calibri"/>
          <w:sz w:val="22"/>
          <w:szCs w:val="22"/>
        </w:rPr>
      </w:pPr>
      <w:r w:rsidRPr="00637A55">
        <w:rPr>
          <w:rFonts w:ascii="Nunito" w:hAnsi="Nunito" w:cs="Calibri"/>
          <w:sz w:val="22"/>
          <w:szCs w:val="22"/>
        </w:rPr>
        <w:t>Les agents des collectivités et établissements adhérents bénéficient d’une visite d’information et de prévention (VIP) au minimum tous les 2 ans.</w:t>
      </w:r>
    </w:p>
    <w:p w14:paraId="7AEEDAE2" w14:textId="38501207" w:rsidR="00C221DC" w:rsidRPr="00637A55" w:rsidRDefault="00C221DC" w:rsidP="00DF7754">
      <w:pPr>
        <w:autoSpaceDE w:val="0"/>
        <w:autoSpaceDN w:val="0"/>
        <w:adjustRightInd w:val="0"/>
        <w:rPr>
          <w:rFonts w:ascii="Nunito" w:hAnsi="Nunito" w:cs="Calibri"/>
          <w:sz w:val="22"/>
          <w:szCs w:val="22"/>
        </w:rPr>
      </w:pPr>
    </w:p>
    <w:p w14:paraId="72D06F2E" w14:textId="2E5A9462" w:rsidR="00C221DC" w:rsidRPr="00637A55" w:rsidRDefault="00C221DC" w:rsidP="00DF7754">
      <w:pPr>
        <w:autoSpaceDE w:val="0"/>
        <w:autoSpaceDN w:val="0"/>
        <w:adjustRightInd w:val="0"/>
        <w:rPr>
          <w:rFonts w:ascii="Nunito" w:hAnsi="Nunito" w:cs="Calibri"/>
          <w:sz w:val="22"/>
          <w:szCs w:val="22"/>
        </w:rPr>
      </w:pPr>
      <w:r w:rsidRPr="00637A55">
        <w:rPr>
          <w:rFonts w:ascii="Nunito" w:hAnsi="Nunito" w:cs="Calibri"/>
          <w:sz w:val="22"/>
          <w:szCs w:val="22"/>
        </w:rPr>
        <w:t>Cette visite peut être réalisée par le médecin du travail, un collaborateur médecin ou une infirmière de santé au travail dans le cadre d’un protocole formalisé.</w:t>
      </w:r>
    </w:p>
    <w:p w14:paraId="2FAD4F6A" w14:textId="26CC5413" w:rsidR="00C221DC" w:rsidRPr="00637A55" w:rsidRDefault="000F7F46" w:rsidP="000F7F46">
      <w:pPr>
        <w:spacing w:after="160" w:line="259" w:lineRule="auto"/>
        <w:rPr>
          <w:rFonts w:ascii="Nunito" w:hAnsi="Nunito" w:cs="Calibri"/>
          <w:sz w:val="22"/>
          <w:szCs w:val="22"/>
        </w:rPr>
      </w:pPr>
      <w:r>
        <w:rPr>
          <w:rFonts w:ascii="Nunito" w:hAnsi="Nunito" w:cs="Calibri"/>
          <w:sz w:val="22"/>
          <w:szCs w:val="22"/>
        </w:rPr>
        <w:br w:type="page"/>
      </w:r>
    </w:p>
    <w:p w14:paraId="6774A39F" w14:textId="07C22A15" w:rsidR="00C221DC" w:rsidRPr="00637A55" w:rsidRDefault="00C221DC" w:rsidP="00DF7754">
      <w:pPr>
        <w:autoSpaceDE w:val="0"/>
        <w:autoSpaceDN w:val="0"/>
        <w:adjustRightInd w:val="0"/>
        <w:rPr>
          <w:rFonts w:ascii="Nunito" w:hAnsi="Nunito" w:cs="Calibri"/>
          <w:sz w:val="22"/>
          <w:szCs w:val="22"/>
        </w:rPr>
      </w:pPr>
      <w:r w:rsidRPr="00637A55">
        <w:rPr>
          <w:rFonts w:ascii="Nunito" w:hAnsi="Nunito" w:cs="Calibri"/>
          <w:sz w:val="22"/>
          <w:szCs w:val="22"/>
        </w:rPr>
        <w:lastRenderedPageBreak/>
        <w:t xml:space="preserve">La visite d’information et de prévention a pour objet : </w:t>
      </w:r>
    </w:p>
    <w:p w14:paraId="3AFFE886" w14:textId="0CBAF59C" w:rsidR="00C221DC" w:rsidRPr="00637A55" w:rsidRDefault="00C221DC" w:rsidP="00C221DC">
      <w:pPr>
        <w:numPr>
          <w:ilvl w:val="0"/>
          <w:numId w:val="11"/>
        </w:numPr>
        <w:spacing w:before="100" w:beforeAutospacing="1" w:after="100" w:afterAutospacing="1"/>
        <w:rPr>
          <w:rFonts w:ascii="Nunito" w:hAnsi="Nunito" w:cs="Calibri"/>
          <w:sz w:val="22"/>
          <w:szCs w:val="22"/>
        </w:rPr>
      </w:pPr>
      <w:r w:rsidRPr="00637A55">
        <w:rPr>
          <w:rFonts w:ascii="Nunito" w:hAnsi="Nunito" w:cs="Calibri"/>
          <w:sz w:val="22"/>
          <w:szCs w:val="22"/>
        </w:rPr>
        <w:t>d’interroger l'agent sur son état de santé,</w:t>
      </w:r>
    </w:p>
    <w:p w14:paraId="06881D32" w14:textId="194ED873" w:rsidR="00C221DC" w:rsidRPr="00637A55" w:rsidRDefault="00C221DC" w:rsidP="00C221DC">
      <w:pPr>
        <w:numPr>
          <w:ilvl w:val="0"/>
          <w:numId w:val="11"/>
        </w:numPr>
        <w:spacing w:before="100" w:beforeAutospacing="1" w:after="100" w:afterAutospacing="1"/>
        <w:rPr>
          <w:rFonts w:ascii="Nunito" w:hAnsi="Nunito" w:cs="Calibri"/>
          <w:sz w:val="22"/>
          <w:szCs w:val="22"/>
        </w:rPr>
      </w:pPr>
      <w:r w:rsidRPr="00637A55">
        <w:rPr>
          <w:rFonts w:ascii="Nunito" w:hAnsi="Nunito" w:cs="Calibri"/>
          <w:sz w:val="22"/>
          <w:szCs w:val="22"/>
        </w:rPr>
        <w:t>de l'informer sur les risques éventuels auxquels l'expose son poste de travail,</w:t>
      </w:r>
    </w:p>
    <w:p w14:paraId="2ED4C9B4" w14:textId="7087BFFC" w:rsidR="00C221DC" w:rsidRPr="00637A55" w:rsidRDefault="00C221DC" w:rsidP="00C221DC">
      <w:pPr>
        <w:numPr>
          <w:ilvl w:val="0"/>
          <w:numId w:val="11"/>
        </w:numPr>
        <w:spacing w:before="100" w:beforeAutospacing="1" w:after="100" w:afterAutospacing="1"/>
        <w:rPr>
          <w:rFonts w:ascii="Nunito" w:hAnsi="Nunito" w:cs="Calibri"/>
          <w:sz w:val="22"/>
          <w:szCs w:val="22"/>
        </w:rPr>
      </w:pPr>
      <w:r w:rsidRPr="00637A55">
        <w:rPr>
          <w:rFonts w:ascii="Nunito" w:hAnsi="Nunito" w:cs="Calibri"/>
          <w:sz w:val="22"/>
          <w:szCs w:val="22"/>
        </w:rPr>
        <w:t>de le sensibiliser sur les moyens de prévention à mettre en œuvre,</w:t>
      </w:r>
    </w:p>
    <w:p w14:paraId="344ABD42" w14:textId="622A609E" w:rsidR="00C221DC" w:rsidRPr="00637A55" w:rsidRDefault="00C221DC" w:rsidP="00C221DC">
      <w:pPr>
        <w:numPr>
          <w:ilvl w:val="0"/>
          <w:numId w:val="11"/>
        </w:numPr>
        <w:spacing w:before="100" w:beforeAutospacing="1" w:after="100" w:afterAutospacing="1"/>
        <w:rPr>
          <w:rFonts w:ascii="Nunito" w:hAnsi="Nunito" w:cs="Calibri"/>
          <w:sz w:val="22"/>
          <w:szCs w:val="22"/>
        </w:rPr>
      </w:pPr>
      <w:r w:rsidRPr="00637A55">
        <w:rPr>
          <w:rFonts w:ascii="Nunito" w:hAnsi="Nunito" w:cs="Calibri"/>
          <w:sz w:val="22"/>
          <w:szCs w:val="22"/>
        </w:rPr>
        <w:t xml:space="preserve">d’identifier si son état de santé ou les risques auxquels il est exposé, nécessite une orientation vers le médecin du travail, </w:t>
      </w:r>
    </w:p>
    <w:p w14:paraId="324B4FAA" w14:textId="6BEEC673" w:rsidR="00C221DC" w:rsidRPr="00637A55" w:rsidRDefault="00C221DC" w:rsidP="00C221DC">
      <w:pPr>
        <w:numPr>
          <w:ilvl w:val="0"/>
          <w:numId w:val="11"/>
        </w:numPr>
        <w:spacing w:before="100" w:beforeAutospacing="1" w:after="100" w:afterAutospacing="1"/>
        <w:rPr>
          <w:rFonts w:ascii="Nunito" w:hAnsi="Nunito" w:cs="Calibri"/>
          <w:sz w:val="22"/>
          <w:szCs w:val="22"/>
        </w:rPr>
      </w:pPr>
      <w:r w:rsidRPr="00637A55">
        <w:rPr>
          <w:rFonts w:ascii="Nunito" w:hAnsi="Nunito" w:cs="Calibri"/>
          <w:sz w:val="22"/>
          <w:szCs w:val="22"/>
        </w:rPr>
        <w:t>de l'informer sur les modalités de suivi de son état de santé par le service et sur la possibilité dont il dispose à tout moment de bénéficier d'une visite à sa demande, avec le médecin du travail.</w:t>
      </w:r>
    </w:p>
    <w:p w14:paraId="5FCA3A30" w14:textId="36DCEF67" w:rsidR="00C221DC" w:rsidRPr="00637A55" w:rsidRDefault="00C221DC" w:rsidP="00DF7754">
      <w:pPr>
        <w:autoSpaceDE w:val="0"/>
        <w:autoSpaceDN w:val="0"/>
        <w:adjustRightInd w:val="0"/>
        <w:rPr>
          <w:rFonts w:ascii="Nunito" w:hAnsi="Nunito" w:cs="Calibri"/>
          <w:sz w:val="22"/>
          <w:szCs w:val="22"/>
        </w:rPr>
      </w:pPr>
      <w:r w:rsidRPr="00637A55">
        <w:rPr>
          <w:rFonts w:ascii="Nunito" w:hAnsi="Nunito" w:cs="Calibri"/>
          <w:sz w:val="22"/>
          <w:szCs w:val="22"/>
        </w:rPr>
        <w:t>A l’issue de toute VIP, si elle n’est pas réalisée par le médecin du travail, le professionnel de santé qui a effectué cette visite peut, s’il l’estime nécessaire, orienter sans délai l’agent vers le médecin du travail dans le respect du protocole précité. Il informe l’agent de la possibilité d’être reçu par un médecin du travail.</w:t>
      </w:r>
    </w:p>
    <w:p w14:paraId="54D911D7" w14:textId="268E53A0" w:rsidR="00C221DC" w:rsidRPr="00637A55" w:rsidRDefault="00C221DC" w:rsidP="00DF7754">
      <w:pPr>
        <w:autoSpaceDE w:val="0"/>
        <w:autoSpaceDN w:val="0"/>
        <w:adjustRightInd w:val="0"/>
        <w:rPr>
          <w:rFonts w:ascii="Nunito" w:hAnsi="Nunito" w:cs="Calibri"/>
          <w:sz w:val="22"/>
          <w:szCs w:val="22"/>
        </w:rPr>
      </w:pPr>
    </w:p>
    <w:p w14:paraId="3D2AF7E4" w14:textId="4B7A738C" w:rsidR="00C221DC" w:rsidRPr="00637A55" w:rsidRDefault="00C221DC" w:rsidP="00DF7754">
      <w:pPr>
        <w:autoSpaceDE w:val="0"/>
        <w:autoSpaceDN w:val="0"/>
        <w:adjustRightInd w:val="0"/>
        <w:rPr>
          <w:rFonts w:ascii="Nunito" w:hAnsi="Nunito" w:cs="Calibri"/>
          <w:sz w:val="22"/>
          <w:szCs w:val="22"/>
        </w:rPr>
      </w:pPr>
      <w:r w:rsidRPr="00637A55">
        <w:rPr>
          <w:rFonts w:ascii="Nunito" w:hAnsi="Nunito" w:cs="Calibri"/>
          <w:sz w:val="22"/>
          <w:szCs w:val="22"/>
        </w:rPr>
        <w:t>Les agents fournissent à leur administration la preuve qu’ils ont satisfait à cette obligation en leur remettant leur fiche de visite.</w:t>
      </w:r>
    </w:p>
    <w:p w14:paraId="33AFB1BA" w14:textId="76420DAD" w:rsidR="00C221DC" w:rsidRPr="00637A55" w:rsidRDefault="00C221DC" w:rsidP="00DF7754">
      <w:pPr>
        <w:autoSpaceDE w:val="0"/>
        <w:autoSpaceDN w:val="0"/>
        <w:adjustRightInd w:val="0"/>
        <w:rPr>
          <w:rFonts w:ascii="Nunito" w:hAnsi="Nunito" w:cs="Calibri"/>
          <w:sz w:val="22"/>
          <w:szCs w:val="22"/>
        </w:rPr>
      </w:pPr>
    </w:p>
    <w:p w14:paraId="229CEFB6" w14:textId="3AC8B7DE" w:rsidR="00C221DC" w:rsidRPr="00637A55" w:rsidRDefault="00C221DC" w:rsidP="00DF7754">
      <w:pPr>
        <w:autoSpaceDE w:val="0"/>
        <w:autoSpaceDN w:val="0"/>
        <w:adjustRightInd w:val="0"/>
        <w:rPr>
          <w:rFonts w:ascii="Nunito" w:hAnsi="Nunito" w:cs="Calibri"/>
          <w:sz w:val="22"/>
          <w:szCs w:val="22"/>
        </w:rPr>
      </w:pPr>
      <w:r w:rsidRPr="00637A55">
        <w:rPr>
          <w:rFonts w:ascii="Nunito" w:hAnsi="Nunito" w:cs="Calibri"/>
          <w:sz w:val="22"/>
          <w:szCs w:val="22"/>
        </w:rPr>
        <w:t>Pour les fonctionnaires territoriaux nommés dans plusieurs emplois permanents à temps non complet, cette VIP se déroule pour la collectivité qui emploie le fonctionnaire pendant la quotité horaire hebdomadaire la plus longue.</w:t>
      </w:r>
    </w:p>
    <w:p w14:paraId="3A821D05" w14:textId="2CA025E1" w:rsidR="00C221DC" w:rsidRPr="00637A55" w:rsidRDefault="00C221DC" w:rsidP="00DF7754">
      <w:pPr>
        <w:jc w:val="both"/>
        <w:rPr>
          <w:rFonts w:ascii="Nunito" w:hAnsi="Nunito" w:cs="Calibri"/>
          <w:sz w:val="22"/>
          <w:szCs w:val="22"/>
        </w:rPr>
      </w:pPr>
    </w:p>
    <w:p w14:paraId="545ED472" w14:textId="13846304" w:rsidR="00DF7754" w:rsidRPr="00637A55" w:rsidRDefault="00C221DC" w:rsidP="006F2FD9">
      <w:pPr>
        <w:pStyle w:val="Paragraphedeliste"/>
        <w:numPr>
          <w:ilvl w:val="1"/>
          <w:numId w:val="15"/>
        </w:numPr>
        <w:autoSpaceDE w:val="0"/>
        <w:autoSpaceDN w:val="0"/>
        <w:adjustRightInd w:val="0"/>
        <w:rPr>
          <w:rFonts w:ascii="Nunito" w:hAnsi="Nunito" w:cs="Calibri"/>
          <w:sz w:val="22"/>
          <w:szCs w:val="22"/>
        </w:rPr>
      </w:pPr>
      <w:r w:rsidRPr="00637A55">
        <w:rPr>
          <w:rFonts w:ascii="Nunito" w:hAnsi="Nunito" w:cs="Calibri"/>
          <w:sz w:val="22"/>
          <w:szCs w:val="22"/>
        </w:rPr>
        <w:t>Surveillance médicale particulière</w:t>
      </w:r>
    </w:p>
    <w:p w14:paraId="6035640F" w14:textId="7B4C77ED" w:rsidR="00C221DC" w:rsidRPr="00637A55" w:rsidRDefault="00C221DC" w:rsidP="00C221DC">
      <w:pPr>
        <w:pStyle w:val="Paragraphedeliste"/>
        <w:autoSpaceDE w:val="0"/>
        <w:autoSpaceDN w:val="0"/>
        <w:adjustRightInd w:val="0"/>
        <w:rPr>
          <w:rFonts w:ascii="Nunito" w:hAnsi="Nunito" w:cs="Calibri"/>
          <w:sz w:val="22"/>
          <w:szCs w:val="22"/>
        </w:rPr>
      </w:pPr>
    </w:p>
    <w:p w14:paraId="3FA1AF31" w14:textId="40B3D971" w:rsidR="00C221DC" w:rsidRPr="00637A55" w:rsidRDefault="00C221DC" w:rsidP="00C221DC">
      <w:pPr>
        <w:autoSpaceDE w:val="0"/>
        <w:autoSpaceDN w:val="0"/>
        <w:adjustRightInd w:val="0"/>
        <w:rPr>
          <w:rFonts w:ascii="Nunito" w:hAnsi="Nunito" w:cs="Calibri"/>
          <w:sz w:val="22"/>
          <w:szCs w:val="22"/>
        </w:rPr>
      </w:pPr>
      <w:r w:rsidRPr="00637A55">
        <w:rPr>
          <w:rFonts w:ascii="Nunito" w:hAnsi="Nunito" w:cs="Calibri"/>
          <w:sz w:val="22"/>
          <w:szCs w:val="22"/>
        </w:rPr>
        <w:t>En plus de la VIP prévue précédemment, le médecin du travail exerce une surveillance médicale particulière à l’égard :</w:t>
      </w:r>
    </w:p>
    <w:p w14:paraId="4EA9AC0D" w14:textId="5E3A4D0E" w:rsidR="00C221DC" w:rsidRPr="00637A55" w:rsidRDefault="00C221DC" w:rsidP="00C221DC">
      <w:pPr>
        <w:autoSpaceDE w:val="0"/>
        <w:autoSpaceDN w:val="0"/>
        <w:adjustRightInd w:val="0"/>
        <w:rPr>
          <w:rFonts w:ascii="Nunito" w:hAnsi="Nunito" w:cs="Calibri"/>
          <w:sz w:val="22"/>
          <w:szCs w:val="22"/>
        </w:rPr>
      </w:pPr>
    </w:p>
    <w:p w14:paraId="1A62BE72" w14:textId="77777777" w:rsidR="00C221DC" w:rsidRPr="00637A55" w:rsidRDefault="00C221DC" w:rsidP="00C221DC">
      <w:pPr>
        <w:spacing w:before="100" w:beforeAutospacing="1" w:after="100" w:afterAutospacing="1"/>
        <w:rPr>
          <w:rFonts w:ascii="Nunito" w:hAnsi="Nunito" w:cs="Calibri"/>
          <w:sz w:val="22"/>
          <w:szCs w:val="22"/>
        </w:rPr>
      </w:pPr>
      <w:r w:rsidRPr="00637A55">
        <w:rPr>
          <w:rFonts w:ascii="Nunito" w:hAnsi="Nunito" w:cs="Calibri"/>
          <w:sz w:val="22"/>
          <w:szCs w:val="22"/>
        </w:rPr>
        <w:t>- des personnes en situation de handicap ;</w:t>
      </w:r>
    </w:p>
    <w:p w14:paraId="5930CCCA" w14:textId="77777777" w:rsidR="00C221DC" w:rsidRPr="00637A55" w:rsidRDefault="00C221DC" w:rsidP="00C221DC">
      <w:pPr>
        <w:spacing w:before="100" w:beforeAutospacing="1" w:after="100" w:afterAutospacing="1"/>
        <w:rPr>
          <w:rFonts w:ascii="Nunito" w:hAnsi="Nunito" w:cs="Calibri"/>
          <w:sz w:val="22"/>
          <w:szCs w:val="22"/>
        </w:rPr>
      </w:pPr>
      <w:r w:rsidRPr="00637A55">
        <w:rPr>
          <w:rFonts w:ascii="Nunito" w:hAnsi="Nunito" w:cs="Calibri"/>
          <w:sz w:val="22"/>
          <w:szCs w:val="22"/>
        </w:rPr>
        <w:t>- des femmes enceintes, venant d'accoucher ou allaitantes ;</w:t>
      </w:r>
    </w:p>
    <w:p w14:paraId="402D561F" w14:textId="77777777" w:rsidR="00C221DC" w:rsidRPr="00637A55" w:rsidRDefault="00C221DC" w:rsidP="00C221DC">
      <w:pPr>
        <w:spacing w:before="100" w:beforeAutospacing="1" w:after="100" w:afterAutospacing="1"/>
        <w:rPr>
          <w:rFonts w:ascii="Nunito" w:hAnsi="Nunito" w:cs="Calibri"/>
          <w:sz w:val="22"/>
          <w:szCs w:val="22"/>
        </w:rPr>
      </w:pPr>
      <w:r w:rsidRPr="00637A55">
        <w:rPr>
          <w:rFonts w:ascii="Nunito" w:hAnsi="Nunito" w:cs="Calibri"/>
          <w:sz w:val="22"/>
          <w:szCs w:val="22"/>
        </w:rPr>
        <w:t>- des agents réintégrés après un congé de longue maladie ou de longue durée ;</w:t>
      </w:r>
    </w:p>
    <w:p w14:paraId="264DBCF4" w14:textId="77777777" w:rsidR="00C221DC" w:rsidRPr="00637A55" w:rsidRDefault="00C221DC" w:rsidP="00C221DC">
      <w:pPr>
        <w:spacing w:before="100" w:beforeAutospacing="1" w:after="100" w:afterAutospacing="1"/>
        <w:rPr>
          <w:rFonts w:ascii="Nunito" w:hAnsi="Nunito" w:cs="Calibri"/>
          <w:sz w:val="22"/>
          <w:szCs w:val="22"/>
        </w:rPr>
      </w:pPr>
      <w:r w:rsidRPr="00637A55">
        <w:rPr>
          <w:rFonts w:ascii="Nunito" w:hAnsi="Nunito" w:cs="Calibri"/>
          <w:sz w:val="22"/>
          <w:szCs w:val="22"/>
        </w:rPr>
        <w:t>- des agents occupant des postes dans des services comportant des risques spéciaux ;</w:t>
      </w:r>
    </w:p>
    <w:p w14:paraId="0F56A061" w14:textId="10F5CB0C" w:rsidR="000F7F46" w:rsidRDefault="00C221DC" w:rsidP="00C221DC">
      <w:pPr>
        <w:spacing w:before="100" w:beforeAutospacing="1" w:after="100" w:afterAutospacing="1"/>
        <w:rPr>
          <w:rFonts w:ascii="Nunito" w:hAnsi="Nunito" w:cs="Calibri"/>
          <w:sz w:val="22"/>
          <w:szCs w:val="22"/>
        </w:rPr>
      </w:pPr>
      <w:r w:rsidRPr="00637A55">
        <w:rPr>
          <w:rFonts w:ascii="Nunito" w:hAnsi="Nunito" w:cs="Calibri"/>
          <w:sz w:val="22"/>
          <w:szCs w:val="22"/>
        </w:rPr>
        <w:t>- des agents souffrant de pathologies particulières.</w:t>
      </w:r>
    </w:p>
    <w:p w14:paraId="1101E689" w14:textId="53FDFFB7" w:rsidR="00C221DC" w:rsidRPr="00637A55" w:rsidRDefault="000F7F46" w:rsidP="000F7F46">
      <w:pPr>
        <w:spacing w:after="160" w:line="259" w:lineRule="auto"/>
        <w:rPr>
          <w:rFonts w:ascii="Nunito" w:hAnsi="Nunito" w:cs="Calibri"/>
          <w:sz w:val="22"/>
          <w:szCs w:val="22"/>
        </w:rPr>
      </w:pPr>
      <w:r>
        <w:rPr>
          <w:rFonts w:ascii="Nunito" w:hAnsi="Nunito" w:cs="Calibri"/>
          <w:sz w:val="22"/>
          <w:szCs w:val="22"/>
        </w:rPr>
        <w:br w:type="page"/>
      </w:r>
    </w:p>
    <w:p w14:paraId="09536483" w14:textId="5B8E0CD3" w:rsidR="00C221DC" w:rsidRPr="00637A55" w:rsidRDefault="00C221DC" w:rsidP="00C221DC">
      <w:pPr>
        <w:spacing w:before="100" w:beforeAutospacing="1" w:after="100" w:afterAutospacing="1"/>
        <w:rPr>
          <w:rFonts w:ascii="Nunito" w:hAnsi="Nunito" w:cs="Calibri"/>
          <w:sz w:val="22"/>
          <w:szCs w:val="22"/>
        </w:rPr>
      </w:pPr>
      <w:r w:rsidRPr="00637A55">
        <w:rPr>
          <w:rFonts w:ascii="Nunito" w:hAnsi="Nunito" w:cs="Calibri"/>
          <w:sz w:val="22"/>
          <w:szCs w:val="22"/>
        </w:rPr>
        <w:lastRenderedPageBreak/>
        <w:t>Le médecin du travail définit la fréquence et la nature du suivi que comporte cette surveillance médicale. Ces visites présentent un caractère obligatoire.</w:t>
      </w:r>
    </w:p>
    <w:p w14:paraId="7DAB0639" w14:textId="5AB2F0DC" w:rsidR="00C221DC" w:rsidRPr="00637A55" w:rsidRDefault="006F2FD9" w:rsidP="006F2FD9">
      <w:pPr>
        <w:autoSpaceDE w:val="0"/>
        <w:autoSpaceDN w:val="0"/>
        <w:adjustRightInd w:val="0"/>
        <w:ind w:left="720"/>
        <w:rPr>
          <w:rFonts w:ascii="Nunito" w:hAnsi="Nunito" w:cs="Calibri"/>
          <w:sz w:val="22"/>
          <w:szCs w:val="22"/>
        </w:rPr>
      </w:pPr>
      <w:r w:rsidRPr="00637A55">
        <w:rPr>
          <w:rFonts w:ascii="Nunito" w:hAnsi="Nunito" w:cs="Calibri"/>
          <w:sz w:val="22"/>
          <w:szCs w:val="22"/>
        </w:rPr>
        <w:t>1.4. </w:t>
      </w:r>
      <w:r w:rsidR="00C221DC" w:rsidRPr="00637A55">
        <w:rPr>
          <w:rFonts w:ascii="Nunito" w:hAnsi="Nunito" w:cs="Calibri"/>
          <w:sz w:val="22"/>
          <w:szCs w:val="22"/>
        </w:rPr>
        <w:t>Visite à la demande de l’agent</w:t>
      </w:r>
    </w:p>
    <w:p w14:paraId="045B569F" w14:textId="3F16CEAE" w:rsidR="00C221DC" w:rsidRPr="00637A55" w:rsidRDefault="00C221DC" w:rsidP="00C221DC">
      <w:pPr>
        <w:pStyle w:val="Paragraphedeliste"/>
        <w:autoSpaceDE w:val="0"/>
        <w:autoSpaceDN w:val="0"/>
        <w:adjustRightInd w:val="0"/>
        <w:rPr>
          <w:rFonts w:ascii="Nunito" w:hAnsi="Nunito" w:cs="Calibri"/>
          <w:sz w:val="22"/>
          <w:szCs w:val="22"/>
        </w:rPr>
      </w:pPr>
    </w:p>
    <w:p w14:paraId="6903C208" w14:textId="522EBFBC" w:rsidR="00C221DC" w:rsidRPr="00637A55" w:rsidRDefault="00C221DC" w:rsidP="00C221DC">
      <w:pPr>
        <w:autoSpaceDE w:val="0"/>
        <w:autoSpaceDN w:val="0"/>
        <w:adjustRightInd w:val="0"/>
        <w:rPr>
          <w:rFonts w:ascii="Nunito" w:hAnsi="Nunito" w:cs="Calibri"/>
          <w:sz w:val="22"/>
          <w:szCs w:val="22"/>
        </w:rPr>
      </w:pPr>
      <w:r w:rsidRPr="00637A55">
        <w:rPr>
          <w:rFonts w:ascii="Nunito" w:hAnsi="Nunito" w:cs="Calibri"/>
          <w:sz w:val="22"/>
          <w:szCs w:val="22"/>
        </w:rPr>
        <w:t>Indépendamment des visites mentionnées ci-dessus, les agents peuvent demander à bénéficier d'une visite avec le médecin du travail ou un membre du service de médecine préventive sans que l'administration ait à en connaître le motif.</w:t>
      </w:r>
    </w:p>
    <w:p w14:paraId="630929AC" w14:textId="77777777" w:rsidR="006F2FD9" w:rsidRPr="00637A55" w:rsidRDefault="006F2FD9" w:rsidP="00C221DC">
      <w:pPr>
        <w:autoSpaceDE w:val="0"/>
        <w:autoSpaceDN w:val="0"/>
        <w:adjustRightInd w:val="0"/>
        <w:rPr>
          <w:rFonts w:ascii="Nunito" w:hAnsi="Nunito" w:cs="Calibri"/>
          <w:sz w:val="22"/>
          <w:szCs w:val="22"/>
        </w:rPr>
      </w:pPr>
    </w:p>
    <w:p w14:paraId="307BC8B6" w14:textId="3772F994" w:rsidR="00C221DC" w:rsidRPr="00637A55" w:rsidRDefault="006F2FD9" w:rsidP="006F2FD9">
      <w:pPr>
        <w:autoSpaceDE w:val="0"/>
        <w:autoSpaceDN w:val="0"/>
        <w:adjustRightInd w:val="0"/>
        <w:ind w:left="720"/>
        <w:rPr>
          <w:rFonts w:ascii="Nunito" w:hAnsi="Nunito" w:cs="Calibri"/>
          <w:sz w:val="22"/>
          <w:szCs w:val="22"/>
        </w:rPr>
      </w:pPr>
      <w:r w:rsidRPr="00637A55">
        <w:rPr>
          <w:rFonts w:ascii="Nunito" w:hAnsi="Nunito" w:cs="Calibri"/>
          <w:sz w:val="22"/>
          <w:szCs w:val="22"/>
        </w:rPr>
        <w:t xml:space="preserve">1.5. Visite à la demande de </w:t>
      </w:r>
      <w:r w:rsidR="00C221DC" w:rsidRPr="00637A55">
        <w:rPr>
          <w:rFonts w:ascii="Nunito" w:hAnsi="Nunito" w:cs="Calibri"/>
          <w:sz w:val="22"/>
          <w:szCs w:val="22"/>
        </w:rPr>
        <w:t>la collectivité</w:t>
      </w:r>
    </w:p>
    <w:p w14:paraId="335EDFC2" w14:textId="59BAED4B" w:rsidR="00C221DC" w:rsidRPr="00637A55" w:rsidRDefault="00C221DC" w:rsidP="00C221DC">
      <w:pPr>
        <w:pStyle w:val="Paragraphedeliste"/>
        <w:autoSpaceDE w:val="0"/>
        <w:autoSpaceDN w:val="0"/>
        <w:adjustRightInd w:val="0"/>
        <w:rPr>
          <w:rFonts w:ascii="Nunito" w:hAnsi="Nunito" w:cs="Calibri"/>
          <w:sz w:val="22"/>
          <w:szCs w:val="22"/>
        </w:rPr>
      </w:pPr>
    </w:p>
    <w:p w14:paraId="732E2B96" w14:textId="34E00A67" w:rsidR="00C221DC" w:rsidRPr="00637A55" w:rsidRDefault="00C221DC" w:rsidP="00C221DC">
      <w:pPr>
        <w:autoSpaceDE w:val="0"/>
        <w:autoSpaceDN w:val="0"/>
        <w:adjustRightInd w:val="0"/>
        <w:rPr>
          <w:rFonts w:ascii="Nunito" w:hAnsi="Nunito" w:cs="Calibri"/>
          <w:sz w:val="22"/>
          <w:szCs w:val="22"/>
        </w:rPr>
      </w:pPr>
      <w:r w:rsidRPr="00637A55">
        <w:rPr>
          <w:rFonts w:ascii="Nunito" w:hAnsi="Nunito" w:cs="Calibri"/>
          <w:sz w:val="22"/>
          <w:szCs w:val="22"/>
        </w:rPr>
        <w:t>L’autorité Territoriale peut demander au médecin du travail de recevoir un agent. Elle doit informer l’agent de cette démarche.</w:t>
      </w:r>
    </w:p>
    <w:p w14:paraId="6486C9E8" w14:textId="7CED9ED9" w:rsidR="00C221DC" w:rsidRPr="00637A55" w:rsidRDefault="00C221DC" w:rsidP="00C221DC">
      <w:pPr>
        <w:pStyle w:val="Paragraphedeliste"/>
        <w:autoSpaceDE w:val="0"/>
        <w:autoSpaceDN w:val="0"/>
        <w:adjustRightInd w:val="0"/>
        <w:ind w:left="1080"/>
        <w:rPr>
          <w:rFonts w:ascii="Nunito" w:hAnsi="Nunito" w:cs="Calibri"/>
          <w:sz w:val="22"/>
          <w:szCs w:val="22"/>
        </w:rPr>
      </w:pPr>
    </w:p>
    <w:p w14:paraId="3841C010" w14:textId="77777777" w:rsidR="00DF7754" w:rsidRPr="00637A55" w:rsidRDefault="00DF7754" w:rsidP="00DF7754">
      <w:pPr>
        <w:autoSpaceDE w:val="0"/>
        <w:autoSpaceDN w:val="0"/>
        <w:adjustRightInd w:val="0"/>
        <w:rPr>
          <w:rFonts w:ascii="Nunito" w:hAnsi="Nunito" w:cs="Calibri"/>
          <w:sz w:val="22"/>
          <w:szCs w:val="22"/>
        </w:rPr>
      </w:pPr>
    </w:p>
    <w:p w14:paraId="4D71F7EF" w14:textId="77777777" w:rsidR="00DF7754" w:rsidRPr="00637A55" w:rsidRDefault="00DF7754" w:rsidP="006F2FD9">
      <w:pPr>
        <w:numPr>
          <w:ilvl w:val="0"/>
          <w:numId w:val="15"/>
        </w:numPr>
        <w:autoSpaceDE w:val="0"/>
        <w:autoSpaceDN w:val="0"/>
        <w:adjustRightInd w:val="0"/>
        <w:rPr>
          <w:rFonts w:ascii="Nunito" w:hAnsi="Nunito" w:cs="Calibri"/>
          <w:sz w:val="22"/>
          <w:szCs w:val="22"/>
          <w:u w:val="single"/>
        </w:rPr>
      </w:pPr>
      <w:r w:rsidRPr="00637A55">
        <w:rPr>
          <w:rFonts w:ascii="Nunito" w:hAnsi="Nunito" w:cs="Calibri"/>
          <w:sz w:val="22"/>
          <w:szCs w:val="22"/>
          <w:u w:val="single"/>
        </w:rPr>
        <w:t>Suivi médical des agents de droit privé</w:t>
      </w:r>
    </w:p>
    <w:p w14:paraId="284168AA" w14:textId="77777777" w:rsidR="00DF7754" w:rsidRPr="00637A55" w:rsidRDefault="00DF7754" w:rsidP="00DF7754">
      <w:pPr>
        <w:autoSpaceDE w:val="0"/>
        <w:autoSpaceDN w:val="0"/>
        <w:adjustRightInd w:val="0"/>
        <w:ind w:left="720"/>
        <w:rPr>
          <w:rFonts w:ascii="Nunito" w:hAnsi="Nunito" w:cs="Helvetica-Bold"/>
          <w:b/>
          <w:bCs/>
          <w:sz w:val="22"/>
          <w:szCs w:val="22"/>
        </w:rPr>
      </w:pPr>
    </w:p>
    <w:p w14:paraId="7058F741" w14:textId="2D8A6FCB" w:rsidR="00DF7754" w:rsidRPr="00637A55" w:rsidRDefault="00DF7754" w:rsidP="0093130C">
      <w:pPr>
        <w:pStyle w:val="Paragraphedeliste"/>
        <w:numPr>
          <w:ilvl w:val="1"/>
          <w:numId w:val="21"/>
        </w:numPr>
        <w:autoSpaceDE w:val="0"/>
        <w:autoSpaceDN w:val="0"/>
        <w:adjustRightInd w:val="0"/>
        <w:rPr>
          <w:rFonts w:ascii="Nunito" w:hAnsi="Nunito" w:cs="Calibri"/>
          <w:sz w:val="22"/>
          <w:szCs w:val="22"/>
        </w:rPr>
      </w:pPr>
      <w:r w:rsidRPr="00637A55">
        <w:rPr>
          <w:rFonts w:ascii="Nunito" w:hAnsi="Nunito" w:cs="Calibri"/>
          <w:sz w:val="22"/>
          <w:szCs w:val="22"/>
        </w:rPr>
        <w:t>Les visites médicales obligatoires</w:t>
      </w:r>
    </w:p>
    <w:p w14:paraId="20126CFB" w14:textId="77777777" w:rsidR="00DF7754" w:rsidRPr="00637A55" w:rsidRDefault="00DF7754" w:rsidP="00DF7754">
      <w:pPr>
        <w:autoSpaceDE w:val="0"/>
        <w:autoSpaceDN w:val="0"/>
        <w:adjustRightInd w:val="0"/>
        <w:ind w:left="750"/>
        <w:rPr>
          <w:rFonts w:ascii="Nunito" w:hAnsi="Nunito" w:cs="Helvetica-Bold"/>
          <w:b/>
          <w:bCs/>
          <w:sz w:val="22"/>
          <w:szCs w:val="22"/>
        </w:rPr>
      </w:pPr>
    </w:p>
    <w:p w14:paraId="7DEB901A" w14:textId="77777777" w:rsidR="00DF7754" w:rsidRPr="00637A55" w:rsidRDefault="00DF7754" w:rsidP="0093130C">
      <w:pPr>
        <w:numPr>
          <w:ilvl w:val="2"/>
          <w:numId w:val="21"/>
        </w:numPr>
        <w:autoSpaceDE w:val="0"/>
        <w:autoSpaceDN w:val="0"/>
        <w:adjustRightInd w:val="0"/>
        <w:rPr>
          <w:rFonts w:ascii="Nunito" w:hAnsi="Nunito" w:cs="Calibri"/>
          <w:sz w:val="22"/>
          <w:szCs w:val="22"/>
        </w:rPr>
      </w:pPr>
      <w:r w:rsidRPr="00637A55">
        <w:rPr>
          <w:rFonts w:ascii="Nunito" w:hAnsi="Nunito" w:cs="Calibri"/>
          <w:sz w:val="22"/>
          <w:szCs w:val="22"/>
        </w:rPr>
        <w:t>Visite d’embauche</w:t>
      </w:r>
    </w:p>
    <w:p w14:paraId="51043B1E" w14:textId="77777777" w:rsidR="00DF7754" w:rsidRPr="00637A55" w:rsidRDefault="00DF7754" w:rsidP="00DF7754">
      <w:pPr>
        <w:autoSpaceDE w:val="0"/>
        <w:autoSpaceDN w:val="0"/>
        <w:adjustRightInd w:val="0"/>
        <w:ind w:left="1080"/>
        <w:rPr>
          <w:rFonts w:ascii="Nunito" w:hAnsi="Nunito" w:cs="Helvetica"/>
          <w:sz w:val="22"/>
          <w:szCs w:val="22"/>
        </w:rPr>
      </w:pPr>
    </w:p>
    <w:p w14:paraId="44AC6C3A" w14:textId="081B590D" w:rsidR="00DF7754" w:rsidRPr="00637A55" w:rsidRDefault="00DF7754" w:rsidP="00DF7754">
      <w:pPr>
        <w:autoSpaceDE w:val="0"/>
        <w:autoSpaceDN w:val="0"/>
        <w:adjustRightInd w:val="0"/>
        <w:rPr>
          <w:rFonts w:ascii="Nunito" w:hAnsi="Nunito" w:cs="Calibri"/>
          <w:sz w:val="22"/>
          <w:szCs w:val="22"/>
        </w:rPr>
      </w:pPr>
      <w:r w:rsidRPr="00637A55">
        <w:rPr>
          <w:rFonts w:ascii="Nunito" w:hAnsi="Nunito" w:cs="Calibri"/>
          <w:sz w:val="22"/>
          <w:szCs w:val="22"/>
        </w:rPr>
        <w:t>Elle doit intervenir, au plus tard, avant la fin de la période d’essai voire avant l’embauche pour le salarié</w:t>
      </w:r>
      <w:r w:rsidR="00C221DC" w:rsidRPr="00637A55">
        <w:rPr>
          <w:rFonts w:ascii="Nunito" w:hAnsi="Nunito" w:cs="Calibri"/>
          <w:sz w:val="22"/>
          <w:szCs w:val="22"/>
        </w:rPr>
        <w:t xml:space="preserve"> </w:t>
      </w:r>
      <w:r w:rsidRPr="00637A55">
        <w:rPr>
          <w:rFonts w:ascii="Nunito" w:hAnsi="Nunito" w:cs="Calibri"/>
          <w:sz w:val="22"/>
          <w:szCs w:val="22"/>
        </w:rPr>
        <w:t>SMR.</w:t>
      </w:r>
    </w:p>
    <w:p w14:paraId="25C0D6A5" w14:textId="77777777" w:rsidR="00DF7754" w:rsidRPr="00637A55" w:rsidRDefault="00DF7754" w:rsidP="00DF7754">
      <w:pPr>
        <w:autoSpaceDE w:val="0"/>
        <w:autoSpaceDN w:val="0"/>
        <w:adjustRightInd w:val="0"/>
        <w:rPr>
          <w:rFonts w:ascii="Nunito" w:hAnsi="Nunito" w:cs="Calibri"/>
          <w:sz w:val="22"/>
          <w:szCs w:val="22"/>
        </w:rPr>
      </w:pPr>
      <w:r w:rsidRPr="00637A55">
        <w:rPr>
          <w:rFonts w:ascii="Nunito" w:hAnsi="Nunito" w:cs="Calibri"/>
          <w:sz w:val="22"/>
          <w:szCs w:val="22"/>
        </w:rPr>
        <w:t>Sauf si le médecin l’estime nécessaire ou si l’agent en fait la demande, un nouvel examen médical d’embauche n’est pas obligatoire lorsque les conditions suivantes sont réunies :</w:t>
      </w:r>
    </w:p>
    <w:p w14:paraId="71F74F28" w14:textId="26194231" w:rsidR="00DF7754" w:rsidRPr="00637A55" w:rsidRDefault="00DF7754" w:rsidP="0093130C">
      <w:pPr>
        <w:pStyle w:val="Paragraphedeliste"/>
        <w:numPr>
          <w:ilvl w:val="0"/>
          <w:numId w:val="13"/>
        </w:numPr>
        <w:autoSpaceDE w:val="0"/>
        <w:autoSpaceDN w:val="0"/>
        <w:adjustRightInd w:val="0"/>
        <w:rPr>
          <w:rFonts w:ascii="Nunito" w:hAnsi="Nunito" w:cs="Calibri"/>
          <w:sz w:val="22"/>
          <w:szCs w:val="22"/>
        </w:rPr>
      </w:pPr>
      <w:r w:rsidRPr="00637A55">
        <w:rPr>
          <w:rFonts w:ascii="Nunito" w:hAnsi="Nunito" w:cs="Calibri"/>
          <w:sz w:val="22"/>
          <w:szCs w:val="22"/>
        </w:rPr>
        <w:t>l’agent est appelé à occuper un emploi identique présentant les mêmes risques d’exposition,</w:t>
      </w:r>
    </w:p>
    <w:p w14:paraId="37A49BDB" w14:textId="333E922A" w:rsidR="00DF7754" w:rsidRPr="00637A55" w:rsidRDefault="00DF7754" w:rsidP="0093130C">
      <w:pPr>
        <w:pStyle w:val="Paragraphedeliste"/>
        <w:numPr>
          <w:ilvl w:val="0"/>
          <w:numId w:val="13"/>
        </w:numPr>
        <w:autoSpaceDE w:val="0"/>
        <w:autoSpaceDN w:val="0"/>
        <w:adjustRightInd w:val="0"/>
        <w:rPr>
          <w:rFonts w:ascii="Nunito" w:hAnsi="Nunito" w:cs="Calibri"/>
          <w:sz w:val="22"/>
          <w:szCs w:val="22"/>
        </w:rPr>
      </w:pPr>
      <w:r w:rsidRPr="00637A55">
        <w:rPr>
          <w:rFonts w:ascii="Nunito" w:hAnsi="Nunito" w:cs="Calibri"/>
          <w:sz w:val="22"/>
          <w:szCs w:val="22"/>
        </w:rPr>
        <w:t>le médecin du travail est en possession de la fiche établie en application de l’article R4624-47,</w:t>
      </w:r>
    </w:p>
    <w:p w14:paraId="40FBF0CF" w14:textId="6ACF6691" w:rsidR="00DF7754" w:rsidRPr="00637A55" w:rsidRDefault="00DF7754" w:rsidP="00DF7754">
      <w:pPr>
        <w:pStyle w:val="Paragraphedeliste"/>
        <w:numPr>
          <w:ilvl w:val="0"/>
          <w:numId w:val="13"/>
        </w:numPr>
        <w:autoSpaceDE w:val="0"/>
        <w:autoSpaceDN w:val="0"/>
        <w:adjustRightInd w:val="0"/>
        <w:rPr>
          <w:rFonts w:ascii="Nunito" w:hAnsi="Nunito" w:cs="Calibri"/>
          <w:sz w:val="22"/>
          <w:szCs w:val="22"/>
        </w:rPr>
      </w:pPr>
      <w:r w:rsidRPr="00637A55">
        <w:rPr>
          <w:rFonts w:ascii="Nunito" w:hAnsi="Nunito" w:cs="Calibri"/>
          <w:sz w:val="22"/>
          <w:szCs w:val="22"/>
        </w:rPr>
        <w:t>aucune inaptitude n’a été reconnue lors du dernier examen médical intervenu au cours :</w:t>
      </w:r>
    </w:p>
    <w:p w14:paraId="6E08954A" w14:textId="77777777" w:rsidR="0093130C" w:rsidRPr="00637A55" w:rsidRDefault="0093130C" w:rsidP="0093130C">
      <w:pPr>
        <w:pStyle w:val="Paragraphedeliste"/>
        <w:autoSpaceDE w:val="0"/>
        <w:autoSpaceDN w:val="0"/>
        <w:adjustRightInd w:val="0"/>
        <w:rPr>
          <w:rFonts w:ascii="Nunito" w:hAnsi="Nunito" w:cs="Calibri"/>
          <w:sz w:val="22"/>
          <w:szCs w:val="22"/>
        </w:rPr>
      </w:pPr>
    </w:p>
    <w:p w14:paraId="1C51FD48" w14:textId="77777777" w:rsidR="00DF7754" w:rsidRPr="00637A55" w:rsidRDefault="00DF7754" w:rsidP="0093130C">
      <w:pPr>
        <w:autoSpaceDE w:val="0"/>
        <w:autoSpaceDN w:val="0"/>
        <w:adjustRightInd w:val="0"/>
        <w:ind w:left="12" w:firstLine="708"/>
        <w:rPr>
          <w:rFonts w:ascii="Nunito" w:hAnsi="Nunito" w:cs="Calibri"/>
          <w:sz w:val="22"/>
          <w:szCs w:val="22"/>
        </w:rPr>
      </w:pPr>
      <w:r w:rsidRPr="00637A55">
        <w:rPr>
          <w:rFonts w:ascii="Nunito" w:hAnsi="Nunito" w:cs="Calibri"/>
          <w:sz w:val="22"/>
          <w:szCs w:val="22"/>
        </w:rPr>
        <w:t>- des 24 mois précédents, lorsque l’agent est à nouveau embauché par le même employeur,</w:t>
      </w:r>
    </w:p>
    <w:p w14:paraId="106E82F5" w14:textId="77777777" w:rsidR="00DF7754" w:rsidRPr="00637A55" w:rsidRDefault="00DF7754" w:rsidP="0093130C">
      <w:pPr>
        <w:autoSpaceDE w:val="0"/>
        <w:autoSpaceDN w:val="0"/>
        <w:adjustRightInd w:val="0"/>
        <w:ind w:firstLine="708"/>
        <w:rPr>
          <w:rFonts w:ascii="Nunito" w:hAnsi="Nunito" w:cs="Calibri"/>
          <w:sz w:val="22"/>
          <w:szCs w:val="22"/>
        </w:rPr>
      </w:pPr>
      <w:r w:rsidRPr="00637A55">
        <w:rPr>
          <w:rFonts w:ascii="Nunito" w:hAnsi="Nunito" w:cs="Calibri"/>
          <w:sz w:val="22"/>
          <w:szCs w:val="22"/>
        </w:rPr>
        <w:t>- des 12 derniers mois, lorsque l’agent change d’entreprise.</w:t>
      </w:r>
    </w:p>
    <w:p w14:paraId="1E3B6F79" w14:textId="77777777" w:rsidR="0093130C" w:rsidRPr="00637A55" w:rsidRDefault="0093130C" w:rsidP="0093130C">
      <w:pPr>
        <w:autoSpaceDE w:val="0"/>
        <w:autoSpaceDN w:val="0"/>
        <w:adjustRightInd w:val="0"/>
        <w:ind w:firstLine="708"/>
        <w:rPr>
          <w:rFonts w:ascii="Nunito" w:hAnsi="Nunito" w:cs="Calibri"/>
          <w:sz w:val="22"/>
          <w:szCs w:val="22"/>
        </w:rPr>
      </w:pPr>
    </w:p>
    <w:p w14:paraId="7AA2B5A3" w14:textId="68831D92" w:rsidR="00DF7754" w:rsidRPr="00637A55" w:rsidRDefault="00DF7754" w:rsidP="00DF7754">
      <w:pPr>
        <w:autoSpaceDE w:val="0"/>
        <w:autoSpaceDN w:val="0"/>
        <w:adjustRightInd w:val="0"/>
        <w:rPr>
          <w:rFonts w:ascii="Nunito" w:hAnsi="Nunito" w:cs="Calibri"/>
          <w:sz w:val="22"/>
          <w:szCs w:val="22"/>
        </w:rPr>
      </w:pPr>
      <w:r w:rsidRPr="00637A55">
        <w:rPr>
          <w:rFonts w:ascii="Nunito" w:hAnsi="Nunito" w:cs="Calibri"/>
          <w:sz w:val="22"/>
          <w:szCs w:val="22"/>
        </w:rPr>
        <w:t>Concernant les emplois saisonniers et les emplois d’été/hiver se référer à l’article 1-1.</w:t>
      </w:r>
    </w:p>
    <w:p w14:paraId="4F1F16BD" w14:textId="77777777" w:rsidR="00DF7754" w:rsidRPr="00637A55" w:rsidRDefault="00DF7754" w:rsidP="00DF7754">
      <w:pPr>
        <w:autoSpaceDE w:val="0"/>
        <w:autoSpaceDN w:val="0"/>
        <w:adjustRightInd w:val="0"/>
        <w:rPr>
          <w:rFonts w:ascii="Nunito" w:hAnsi="Nunito" w:cs="Helvetica"/>
          <w:sz w:val="22"/>
          <w:szCs w:val="22"/>
        </w:rPr>
      </w:pPr>
    </w:p>
    <w:p w14:paraId="76B8397B" w14:textId="04B3D395" w:rsidR="00DF7754" w:rsidRPr="00637A55" w:rsidRDefault="00DF7754" w:rsidP="006F2FD9">
      <w:pPr>
        <w:autoSpaceDE w:val="0"/>
        <w:autoSpaceDN w:val="0"/>
        <w:adjustRightInd w:val="0"/>
        <w:ind w:firstLine="708"/>
        <w:rPr>
          <w:rFonts w:ascii="Nunito" w:hAnsi="Nunito" w:cs="Calibri"/>
          <w:sz w:val="22"/>
          <w:szCs w:val="22"/>
        </w:rPr>
      </w:pPr>
      <w:r w:rsidRPr="00637A55">
        <w:rPr>
          <w:rFonts w:ascii="Nunito" w:hAnsi="Nunito" w:cs="Helvetica"/>
          <w:sz w:val="22"/>
          <w:szCs w:val="22"/>
        </w:rPr>
        <w:t>2</w:t>
      </w:r>
      <w:r w:rsidRPr="00637A55">
        <w:rPr>
          <w:rFonts w:ascii="Nunito" w:hAnsi="Nunito" w:cs="Calibri"/>
          <w:sz w:val="22"/>
          <w:szCs w:val="22"/>
        </w:rPr>
        <w:t>.</w:t>
      </w:r>
      <w:r w:rsidR="0093130C" w:rsidRPr="00637A55">
        <w:rPr>
          <w:rFonts w:ascii="Nunito" w:hAnsi="Nunito" w:cs="Calibri"/>
          <w:sz w:val="22"/>
          <w:szCs w:val="22"/>
        </w:rPr>
        <w:t>1.2</w:t>
      </w:r>
      <w:r w:rsidRPr="00637A55">
        <w:rPr>
          <w:rFonts w:ascii="Nunito" w:hAnsi="Nunito" w:cs="Calibri"/>
          <w:sz w:val="22"/>
          <w:szCs w:val="22"/>
        </w:rPr>
        <w:t>. Visite périodique</w:t>
      </w:r>
    </w:p>
    <w:p w14:paraId="1482284F" w14:textId="3D999874" w:rsidR="00DF7754" w:rsidRPr="00637A55" w:rsidRDefault="00DF7754" w:rsidP="006F2FD9">
      <w:pPr>
        <w:autoSpaceDE w:val="0"/>
        <w:autoSpaceDN w:val="0"/>
        <w:adjustRightInd w:val="0"/>
        <w:rPr>
          <w:rFonts w:ascii="Nunito" w:hAnsi="Nunito" w:cs="Calibri"/>
          <w:sz w:val="22"/>
          <w:szCs w:val="22"/>
        </w:rPr>
      </w:pPr>
      <w:r w:rsidRPr="00637A55">
        <w:rPr>
          <w:rFonts w:ascii="Nunito" w:hAnsi="Nunito" w:cs="Calibri"/>
          <w:sz w:val="22"/>
          <w:szCs w:val="22"/>
        </w:rPr>
        <w:t>La fréquence est biennale. Se référer à l’article 1.1.</w:t>
      </w:r>
    </w:p>
    <w:p w14:paraId="2B6A24FD" w14:textId="2219CE16" w:rsidR="00DF7754" w:rsidRPr="00637A55" w:rsidRDefault="000F7F46" w:rsidP="000F7F46">
      <w:pPr>
        <w:spacing w:after="160" w:line="259" w:lineRule="auto"/>
        <w:rPr>
          <w:rFonts w:ascii="Nunito" w:hAnsi="Nunito" w:cs="Calibri"/>
          <w:sz w:val="22"/>
          <w:szCs w:val="22"/>
        </w:rPr>
      </w:pPr>
      <w:r>
        <w:rPr>
          <w:rFonts w:ascii="Nunito" w:hAnsi="Nunito" w:cs="Calibri"/>
          <w:sz w:val="22"/>
          <w:szCs w:val="22"/>
        </w:rPr>
        <w:br w:type="page"/>
      </w:r>
    </w:p>
    <w:p w14:paraId="241E7866" w14:textId="0C43B1F3" w:rsidR="00DF7754" w:rsidRPr="00637A55" w:rsidRDefault="00DF7754" w:rsidP="006F2FD9">
      <w:pPr>
        <w:autoSpaceDE w:val="0"/>
        <w:autoSpaceDN w:val="0"/>
        <w:adjustRightInd w:val="0"/>
        <w:ind w:firstLine="708"/>
        <w:rPr>
          <w:rFonts w:ascii="Nunito" w:hAnsi="Nunito" w:cs="Calibri"/>
          <w:sz w:val="22"/>
          <w:szCs w:val="22"/>
        </w:rPr>
      </w:pPr>
      <w:r w:rsidRPr="00637A55">
        <w:rPr>
          <w:rFonts w:ascii="Nunito" w:hAnsi="Nunito" w:cs="Calibri"/>
          <w:sz w:val="22"/>
          <w:szCs w:val="22"/>
        </w:rPr>
        <w:lastRenderedPageBreak/>
        <w:t>2.</w:t>
      </w:r>
      <w:r w:rsidR="0093130C" w:rsidRPr="00637A55">
        <w:rPr>
          <w:rFonts w:ascii="Nunito" w:hAnsi="Nunito" w:cs="Calibri"/>
          <w:sz w:val="22"/>
          <w:szCs w:val="22"/>
        </w:rPr>
        <w:t>1</w:t>
      </w:r>
      <w:r w:rsidRPr="00637A55">
        <w:rPr>
          <w:rFonts w:ascii="Nunito" w:hAnsi="Nunito" w:cs="Calibri"/>
          <w:sz w:val="22"/>
          <w:szCs w:val="22"/>
        </w:rPr>
        <w:t>.3. Visite de reprise du travail</w:t>
      </w:r>
    </w:p>
    <w:p w14:paraId="3FFD96C7" w14:textId="77777777" w:rsidR="00DF7754" w:rsidRPr="00637A55" w:rsidRDefault="00DF7754" w:rsidP="00DF7754">
      <w:pPr>
        <w:autoSpaceDE w:val="0"/>
        <w:autoSpaceDN w:val="0"/>
        <w:adjustRightInd w:val="0"/>
        <w:rPr>
          <w:rFonts w:ascii="Nunito" w:hAnsi="Nunito" w:cs="Calibri"/>
          <w:sz w:val="22"/>
          <w:szCs w:val="22"/>
        </w:rPr>
      </w:pPr>
      <w:r w:rsidRPr="00637A55">
        <w:rPr>
          <w:rFonts w:ascii="Nunito" w:hAnsi="Nunito" w:cs="Calibri"/>
          <w:sz w:val="22"/>
          <w:szCs w:val="22"/>
        </w:rPr>
        <w:t>L’agent bénéficie d’un examen de reprise du travail par le médecin :</w:t>
      </w:r>
    </w:p>
    <w:p w14:paraId="7E8E3332" w14:textId="70C5D9CC" w:rsidR="00DF7754" w:rsidRPr="00637A55" w:rsidRDefault="00DF7754" w:rsidP="0093130C">
      <w:pPr>
        <w:pStyle w:val="Paragraphedeliste"/>
        <w:numPr>
          <w:ilvl w:val="0"/>
          <w:numId w:val="13"/>
        </w:numPr>
        <w:autoSpaceDE w:val="0"/>
        <w:autoSpaceDN w:val="0"/>
        <w:adjustRightInd w:val="0"/>
        <w:rPr>
          <w:rFonts w:ascii="Nunito" w:hAnsi="Nunito" w:cs="Calibri"/>
          <w:sz w:val="22"/>
          <w:szCs w:val="22"/>
        </w:rPr>
      </w:pPr>
      <w:r w:rsidRPr="00637A55">
        <w:rPr>
          <w:rFonts w:ascii="Nunito" w:hAnsi="Nunito" w:cs="Calibri"/>
          <w:sz w:val="22"/>
          <w:szCs w:val="22"/>
        </w:rPr>
        <w:t>après un congé maternité,</w:t>
      </w:r>
    </w:p>
    <w:p w14:paraId="304EFC60" w14:textId="203C61F9" w:rsidR="00DF7754" w:rsidRPr="00637A55" w:rsidRDefault="00DF7754" w:rsidP="00276EAE">
      <w:pPr>
        <w:pStyle w:val="Paragraphedeliste"/>
        <w:numPr>
          <w:ilvl w:val="0"/>
          <w:numId w:val="13"/>
        </w:numPr>
        <w:autoSpaceDE w:val="0"/>
        <w:autoSpaceDN w:val="0"/>
        <w:adjustRightInd w:val="0"/>
        <w:rPr>
          <w:rFonts w:ascii="Nunito" w:hAnsi="Nunito" w:cs="Calibri"/>
          <w:sz w:val="22"/>
          <w:szCs w:val="22"/>
        </w:rPr>
      </w:pPr>
      <w:r w:rsidRPr="00637A55">
        <w:rPr>
          <w:rFonts w:ascii="Nunito" w:hAnsi="Nunito" w:cs="Calibri"/>
          <w:sz w:val="22"/>
          <w:szCs w:val="22"/>
        </w:rPr>
        <w:t>après une absence pour cause de maladie professionnelle,</w:t>
      </w:r>
    </w:p>
    <w:p w14:paraId="6134C86A" w14:textId="3D7AFA28" w:rsidR="00DF7754" w:rsidRPr="00637A55" w:rsidRDefault="00DF7754" w:rsidP="00276EAE">
      <w:pPr>
        <w:pStyle w:val="Paragraphedeliste"/>
        <w:numPr>
          <w:ilvl w:val="0"/>
          <w:numId w:val="13"/>
        </w:numPr>
        <w:autoSpaceDE w:val="0"/>
        <w:autoSpaceDN w:val="0"/>
        <w:adjustRightInd w:val="0"/>
        <w:rPr>
          <w:rFonts w:ascii="Nunito" w:hAnsi="Nunito" w:cs="Calibri"/>
          <w:sz w:val="22"/>
          <w:szCs w:val="22"/>
        </w:rPr>
      </w:pPr>
      <w:r w:rsidRPr="00637A55">
        <w:rPr>
          <w:rFonts w:ascii="Nunito" w:hAnsi="Nunito" w:cs="Calibri"/>
          <w:sz w:val="22"/>
          <w:szCs w:val="22"/>
        </w:rPr>
        <w:t>après une absence d’au moins trente jours pour cause d’accident du travail, de maladie ou d’accident non professionnel.</w:t>
      </w:r>
    </w:p>
    <w:p w14:paraId="40F966AB" w14:textId="77777777" w:rsidR="00DF7754" w:rsidRPr="00637A55" w:rsidRDefault="00DF7754" w:rsidP="00DF7754">
      <w:pPr>
        <w:autoSpaceDE w:val="0"/>
        <w:autoSpaceDN w:val="0"/>
        <w:adjustRightInd w:val="0"/>
        <w:rPr>
          <w:rFonts w:ascii="Nunito" w:hAnsi="Nunito" w:cs="Calibri"/>
          <w:sz w:val="22"/>
          <w:szCs w:val="22"/>
        </w:rPr>
      </w:pPr>
      <w:r w:rsidRPr="00637A55">
        <w:rPr>
          <w:rFonts w:ascii="Nunito" w:hAnsi="Nunito" w:cs="Calibri"/>
          <w:sz w:val="22"/>
          <w:szCs w:val="22"/>
        </w:rPr>
        <w:t>Le Service de Santé au Travail est informé de tout arrêt de travail d’une durée inférieure à trente jours pour</w:t>
      </w:r>
    </w:p>
    <w:p w14:paraId="3AE497FF" w14:textId="77777777" w:rsidR="00DF7754" w:rsidRPr="00637A55" w:rsidRDefault="00DF7754" w:rsidP="00DF7754">
      <w:pPr>
        <w:autoSpaceDE w:val="0"/>
        <w:autoSpaceDN w:val="0"/>
        <w:adjustRightInd w:val="0"/>
        <w:rPr>
          <w:rFonts w:ascii="Nunito" w:hAnsi="Nunito" w:cstheme="minorHAnsi"/>
          <w:sz w:val="22"/>
          <w:szCs w:val="22"/>
        </w:rPr>
      </w:pPr>
      <w:r w:rsidRPr="00637A55">
        <w:rPr>
          <w:rFonts w:ascii="Nunito" w:hAnsi="Nunito" w:cstheme="minorHAnsi"/>
          <w:sz w:val="22"/>
          <w:szCs w:val="22"/>
        </w:rPr>
        <w:t>cause d’accident du travail afin de pouvoir apprécier, notamment, l’opportunité d’un nouvel examen médical</w:t>
      </w:r>
    </w:p>
    <w:p w14:paraId="6EA7DE5C" w14:textId="77777777" w:rsidR="00DF7754" w:rsidRPr="00637A55" w:rsidRDefault="00DF7754" w:rsidP="00DF7754">
      <w:pPr>
        <w:autoSpaceDE w:val="0"/>
        <w:autoSpaceDN w:val="0"/>
        <w:adjustRightInd w:val="0"/>
        <w:rPr>
          <w:rFonts w:ascii="Nunito" w:hAnsi="Nunito" w:cstheme="minorHAnsi"/>
          <w:sz w:val="22"/>
          <w:szCs w:val="22"/>
        </w:rPr>
      </w:pPr>
      <w:r w:rsidRPr="00637A55">
        <w:rPr>
          <w:rFonts w:ascii="Nunito" w:hAnsi="Nunito" w:cstheme="minorHAnsi"/>
          <w:sz w:val="22"/>
          <w:szCs w:val="22"/>
        </w:rPr>
        <w:t>et, avec l’équipe pluridisciplinaire, préconiser des mesures de prévention des risques professionnels.</w:t>
      </w:r>
    </w:p>
    <w:p w14:paraId="390A6FA0" w14:textId="77777777" w:rsidR="00DF7754" w:rsidRPr="00637A55" w:rsidRDefault="00DF7754" w:rsidP="00DF7754">
      <w:pPr>
        <w:autoSpaceDE w:val="0"/>
        <w:autoSpaceDN w:val="0"/>
        <w:adjustRightInd w:val="0"/>
        <w:rPr>
          <w:rFonts w:ascii="Nunito" w:hAnsi="Nunito" w:cstheme="minorHAnsi"/>
          <w:sz w:val="22"/>
          <w:szCs w:val="22"/>
        </w:rPr>
      </w:pPr>
      <w:r w:rsidRPr="00637A55">
        <w:rPr>
          <w:rFonts w:ascii="Nunito" w:hAnsi="Nunito" w:cstheme="minorHAnsi"/>
          <w:sz w:val="22"/>
          <w:szCs w:val="22"/>
        </w:rPr>
        <w:t>L’examen de reprise doit être organisé dans les 8 jours qui suivent la date de reprise du travail de l’agent.</w:t>
      </w:r>
    </w:p>
    <w:p w14:paraId="60691EDF" w14:textId="77777777" w:rsidR="00DF7754" w:rsidRPr="00637A55" w:rsidRDefault="00DF7754" w:rsidP="00DF7754">
      <w:pPr>
        <w:autoSpaceDE w:val="0"/>
        <w:autoSpaceDN w:val="0"/>
        <w:adjustRightInd w:val="0"/>
        <w:rPr>
          <w:rFonts w:ascii="Nunito" w:hAnsi="Nunito" w:cstheme="minorHAnsi"/>
          <w:sz w:val="22"/>
          <w:szCs w:val="22"/>
        </w:rPr>
      </w:pPr>
      <w:r w:rsidRPr="00637A55">
        <w:rPr>
          <w:rFonts w:ascii="Nunito" w:hAnsi="Nunito" w:cstheme="minorHAnsi"/>
          <w:sz w:val="22"/>
          <w:szCs w:val="22"/>
        </w:rPr>
        <w:t>L’examen de reprise a pour objet :</w:t>
      </w:r>
    </w:p>
    <w:p w14:paraId="3C2E6D92" w14:textId="77777777" w:rsidR="00276EAE" w:rsidRPr="00637A55" w:rsidRDefault="00276EAE" w:rsidP="00DF7754">
      <w:pPr>
        <w:autoSpaceDE w:val="0"/>
        <w:autoSpaceDN w:val="0"/>
        <w:adjustRightInd w:val="0"/>
        <w:rPr>
          <w:rFonts w:ascii="Nunito" w:hAnsi="Nunito" w:cstheme="minorHAnsi"/>
          <w:sz w:val="22"/>
          <w:szCs w:val="22"/>
        </w:rPr>
      </w:pPr>
    </w:p>
    <w:p w14:paraId="3BD2315F" w14:textId="2FBF35EC" w:rsidR="00DF7754" w:rsidRPr="00637A55" w:rsidRDefault="00DF7754" w:rsidP="00276EAE">
      <w:pPr>
        <w:pStyle w:val="Paragraphedeliste"/>
        <w:numPr>
          <w:ilvl w:val="0"/>
          <w:numId w:val="13"/>
        </w:numPr>
        <w:autoSpaceDE w:val="0"/>
        <w:autoSpaceDN w:val="0"/>
        <w:adjustRightInd w:val="0"/>
        <w:rPr>
          <w:rFonts w:ascii="Nunito" w:hAnsi="Nunito" w:cstheme="minorHAnsi"/>
          <w:sz w:val="22"/>
          <w:szCs w:val="22"/>
        </w:rPr>
      </w:pPr>
      <w:r w:rsidRPr="00637A55">
        <w:rPr>
          <w:rFonts w:ascii="Nunito" w:hAnsi="Nunito" w:cstheme="minorHAnsi"/>
          <w:sz w:val="22"/>
          <w:szCs w:val="22"/>
        </w:rPr>
        <w:t>de délivrer l’avis d’aptitude médicale de l’agent à reprendre son poste,</w:t>
      </w:r>
    </w:p>
    <w:p w14:paraId="09BCD39F" w14:textId="7C45905A" w:rsidR="00DF7754" w:rsidRPr="00637A55" w:rsidRDefault="00DF7754" w:rsidP="00276EAE">
      <w:pPr>
        <w:pStyle w:val="Paragraphedeliste"/>
        <w:numPr>
          <w:ilvl w:val="0"/>
          <w:numId w:val="13"/>
        </w:numPr>
        <w:jc w:val="both"/>
        <w:rPr>
          <w:rFonts w:ascii="Nunito" w:hAnsi="Nunito" w:cstheme="minorHAnsi"/>
          <w:sz w:val="22"/>
          <w:szCs w:val="22"/>
        </w:rPr>
      </w:pPr>
      <w:r w:rsidRPr="00637A55">
        <w:rPr>
          <w:rFonts w:ascii="Nunito" w:hAnsi="Nunito" w:cstheme="minorHAnsi"/>
          <w:sz w:val="22"/>
          <w:szCs w:val="22"/>
        </w:rPr>
        <w:t>de préconiser si besoin l’aménagement, l’adaptation du poste ou le reclassement de l’agent</w:t>
      </w:r>
    </w:p>
    <w:p w14:paraId="2C0F2087" w14:textId="292BF58F" w:rsidR="00DF7754" w:rsidRPr="00637A55" w:rsidRDefault="00DF7754" w:rsidP="00276EAE">
      <w:pPr>
        <w:pStyle w:val="Paragraphedeliste"/>
        <w:numPr>
          <w:ilvl w:val="0"/>
          <w:numId w:val="13"/>
        </w:numPr>
        <w:autoSpaceDE w:val="0"/>
        <w:autoSpaceDN w:val="0"/>
        <w:adjustRightInd w:val="0"/>
        <w:rPr>
          <w:rFonts w:ascii="Nunito" w:hAnsi="Nunito" w:cstheme="minorHAnsi"/>
          <w:sz w:val="22"/>
          <w:szCs w:val="22"/>
        </w:rPr>
      </w:pPr>
      <w:r w:rsidRPr="00637A55">
        <w:rPr>
          <w:rFonts w:ascii="Nunito" w:hAnsi="Nunito" w:cstheme="minorHAnsi"/>
          <w:sz w:val="22"/>
          <w:szCs w:val="22"/>
        </w:rPr>
        <w:t>d’examiner les propositions d’aménagement, d’adaptation du poste ou de reclassement faites</w:t>
      </w:r>
    </w:p>
    <w:p w14:paraId="5B5FA37F" w14:textId="77777777" w:rsidR="00DF7754" w:rsidRPr="00637A55" w:rsidRDefault="00DF7754" w:rsidP="00276EAE">
      <w:pPr>
        <w:autoSpaceDE w:val="0"/>
        <w:autoSpaceDN w:val="0"/>
        <w:adjustRightInd w:val="0"/>
        <w:ind w:firstLine="360"/>
        <w:rPr>
          <w:rFonts w:ascii="Nunito" w:hAnsi="Nunito" w:cs="Helvetica"/>
          <w:sz w:val="22"/>
          <w:szCs w:val="22"/>
        </w:rPr>
      </w:pPr>
      <w:r w:rsidRPr="00637A55">
        <w:rPr>
          <w:rFonts w:ascii="Nunito" w:hAnsi="Nunito" w:cstheme="minorHAnsi"/>
          <w:sz w:val="22"/>
          <w:szCs w:val="22"/>
        </w:rPr>
        <w:t>par la Collectivité à la suite des préconisations émises par le médecin lors de la visite de pré-reprise</w:t>
      </w:r>
      <w:r w:rsidRPr="00637A55">
        <w:rPr>
          <w:rFonts w:ascii="Nunito" w:hAnsi="Nunito" w:cs="Helvetica"/>
          <w:sz w:val="22"/>
          <w:szCs w:val="22"/>
        </w:rPr>
        <w:t>.</w:t>
      </w:r>
    </w:p>
    <w:p w14:paraId="7F1031C6" w14:textId="77777777" w:rsidR="00DF7754" w:rsidRPr="00637A55" w:rsidRDefault="00DF7754" w:rsidP="00DF7754">
      <w:pPr>
        <w:autoSpaceDE w:val="0"/>
        <w:autoSpaceDN w:val="0"/>
        <w:adjustRightInd w:val="0"/>
        <w:rPr>
          <w:rFonts w:ascii="Nunito" w:hAnsi="Nunito" w:cs="Helvetica"/>
          <w:sz w:val="22"/>
          <w:szCs w:val="22"/>
        </w:rPr>
      </w:pPr>
    </w:p>
    <w:p w14:paraId="2B5275B0" w14:textId="772D27A7" w:rsidR="00DF7754" w:rsidRPr="00637A55" w:rsidRDefault="00DF7754" w:rsidP="00DF7754">
      <w:pPr>
        <w:autoSpaceDE w:val="0"/>
        <w:autoSpaceDN w:val="0"/>
        <w:adjustRightInd w:val="0"/>
        <w:rPr>
          <w:rFonts w:ascii="Nunito" w:hAnsi="Nunito" w:cs="Calibri"/>
          <w:sz w:val="22"/>
          <w:szCs w:val="22"/>
        </w:rPr>
      </w:pPr>
      <w:r w:rsidRPr="00637A55">
        <w:rPr>
          <w:rFonts w:ascii="Nunito" w:hAnsi="Nunito" w:cs="Helvetica"/>
          <w:sz w:val="22"/>
          <w:szCs w:val="22"/>
        </w:rPr>
        <w:t>2</w:t>
      </w:r>
      <w:r w:rsidRPr="00637A55">
        <w:rPr>
          <w:rFonts w:ascii="Nunito" w:hAnsi="Nunito" w:cs="Calibri"/>
          <w:sz w:val="22"/>
          <w:szCs w:val="22"/>
        </w:rPr>
        <w:t>.</w:t>
      </w:r>
      <w:r w:rsidR="00276EAE" w:rsidRPr="00637A55">
        <w:rPr>
          <w:rFonts w:ascii="Nunito" w:hAnsi="Nunito" w:cs="Calibri"/>
          <w:sz w:val="22"/>
          <w:szCs w:val="22"/>
        </w:rPr>
        <w:t>1</w:t>
      </w:r>
      <w:r w:rsidRPr="00637A55">
        <w:rPr>
          <w:rFonts w:ascii="Nunito" w:hAnsi="Nunito" w:cs="Calibri"/>
          <w:sz w:val="22"/>
          <w:szCs w:val="22"/>
        </w:rPr>
        <w:t>.4. Visite de pré-reprise du travail</w:t>
      </w:r>
    </w:p>
    <w:p w14:paraId="1579A50D" w14:textId="77777777" w:rsidR="00DF7754" w:rsidRPr="00637A55" w:rsidRDefault="00DF7754" w:rsidP="00DF7754">
      <w:pPr>
        <w:autoSpaceDE w:val="0"/>
        <w:autoSpaceDN w:val="0"/>
        <w:adjustRightInd w:val="0"/>
        <w:rPr>
          <w:rFonts w:ascii="Nunito" w:hAnsi="Nunito" w:cs="Calibri"/>
          <w:sz w:val="22"/>
          <w:szCs w:val="22"/>
        </w:rPr>
      </w:pPr>
      <w:r w:rsidRPr="00637A55">
        <w:rPr>
          <w:rFonts w:ascii="Nunito" w:hAnsi="Nunito" w:cs="Calibri"/>
          <w:sz w:val="22"/>
          <w:szCs w:val="22"/>
        </w:rPr>
        <w:t>En vue de favoriser le maintien dans l’emploi des agents en arrêt de travail d’une durée de plus de trois</w:t>
      </w:r>
    </w:p>
    <w:p w14:paraId="76BD9B77" w14:textId="77777777" w:rsidR="00DF7754" w:rsidRPr="00637A55" w:rsidRDefault="00DF7754" w:rsidP="00DF7754">
      <w:pPr>
        <w:autoSpaceDE w:val="0"/>
        <w:autoSpaceDN w:val="0"/>
        <w:adjustRightInd w:val="0"/>
        <w:rPr>
          <w:rFonts w:ascii="Nunito" w:hAnsi="Nunito" w:cs="Calibri"/>
          <w:sz w:val="22"/>
          <w:szCs w:val="22"/>
        </w:rPr>
      </w:pPr>
      <w:r w:rsidRPr="00637A55">
        <w:rPr>
          <w:rFonts w:ascii="Nunito" w:hAnsi="Nunito" w:cs="Calibri"/>
          <w:sz w:val="22"/>
          <w:szCs w:val="22"/>
        </w:rPr>
        <w:t>mois, une visite de pré-reprise est assurée par le médecin à l’initiative du médecin traitant, du médecin</w:t>
      </w:r>
    </w:p>
    <w:p w14:paraId="630229D3" w14:textId="77777777" w:rsidR="00DF7754" w:rsidRPr="00637A55" w:rsidRDefault="00DF7754" w:rsidP="00DF7754">
      <w:pPr>
        <w:autoSpaceDE w:val="0"/>
        <w:autoSpaceDN w:val="0"/>
        <w:adjustRightInd w:val="0"/>
        <w:rPr>
          <w:rFonts w:ascii="Nunito" w:hAnsi="Nunito" w:cs="Calibri"/>
          <w:sz w:val="22"/>
          <w:szCs w:val="22"/>
        </w:rPr>
      </w:pPr>
      <w:r w:rsidRPr="00637A55">
        <w:rPr>
          <w:rFonts w:ascii="Nunito" w:hAnsi="Nunito" w:cs="Calibri"/>
          <w:sz w:val="22"/>
          <w:szCs w:val="22"/>
        </w:rPr>
        <w:t>conseil des organismes de sécurité sociale ou de l’agent. Cette visite ne donne pas lieu à la délivrance d’une</w:t>
      </w:r>
    </w:p>
    <w:p w14:paraId="650B7EC2" w14:textId="77777777" w:rsidR="00DF7754" w:rsidRPr="00637A55" w:rsidRDefault="00DF7754" w:rsidP="00DF7754">
      <w:pPr>
        <w:autoSpaceDE w:val="0"/>
        <w:autoSpaceDN w:val="0"/>
        <w:adjustRightInd w:val="0"/>
        <w:rPr>
          <w:rFonts w:ascii="Nunito" w:hAnsi="Nunito" w:cs="Calibri"/>
          <w:sz w:val="22"/>
          <w:szCs w:val="22"/>
        </w:rPr>
      </w:pPr>
      <w:r w:rsidRPr="00637A55">
        <w:rPr>
          <w:rFonts w:ascii="Nunito" w:hAnsi="Nunito" w:cs="Calibri"/>
          <w:sz w:val="22"/>
          <w:szCs w:val="22"/>
        </w:rPr>
        <w:t>fiche d’aptitude mais à des préconisations d’aménagement ou d’adaptation du poste de travail, si besoin.</w:t>
      </w:r>
    </w:p>
    <w:p w14:paraId="050AC307" w14:textId="77777777" w:rsidR="00DF7754" w:rsidRPr="00637A55" w:rsidRDefault="00DF7754" w:rsidP="00DF7754">
      <w:pPr>
        <w:autoSpaceDE w:val="0"/>
        <w:autoSpaceDN w:val="0"/>
        <w:adjustRightInd w:val="0"/>
        <w:rPr>
          <w:rFonts w:ascii="Nunito" w:hAnsi="Nunito" w:cs="Calibri"/>
          <w:sz w:val="22"/>
          <w:szCs w:val="22"/>
        </w:rPr>
      </w:pPr>
      <w:r w:rsidRPr="00637A55">
        <w:rPr>
          <w:rFonts w:ascii="Nunito" w:hAnsi="Nunito" w:cs="Calibri"/>
          <w:sz w:val="22"/>
          <w:szCs w:val="22"/>
        </w:rPr>
        <w:t>Elle peut, dans certains cas, se substituer à la visite de reprise.</w:t>
      </w:r>
    </w:p>
    <w:p w14:paraId="08E8A243" w14:textId="77777777" w:rsidR="00DF7754" w:rsidRPr="00637A55" w:rsidRDefault="00DF7754" w:rsidP="00DF7754">
      <w:pPr>
        <w:autoSpaceDE w:val="0"/>
        <w:autoSpaceDN w:val="0"/>
        <w:adjustRightInd w:val="0"/>
        <w:rPr>
          <w:rFonts w:ascii="Nunito" w:hAnsi="Nunito" w:cs="Helvetica"/>
          <w:sz w:val="22"/>
          <w:szCs w:val="22"/>
        </w:rPr>
      </w:pPr>
    </w:p>
    <w:p w14:paraId="5FA59916" w14:textId="77777777" w:rsidR="00DF7754" w:rsidRPr="00637A55" w:rsidRDefault="00DF7754" w:rsidP="0093130C">
      <w:pPr>
        <w:numPr>
          <w:ilvl w:val="1"/>
          <w:numId w:val="21"/>
        </w:numPr>
        <w:autoSpaceDE w:val="0"/>
        <w:autoSpaceDN w:val="0"/>
        <w:adjustRightInd w:val="0"/>
        <w:rPr>
          <w:rFonts w:ascii="Nunito" w:hAnsi="Nunito" w:cs="Calibri"/>
          <w:sz w:val="22"/>
          <w:szCs w:val="22"/>
        </w:rPr>
      </w:pPr>
      <w:r w:rsidRPr="00637A55">
        <w:rPr>
          <w:rFonts w:ascii="Nunito" w:hAnsi="Nunito" w:cs="Calibri"/>
          <w:sz w:val="22"/>
          <w:szCs w:val="22"/>
        </w:rPr>
        <w:t>Visites médicales facultatives</w:t>
      </w:r>
    </w:p>
    <w:p w14:paraId="6EEEDC66" w14:textId="77777777" w:rsidR="00DF7754" w:rsidRPr="00637A55" w:rsidRDefault="00DF7754" w:rsidP="00DF7754">
      <w:pPr>
        <w:autoSpaceDE w:val="0"/>
        <w:autoSpaceDN w:val="0"/>
        <w:adjustRightInd w:val="0"/>
        <w:ind w:left="360"/>
        <w:rPr>
          <w:rFonts w:ascii="Nunito" w:hAnsi="Nunito" w:cs="Helvetica-Bold"/>
          <w:bCs/>
          <w:sz w:val="22"/>
          <w:szCs w:val="22"/>
        </w:rPr>
      </w:pPr>
    </w:p>
    <w:p w14:paraId="5C8A151D" w14:textId="7BBD30CB" w:rsidR="00DF7754" w:rsidRPr="00637A55" w:rsidRDefault="00DF7754" w:rsidP="00DF7754">
      <w:pPr>
        <w:autoSpaceDE w:val="0"/>
        <w:autoSpaceDN w:val="0"/>
        <w:adjustRightInd w:val="0"/>
        <w:rPr>
          <w:rFonts w:ascii="Nunito" w:hAnsi="Nunito" w:cs="Calibri"/>
          <w:sz w:val="22"/>
          <w:szCs w:val="22"/>
        </w:rPr>
      </w:pPr>
      <w:r w:rsidRPr="00637A55">
        <w:rPr>
          <w:rFonts w:ascii="Nunito" w:hAnsi="Nunito" w:cs="Calibri"/>
          <w:sz w:val="22"/>
          <w:szCs w:val="22"/>
        </w:rPr>
        <w:t>2.</w:t>
      </w:r>
      <w:r w:rsidR="00276EAE" w:rsidRPr="00637A55">
        <w:rPr>
          <w:rFonts w:ascii="Nunito" w:hAnsi="Nunito" w:cs="Calibri"/>
          <w:sz w:val="22"/>
          <w:szCs w:val="22"/>
        </w:rPr>
        <w:t>2</w:t>
      </w:r>
      <w:r w:rsidRPr="00637A55">
        <w:rPr>
          <w:rFonts w:ascii="Nunito" w:hAnsi="Nunito" w:cs="Calibri"/>
          <w:sz w:val="22"/>
          <w:szCs w:val="22"/>
        </w:rPr>
        <w:t>.1. Visite occasionnelle à la demande de l’employeur</w:t>
      </w:r>
    </w:p>
    <w:p w14:paraId="3858CE48" w14:textId="0C3634AC" w:rsidR="00DF7754" w:rsidRPr="00637A55" w:rsidRDefault="00DF7754" w:rsidP="00DF7754">
      <w:pPr>
        <w:autoSpaceDE w:val="0"/>
        <w:autoSpaceDN w:val="0"/>
        <w:adjustRightInd w:val="0"/>
        <w:rPr>
          <w:rFonts w:ascii="Nunito" w:hAnsi="Nunito" w:cs="Calibri"/>
          <w:sz w:val="22"/>
          <w:szCs w:val="22"/>
        </w:rPr>
      </w:pPr>
      <w:r w:rsidRPr="00637A55">
        <w:rPr>
          <w:rFonts w:ascii="Nunito" w:hAnsi="Nunito" w:cs="Calibri"/>
          <w:sz w:val="22"/>
          <w:szCs w:val="22"/>
        </w:rPr>
        <w:t>2.</w:t>
      </w:r>
      <w:r w:rsidR="00276EAE" w:rsidRPr="00637A55">
        <w:rPr>
          <w:rFonts w:ascii="Nunito" w:hAnsi="Nunito" w:cs="Calibri"/>
          <w:sz w:val="22"/>
          <w:szCs w:val="22"/>
        </w:rPr>
        <w:t>2</w:t>
      </w:r>
      <w:r w:rsidRPr="00637A55">
        <w:rPr>
          <w:rFonts w:ascii="Nunito" w:hAnsi="Nunito" w:cs="Calibri"/>
          <w:sz w:val="22"/>
          <w:szCs w:val="22"/>
        </w:rPr>
        <w:t>.2. Visite ponctuelle à la demande du médecin ou de l’IDEST</w:t>
      </w:r>
    </w:p>
    <w:p w14:paraId="41EE6457" w14:textId="13B2E7F3" w:rsidR="00DF7754" w:rsidRPr="00637A55" w:rsidRDefault="00DF7754" w:rsidP="00DF7754">
      <w:pPr>
        <w:autoSpaceDE w:val="0"/>
        <w:autoSpaceDN w:val="0"/>
        <w:adjustRightInd w:val="0"/>
        <w:rPr>
          <w:rFonts w:ascii="Nunito" w:hAnsi="Nunito" w:cs="Calibri"/>
          <w:sz w:val="22"/>
          <w:szCs w:val="22"/>
        </w:rPr>
      </w:pPr>
      <w:r w:rsidRPr="00637A55">
        <w:rPr>
          <w:rFonts w:ascii="Nunito" w:hAnsi="Nunito" w:cs="Calibri"/>
          <w:sz w:val="22"/>
          <w:szCs w:val="22"/>
        </w:rPr>
        <w:t>2.</w:t>
      </w:r>
      <w:r w:rsidR="00276EAE" w:rsidRPr="00637A55">
        <w:rPr>
          <w:rFonts w:ascii="Nunito" w:hAnsi="Nunito" w:cs="Calibri"/>
          <w:sz w:val="22"/>
          <w:szCs w:val="22"/>
        </w:rPr>
        <w:t>2</w:t>
      </w:r>
      <w:r w:rsidRPr="00637A55">
        <w:rPr>
          <w:rFonts w:ascii="Nunito" w:hAnsi="Nunito" w:cs="Calibri"/>
          <w:sz w:val="22"/>
          <w:szCs w:val="22"/>
        </w:rPr>
        <w:t>.3. Visite occasionnelle à la demande de l’agent.</w:t>
      </w:r>
    </w:p>
    <w:p w14:paraId="52B1FAD3" w14:textId="10F04613" w:rsidR="00DF7754" w:rsidRPr="00637A55" w:rsidRDefault="000F7F46" w:rsidP="000F7F46">
      <w:pPr>
        <w:spacing w:after="160" w:line="259" w:lineRule="auto"/>
        <w:rPr>
          <w:rFonts w:ascii="Nunito" w:hAnsi="Nunito" w:cs="Calibri"/>
          <w:sz w:val="22"/>
          <w:szCs w:val="22"/>
        </w:rPr>
      </w:pPr>
      <w:r>
        <w:rPr>
          <w:rFonts w:ascii="Nunito" w:hAnsi="Nunito" w:cs="Calibri"/>
          <w:sz w:val="22"/>
          <w:szCs w:val="22"/>
        </w:rPr>
        <w:br w:type="page"/>
      </w:r>
    </w:p>
    <w:p w14:paraId="2CE70EB0" w14:textId="4777DC90" w:rsidR="00DF7754" w:rsidRPr="00637A55" w:rsidRDefault="00276EAE" w:rsidP="00276EAE">
      <w:pPr>
        <w:pStyle w:val="Paragraphedeliste"/>
        <w:numPr>
          <w:ilvl w:val="0"/>
          <w:numId w:val="21"/>
        </w:numPr>
        <w:autoSpaceDE w:val="0"/>
        <w:autoSpaceDN w:val="0"/>
        <w:adjustRightInd w:val="0"/>
        <w:rPr>
          <w:rFonts w:ascii="Nunito" w:hAnsi="Nunito" w:cs="Calibri"/>
          <w:sz w:val="22"/>
          <w:szCs w:val="22"/>
          <w:u w:val="single"/>
        </w:rPr>
      </w:pPr>
      <w:r w:rsidRPr="00637A55">
        <w:rPr>
          <w:rFonts w:ascii="Nunito" w:hAnsi="Nunito" w:cs="Calibri"/>
          <w:sz w:val="22"/>
          <w:szCs w:val="22"/>
          <w:u w:val="single"/>
        </w:rPr>
        <w:lastRenderedPageBreak/>
        <w:t>Examens complémentaires</w:t>
      </w:r>
    </w:p>
    <w:p w14:paraId="0F27BD00" w14:textId="77777777" w:rsidR="00C221DC" w:rsidRPr="00637A55" w:rsidRDefault="00C221DC" w:rsidP="00C221DC">
      <w:pPr>
        <w:pStyle w:val="Paragraphedeliste"/>
        <w:autoSpaceDE w:val="0"/>
        <w:autoSpaceDN w:val="0"/>
        <w:adjustRightInd w:val="0"/>
        <w:ind w:left="612"/>
        <w:rPr>
          <w:rFonts w:ascii="Nunito" w:hAnsi="Nunito" w:cs="Helvetica-Bold"/>
          <w:b/>
          <w:bCs/>
          <w:sz w:val="22"/>
          <w:szCs w:val="22"/>
        </w:rPr>
      </w:pPr>
    </w:p>
    <w:p w14:paraId="372B4AFB" w14:textId="5B080831" w:rsidR="00DF7754" w:rsidRPr="00637A55" w:rsidRDefault="00DF7754" w:rsidP="00DF7754">
      <w:pPr>
        <w:autoSpaceDE w:val="0"/>
        <w:autoSpaceDN w:val="0"/>
        <w:adjustRightInd w:val="0"/>
        <w:rPr>
          <w:rFonts w:ascii="Nunito" w:hAnsi="Nunito" w:cs="Calibri"/>
          <w:sz w:val="22"/>
          <w:szCs w:val="22"/>
        </w:rPr>
      </w:pPr>
      <w:r w:rsidRPr="00637A55">
        <w:rPr>
          <w:rFonts w:ascii="Nunito" w:hAnsi="Nunito" w:cs="Calibri"/>
          <w:sz w:val="22"/>
          <w:szCs w:val="22"/>
        </w:rPr>
        <w:t xml:space="preserve">Le </w:t>
      </w:r>
      <w:r w:rsidR="00C221DC" w:rsidRPr="00637A55">
        <w:rPr>
          <w:rFonts w:ascii="Nunito" w:hAnsi="Nunito" w:cs="Calibri"/>
          <w:sz w:val="22"/>
          <w:szCs w:val="22"/>
        </w:rPr>
        <w:t xml:space="preserve">médecin du travail </w:t>
      </w:r>
      <w:r w:rsidR="000F7F46" w:rsidRPr="00637A55">
        <w:rPr>
          <w:rFonts w:ascii="Nunito" w:hAnsi="Nunito" w:cs="Calibri"/>
          <w:sz w:val="22"/>
          <w:szCs w:val="22"/>
        </w:rPr>
        <w:t>peut prescrire</w:t>
      </w:r>
      <w:r w:rsidRPr="00637A55">
        <w:rPr>
          <w:rFonts w:ascii="Nunito" w:hAnsi="Nunito" w:cs="Calibri"/>
          <w:sz w:val="22"/>
          <w:szCs w:val="22"/>
        </w:rPr>
        <w:t xml:space="preserve"> tout examen complémentaire nécessaire à</w:t>
      </w:r>
      <w:r w:rsidR="00C221DC" w:rsidRPr="00637A55">
        <w:rPr>
          <w:rFonts w:ascii="Nunito" w:hAnsi="Nunito" w:cs="Calibri"/>
          <w:sz w:val="22"/>
          <w:szCs w:val="22"/>
        </w:rPr>
        <w:t> :</w:t>
      </w:r>
    </w:p>
    <w:p w14:paraId="6B8DE391" w14:textId="3D601D0C" w:rsidR="00C221DC" w:rsidRPr="00637A55" w:rsidRDefault="00C221DC" w:rsidP="00DF7754">
      <w:pPr>
        <w:autoSpaceDE w:val="0"/>
        <w:autoSpaceDN w:val="0"/>
        <w:adjustRightInd w:val="0"/>
        <w:rPr>
          <w:rFonts w:ascii="Nunito" w:hAnsi="Nunito" w:cs="Calibri"/>
          <w:sz w:val="22"/>
          <w:szCs w:val="22"/>
        </w:rPr>
      </w:pPr>
    </w:p>
    <w:p w14:paraId="239B6450" w14:textId="77777777" w:rsidR="00C221DC" w:rsidRPr="00637A55" w:rsidRDefault="00C221DC" w:rsidP="00C221DC">
      <w:pPr>
        <w:spacing w:before="100" w:beforeAutospacing="1" w:after="100" w:afterAutospacing="1"/>
        <w:rPr>
          <w:rFonts w:ascii="Nunito" w:hAnsi="Nunito" w:cs="Calibri"/>
          <w:sz w:val="22"/>
          <w:szCs w:val="22"/>
        </w:rPr>
      </w:pPr>
      <w:r w:rsidRPr="00637A55">
        <w:rPr>
          <w:rFonts w:ascii="Nunito" w:hAnsi="Nunito"/>
          <w:sz w:val="22"/>
          <w:szCs w:val="22"/>
        </w:rPr>
        <w:t>1</w:t>
      </w:r>
      <w:r w:rsidRPr="00637A55">
        <w:rPr>
          <w:rFonts w:ascii="Nunito" w:hAnsi="Nunito" w:cs="Calibri"/>
          <w:sz w:val="22"/>
          <w:szCs w:val="22"/>
        </w:rPr>
        <w:t>° A la détermination de la compatibilité entre le poste de travail et l'état de santé de l'agent, notamment au dépistage des affections pouvant entraîner une contre-indication à ce poste de travail ;</w:t>
      </w:r>
    </w:p>
    <w:p w14:paraId="1B642642" w14:textId="77777777" w:rsidR="00C221DC" w:rsidRPr="00637A55" w:rsidRDefault="00C221DC" w:rsidP="00C221DC">
      <w:pPr>
        <w:spacing w:before="100" w:beforeAutospacing="1" w:after="100" w:afterAutospacing="1"/>
        <w:rPr>
          <w:rFonts w:ascii="Nunito" w:hAnsi="Nunito" w:cs="Calibri"/>
          <w:sz w:val="22"/>
          <w:szCs w:val="22"/>
        </w:rPr>
      </w:pPr>
      <w:r w:rsidRPr="00637A55">
        <w:rPr>
          <w:rFonts w:ascii="Nunito" w:hAnsi="Nunito" w:cs="Calibri"/>
          <w:sz w:val="22"/>
          <w:szCs w:val="22"/>
        </w:rPr>
        <w:br/>
        <w:t>2° Au dépistage d'une maladie professionnelle ou à caractère professionnel susceptible de résulter de l'activité professionnelle de l'agent ;</w:t>
      </w:r>
    </w:p>
    <w:p w14:paraId="6C1C799B" w14:textId="77777777" w:rsidR="00C221DC" w:rsidRPr="00637A55" w:rsidRDefault="00C221DC" w:rsidP="00C221DC">
      <w:pPr>
        <w:spacing w:before="100" w:beforeAutospacing="1" w:after="100" w:afterAutospacing="1"/>
        <w:rPr>
          <w:rFonts w:ascii="Nunito" w:hAnsi="Nunito" w:cs="Calibri"/>
          <w:sz w:val="22"/>
          <w:szCs w:val="22"/>
        </w:rPr>
      </w:pPr>
      <w:r w:rsidRPr="00637A55">
        <w:rPr>
          <w:rFonts w:ascii="Nunito" w:hAnsi="Nunito" w:cs="Calibri"/>
          <w:sz w:val="22"/>
          <w:szCs w:val="22"/>
        </w:rPr>
        <w:br/>
        <w:t>3° Au dépistage des maladies dangereuses pour l'entourage professionnel de l'agent.</w:t>
      </w:r>
    </w:p>
    <w:p w14:paraId="1B722207" w14:textId="77777777" w:rsidR="00C221DC" w:rsidRPr="00637A55" w:rsidRDefault="00C221DC" w:rsidP="00C221DC">
      <w:pPr>
        <w:autoSpaceDE w:val="0"/>
        <w:autoSpaceDN w:val="0"/>
        <w:adjustRightInd w:val="0"/>
        <w:rPr>
          <w:rFonts w:ascii="Nunito" w:hAnsi="Nunito" w:cs="Calibri"/>
          <w:sz w:val="22"/>
          <w:szCs w:val="22"/>
        </w:rPr>
      </w:pPr>
      <w:r w:rsidRPr="00637A55">
        <w:rPr>
          <w:rFonts w:ascii="Nunito" w:hAnsi="Nunito" w:cs="Calibri"/>
          <w:sz w:val="22"/>
          <w:szCs w:val="22"/>
        </w:rPr>
        <w:br/>
        <w:t>La prise en charge financière des frais occasionnés par ces examens incombe à l'employeur.</w:t>
      </w:r>
    </w:p>
    <w:p w14:paraId="65BC3A39" w14:textId="095F1246" w:rsidR="00DF7754" w:rsidRPr="00637A55" w:rsidRDefault="00C221DC" w:rsidP="006F2FD9">
      <w:pPr>
        <w:autoSpaceDE w:val="0"/>
        <w:autoSpaceDN w:val="0"/>
        <w:adjustRightInd w:val="0"/>
        <w:rPr>
          <w:rFonts w:ascii="Nunito" w:hAnsi="Nunito"/>
          <w:b/>
          <w:sz w:val="22"/>
          <w:szCs w:val="22"/>
        </w:rPr>
      </w:pPr>
      <w:r w:rsidRPr="00637A55">
        <w:rPr>
          <w:rFonts w:ascii="Nunito" w:hAnsi="Nunito" w:cs="Helvetica"/>
          <w:sz w:val="22"/>
          <w:szCs w:val="22"/>
        </w:rPr>
        <w:br/>
      </w:r>
    </w:p>
    <w:p w14:paraId="01128FE0" w14:textId="46F438D3" w:rsidR="00DF7754" w:rsidRPr="00637A55" w:rsidRDefault="00DF7754" w:rsidP="00DF7754">
      <w:pPr>
        <w:autoSpaceDE w:val="0"/>
        <w:autoSpaceDN w:val="0"/>
        <w:adjustRightInd w:val="0"/>
        <w:rPr>
          <w:rFonts w:ascii="Nunito" w:hAnsi="Nunito" w:cs="Calibri"/>
          <w:sz w:val="22"/>
          <w:szCs w:val="22"/>
        </w:rPr>
      </w:pPr>
      <w:r w:rsidRPr="00637A55">
        <w:rPr>
          <w:rFonts w:ascii="Nunito" w:hAnsi="Nunito" w:cs="Calibri"/>
          <w:sz w:val="22"/>
          <w:szCs w:val="22"/>
        </w:rPr>
        <w:t>II.</w:t>
      </w:r>
      <w:r w:rsidR="00276EAE" w:rsidRPr="00637A55">
        <w:rPr>
          <w:rFonts w:ascii="Nunito" w:hAnsi="Nunito" w:cs="Calibri"/>
          <w:sz w:val="22"/>
          <w:szCs w:val="22"/>
        </w:rPr>
        <w:t xml:space="preserve"> </w:t>
      </w:r>
      <w:r w:rsidRPr="00637A55">
        <w:rPr>
          <w:rFonts w:ascii="Nunito" w:hAnsi="Nunito" w:cs="Calibri"/>
          <w:sz w:val="22"/>
          <w:szCs w:val="22"/>
          <w:u w:val="single"/>
        </w:rPr>
        <w:t>INDEPENDANCE DU MEDECIN DU SERVICE DE MEDECINE PREVENTIVE</w:t>
      </w:r>
    </w:p>
    <w:p w14:paraId="40263ED2" w14:textId="77777777" w:rsidR="00DF7754" w:rsidRPr="00637A55" w:rsidRDefault="00DF7754" w:rsidP="00DF7754">
      <w:pPr>
        <w:autoSpaceDE w:val="0"/>
        <w:autoSpaceDN w:val="0"/>
        <w:adjustRightInd w:val="0"/>
        <w:rPr>
          <w:rFonts w:ascii="Nunito" w:hAnsi="Nunito" w:cs="Helvetica"/>
          <w:sz w:val="22"/>
          <w:szCs w:val="22"/>
        </w:rPr>
      </w:pPr>
    </w:p>
    <w:p w14:paraId="1644CBD8" w14:textId="445C117E" w:rsidR="00DF7754" w:rsidRPr="00637A55" w:rsidRDefault="00DF7754" w:rsidP="00DF7754">
      <w:pPr>
        <w:autoSpaceDE w:val="0"/>
        <w:autoSpaceDN w:val="0"/>
        <w:adjustRightInd w:val="0"/>
        <w:rPr>
          <w:rFonts w:ascii="Nunito" w:hAnsi="Nunito" w:cs="Calibri"/>
          <w:sz w:val="22"/>
          <w:szCs w:val="22"/>
        </w:rPr>
      </w:pPr>
      <w:r w:rsidRPr="00637A55">
        <w:rPr>
          <w:rFonts w:ascii="Nunito" w:hAnsi="Nunito" w:cs="Calibri"/>
          <w:sz w:val="22"/>
          <w:szCs w:val="22"/>
        </w:rPr>
        <w:t>Le médecin du service de médecine préventive exerce son activité médicale, en toute indépendance et dans le respect des dispositions du Code de la Santé Publique.</w:t>
      </w:r>
    </w:p>
    <w:p w14:paraId="65DC225A" w14:textId="77777777" w:rsidR="00DF7754" w:rsidRPr="00637A55" w:rsidRDefault="00DF7754" w:rsidP="00DF7754">
      <w:pPr>
        <w:autoSpaceDE w:val="0"/>
        <w:autoSpaceDN w:val="0"/>
        <w:adjustRightInd w:val="0"/>
        <w:rPr>
          <w:rFonts w:ascii="Nunito" w:hAnsi="Nunito" w:cs="Helvetica"/>
          <w:sz w:val="22"/>
          <w:szCs w:val="22"/>
        </w:rPr>
      </w:pPr>
    </w:p>
    <w:p w14:paraId="491ED6D3" w14:textId="3241CD4E" w:rsidR="00DF7754" w:rsidRPr="00637A55" w:rsidRDefault="00DF7754" w:rsidP="00DF7754">
      <w:pPr>
        <w:autoSpaceDE w:val="0"/>
        <w:autoSpaceDN w:val="0"/>
        <w:adjustRightInd w:val="0"/>
        <w:rPr>
          <w:rFonts w:ascii="Nunito" w:hAnsi="Nunito" w:cs="Calibri"/>
          <w:sz w:val="22"/>
          <w:szCs w:val="22"/>
        </w:rPr>
      </w:pPr>
      <w:r w:rsidRPr="00637A55">
        <w:rPr>
          <w:rFonts w:ascii="Nunito" w:hAnsi="Nunito" w:cs="Calibri"/>
          <w:sz w:val="22"/>
          <w:szCs w:val="22"/>
        </w:rPr>
        <w:t>DEONTOLOGIE ET SECRET PROFESSIONNEL</w:t>
      </w:r>
      <w:r w:rsidR="00276EAE" w:rsidRPr="00637A55">
        <w:rPr>
          <w:rFonts w:ascii="Nunito" w:hAnsi="Nunito" w:cs="Calibri"/>
          <w:sz w:val="22"/>
          <w:szCs w:val="22"/>
        </w:rPr>
        <w:t xml:space="preserve"> : </w:t>
      </w:r>
    </w:p>
    <w:p w14:paraId="6906AB91" w14:textId="7DCDF184" w:rsidR="00DF7754" w:rsidRPr="00637A55" w:rsidRDefault="00DF7754" w:rsidP="00DF7754">
      <w:pPr>
        <w:autoSpaceDE w:val="0"/>
        <w:autoSpaceDN w:val="0"/>
        <w:adjustRightInd w:val="0"/>
        <w:rPr>
          <w:rFonts w:ascii="Nunito" w:hAnsi="Nunito" w:cs="Calibri"/>
          <w:sz w:val="22"/>
          <w:szCs w:val="22"/>
        </w:rPr>
      </w:pPr>
      <w:r w:rsidRPr="00637A55">
        <w:rPr>
          <w:rFonts w:ascii="Nunito" w:hAnsi="Nunito" w:cs="Calibri"/>
          <w:sz w:val="22"/>
          <w:szCs w:val="22"/>
        </w:rPr>
        <w:t>Tous les professionnels du Service de Santé au Travail sont soumis au secret professionnel y compris le</w:t>
      </w:r>
      <w:r w:rsidR="00C221DC" w:rsidRPr="00637A55">
        <w:rPr>
          <w:rFonts w:ascii="Nunito" w:hAnsi="Nunito" w:cs="Calibri"/>
          <w:sz w:val="22"/>
          <w:szCs w:val="22"/>
        </w:rPr>
        <w:t xml:space="preserve"> </w:t>
      </w:r>
      <w:r w:rsidRPr="00637A55">
        <w:rPr>
          <w:rFonts w:ascii="Nunito" w:hAnsi="Nunito" w:cs="Calibri"/>
          <w:sz w:val="22"/>
          <w:szCs w:val="22"/>
        </w:rPr>
        <w:t>personnel administratif.</w:t>
      </w:r>
    </w:p>
    <w:p w14:paraId="62A78D07" w14:textId="23600A8F" w:rsidR="00DF7754" w:rsidRPr="00637A55" w:rsidRDefault="00DF7754" w:rsidP="00DF7754">
      <w:pPr>
        <w:autoSpaceDE w:val="0"/>
        <w:autoSpaceDN w:val="0"/>
        <w:adjustRightInd w:val="0"/>
        <w:rPr>
          <w:rFonts w:ascii="Nunito" w:hAnsi="Nunito" w:cs="Calibri"/>
          <w:sz w:val="22"/>
          <w:szCs w:val="22"/>
        </w:rPr>
      </w:pPr>
      <w:r w:rsidRPr="00637A55">
        <w:rPr>
          <w:rFonts w:ascii="Nunito" w:hAnsi="Nunito" w:cs="Calibri"/>
          <w:sz w:val="22"/>
          <w:szCs w:val="22"/>
        </w:rPr>
        <w:t>Concernant les professionnel médicaux, le code de déontologie médicale dispose, dans son article 4, que le</w:t>
      </w:r>
      <w:r w:rsidR="00C221DC" w:rsidRPr="00637A55">
        <w:rPr>
          <w:rFonts w:ascii="Nunito" w:hAnsi="Nunito" w:cs="Calibri"/>
          <w:sz w:val="22"/>
          <w:szCs w:val="22"/>
        </w:rPr>
        <w:t xml:space="preserve"> </w:t>
      </w:r>
      <w:r w:rsidRPr="00637A55">
        <w:rPr>
          <w:rFonts w:ascii="Nunito" w:hAnsi="Nunito" w:cs="Calibri"/>
          <w:sz w:val="22"/>
          <w:szCs w:val="22"/>
        </w:rPr>
        <w:t>secret médical concerne « l’ensemble des informations venues à la connaissance du médecin dans</w:t>
      </w:r>
      <w:r w:rsidR="00C221DC" w:rsidRPr="00637A55">
        <w:rPr>
          <w:rFonts w:ascii="Nunito" w:hAnsi="Nunito" w:cs="Calibri"/>
          <w:sz w:val="22"/>
          <w:szCs w:val="22"/>
        </w:rPr>
        <w:t xml:space="preserve"> </w:t>
      </w:r>
      <w:r w:rsidRPr="00637A55">
        <w:rPr>
          <w:rFonts w:ascii="Nunito" w:hAnsi="Nunito" w:cs="Calibri"/>
          <w:sz w:val="22"/>
          <w:szCs w:val="22"/>
        </w:rPr>
        <w:t>l’exercice de sa profession : ce qui lui a été confié, ce qu’il a vu, entendu ou compris ».</w:t>
      </w:r>
    </w:p>
    <w:p w14:paraId="5BB91B59" w14:textId="77777777" w:rsidR="00DF7754" w:rsidRPr="00637A55" w:rsidRDefault="00DF7754" w:rsidP="00DF7754">
      <w:pPr>
        <w:tabs>
          <w:tab w:val="left" w:pos="9356"/>
        </w:tabs>
        <w:jc w:val="both"/>
        <w:rPr>
          <w:rFonts w:ascii="Nunito" w:hAnsi="Nunito"/>
          <w:sz w:val="22"/>
          <w:szCs w:val="22"/>
        </w:rPr>
      </w:pPr>
    </w:p>
    <w:p w14:paraId="323B9613" w14:textId="5AA600DE" w:rsidR="00DF7754" w:rsidRPr="00637A55" w:rsidRDefault="00DF7754" w:rsidP="00DF7754">
      <w:pPr>
        <w:tabs>
          <w:tab w:val="left" w:pos="9356"/>
        </w:tabs>
        <w:jc w:val="both"/>
        <w:rPr>
          <w:rFonts w:ascii="Nunito" w:hAnsi="Nunito" w:cs="Calibri"/>
          <w:b/>
          <w:bCs/>
          <w:sz w:val="22"/>
          <w:szCs w:val="22"/>
          <w:u w:val="single"/>
        </w:rPr>
      </w:pPr>
      <w:r w:rsidRPr="00637A55">
        <w:rPr>
          <w:rFonts w:ascii="Nunito" w:hAnsi="Nunito" w:cs="Calibri"/>
          <w:b/>
          <w:bCs/>
          <w:sz w:val="22"/>
          <w:szCs w:val="22"/>
          <w:u w:val="single"/>
        </w:rPr>
        <w:t xml:space="preserve">Article </w:t>
      </w:r>
      <w:r w:rsidR="00276EAE" w:rsidRPr="00637A55">
        <w:rPr>
          <w:rFonts w:ascii="Nunito" w:hAnsi="Nunito" w:cs="Calibri"/>
          <w:b/>
          <w:bCs/>
          <w:sz w:val="22"/>
          <w:szCs w:val="22"/>
          <w:u w:val="single"/>
        </w:rPr>
        <w:t>6</w:t>
      </w:r>
      <w:r w:rsidRPr="00637A55">
        <w:rPr>
          <w:rFonts w:ascii="Nunito" w:hAnsi="Nunito" w:cs="Calibri"/>
          <w:b/>
          <w:bCs/>
          <w:sz w:val="22"/>
          <w:szCs w:val="22"/>
          <w:u w:val="single"/>
        </w:rPr>
        <w:t xml:space="preserve"> :</w:t>
      </w:r>
      <w:r w:rsidR="00276EAE" w:rsidRPr="00637A55">
        <w:rPr>
          <w:rFonts w:ascii="Nunito" w:hAnsi="Nunito" w:cs="Calibri"/>
          <w:b/>
          <w:bCs/>
          <w:sz w:val="22"/>
          <w:szCs w:val="22"/>
          <w:u w:val="single"/>
        </w:rPr>
        <w:t xml:space="preserve"> Tarifs</w:t>
      </w:r>
    </w:p>
    <w:p w14:paraId="32F92547" w14:textId="77777777" w:rsidR="00DF7754" w:rsidRPr="00637A55" w:rsidRDefault="00DF7754" w:rsidP="00DF7754">
      <w:pPr>
        <w:tabs>
          <w:tab w:val="left" w:pos="9356"/>
        </w:tabs>
        <w:jc w:val="both"/>
        <w:rPr>
          <w:rFonts w:ascii="Nunito" w:hAnsi="Nunito"/>
          <w:sz w:val="22"/>
          <w:szCs w:val="22"/>
        </w:rPr>
      </w:pPr>
    </w:p>
    <w:p w14:paraId="1B17EE7C" w14:textId="7DEEEF7D" w:rsidR="00DF7754" w:rsidRPr="00637A55" w:rsidRDefault="00DF7754" w:rsidP="00DF7754">
      <w:pPr>
        <w:tabs>
          <w:tab w:val="left" w:pos="9356"/>
        </w:tabs>
        <w:jc w:val="both"/>
        <w:rPr>
          <w:rFonts w:ascii="Nunito" w:hAnsi="Nunito" w:cs="Calibri"/>
          <w:sz w:val="22"/>
          <w:szCs w:val="22"/>
        </w:rPr>
      </w:pPr>
      <w:r w:rsidRPr="00637A55">
        <w:rPr>
          <w:rFonts w:ascii="Nunito" w:hAnsi="Nunito" w:cs="Calibri"/>
          <w:sz w:val="22"/>
          <w:szCs w:val="22"/>
        </w:rPr>
        <w:t xml:space="preserve">La participation de la collectivité </w:t>
      </w:r>
      <w:r w:rsidR="005E44F0" w:rsidRPr="00637A55">
        <w:rPr>
          <w:rFonts w:ascii="Nunito" w:hAnsi="Nunito" w:cs="Calibri"/>
          <w:sz w:val="22"/>
          <w:szCs w:val="22"/>
        </w:rPr>
        <w:t xml:space="preserve">ou de l’établissement </w:t>
      </w:r>
      <w:r w:rsidRPr="00637A55">
        <w:rPr>
          <w:rFonts w:ascii="Nunito" w:hAnsi="Nunito" w:cs="Calibri"/>
          <w:sz w:val="22"/>
          <w:szCs w:val="22"/>
        </w:rPr>
        <w:t>aux frais de mise en œuvre de la surveillance médicale prévue par la présente convention fera l'objet d'un forfait annuel par visite qui sera notifié par le Centre de Gestion.</w:t>
      </w:r>
    </w:p>
    <w:p w14:paraId="3B49E68A" w14:textId="1D1E18AC" w:rsidR="00DF7754" w:rsidRPr="00637A55" w:rsidRDefault="00F42515" w:rsidP="00F42515">
      <w:pPr>
        <w:spacing w:after="160" w:line="259" w:lineRule="auto"/>
        <w:rPr>
          <w:rFonts w:ascii="Nunito" w:hAnsi="Nunito" w:cs="Calibri"/>
          <w:sz w:val="22"/>
          <w:szCs w:val="22"/>
        </w:rPr>
      </w:pPr>
      <w:r>
        <w:rPr>
          <w:rFonts w:ascii="Nunito" w:hAnsi="Nunito" w:cs="Calibri"/>
          <w:sz w:val="22"/>
          <w:szCs w:val="22"/>
        </w:rPr>
        <w:br w:type="page"/>
      </w:r>
    </w:p>
    <w:p w14:paraId="1F1DB04A" w14:textId="6794A7FD" w:rsidR="00DF7754" w:rsidRPr="00637A55" w:rsidRDefault="00DF7754" w:rsidP="00DF7754">
      <w:pPr>
        <w:jc w:val="both"/>
        <w:rPr>
          <w:rFonts w:ascii="Nunito" w:hAnsi="Nunito" w:cs="Calibri"/>
          <w:sz w:val="22"/>
          <w:szCs w:val="22"/>
        </w:rPr>
      </w:pPr>
      <w:r w:rsidRPr="00637A55">
        <w:rPr>
          <w:rFonts w:ascii="Nunito" w:hAnsi="Nunito" w:cs="Calibri"/>
          <w:sz w:val="22"/>
          <w:szCs w:val="22"/>
        </w:rPr>
        <w:lastRenderedPageBreak/>
        <w:t>les tarifs des examens médicaux du Service "MEDICOM" sont fixés pour l'année de la façon suivante :</w:t>
      </w:r>
    </w:p>
    <w:p w14:paraId="5100D45C" w14:textId="77777777" w:rsidR="00DF7754" w:rsidRPr="00637A55" w:rsidRDefault="00DF7754" w:rsidP="00DF7754">
      <w:pPr>
        <w:jc w:val="both"/>
        <w:rPr>
          <w:rFonts w:ascii="Nunito" w:hAnsi="Nunito" w:cs="Calibri"/>
          <w:sz w:val="22"/>
          <w:szCs w:val="22"/>
        </w:rPr>
      </w:pPr>
    </w:p>
    <w:p w14:paraId="27DFAE9B" w14:textId="4E5A7A2D" w:rsidR="00DF7754" w:rsidRPr="00637A55" w:rsidRDefault="00DF7754" w:rsidP="00DF7754">
      <w:pPr>
        <w:tabs>
          <w:tab w:val="left" w:pos="5670"/>
        </w:tabs>
        <w:jc w:val="both"/>
        <w:rPr>
          <w:rFonts w:ascii="Nunito" w:hAnsi="Nunito" w:cs="Helvetica"/>
          <w:sz w:val="22"/>
          <w:szCs w:val="22"/>
        </w:rPr>
      </w:pPr>
      <w:r w:rsidRPr="00637A55">
        <w:rPr>
          <w:rFonts w:ascii="Nunito" w:hAnsi="Nunito" w:cs="Calibri"/>
          <w:sz w:val="22"/>
          <w:szCs w:val="22"/>
        </w:rPr>
        <w:t xml:space="preserve">-     </w:t>
      </w:r>
      <w:r w:rsidR="005E44F0" w:rsidRPr="00637A55">
        <w:rPr>
          <w:rFonts w:ascii="Nunito" w:hAnsi="Nunito" w:cs="Calibri"/>
          <w:sz w:val="22"/>
          <w:szCs w:val="22"/>
        </w:rPr>
        <w:t xml:space="preserve">Visite embauche ou </w:t>
      </w:r>
      <w:r w:rsidR="00732E44" w:rsidRPr="00637A55">
        <w:rPr>
          <w:rFonts w:ascii="Nunito" w:hAnsi="Nunito" w:cs="Calibri"/>
          <w:sz w:val="22"/>
          <w:szCs w:val="22"/>
        </w:rPr>
        <w:t>VIP ou visite surveillance médicale particulière ou visite à la demande de l’agent ou de la collectivité, réalisée par un médecin</w:t>
      </w:r>
      <w:r w:rsidR="00732E44" w:rsidRPr="00637A55">
        <w:rPr>
          <w:rFonts w:ascii="Nunito" w:hAnsi="Nunito" w:cs="Helvetica"/>
          <w:sz w:val="22"/>
          <w:szCs w:val="22"/>
        </w:rPr>
        <w:t> :</w:t>
      </w:r>
      <w:r w:rsidR="00732E44" w:rsidRPr="00637A55">
        <w:rPr>
          <w:rFonts w:ascii="Nunito" w:hAnsi="Nunito" w:cs="Helvetica"/>
          <w:sz w:val="22"/>
          <w:szCs w:val="22"/>
        </w:rPr>
        <w:tab/>
      </w:r>
      <w:r w:rsidR="00732E44" w:rsidRPr="00637A55">
        <w:rPr>
          <w:rFonts w:ascii="Nunito" w:hAnsi="Nunito" w:cs="Helvetica"/>
          <w:sz w:val="22"/>
          <w:szCs w:val="22"/>
        </w:rPr>
        <w:tab/>
      </w:r>
      <w:r w:rsidR="00276EAE" w:rsidRPr="00637A55">
        <w:rPr>
          <w:rFonts w:ascii="Nunito" w:hAnsi="Nunito" w:cs="Helvetica"/>
          <w:sz w:val="22"/>
          <w:szCs w:val="22"/>
        </w:rPr>
        <w:t xml:space="preserve">          </w:t>
      </w:r>
      <w:r w:rsidR="005E44F0" w:rsidRPr="00637A55">
        <w:rPr>
          <w:rFonts w:ascii="Nunito" w:hAnsi="Nunito" w:cs="Calibri"/>
          <w:b/>
          <w:bCs/>
          <w:sz w:val="22"/>
          <w:szCs w:val="22"/>
        </w:rPr>
        <w:t>96</w:t>
      </w:r>
      <w:r w:rsidRPr="00637A55">
        <w:rPr>
          <w:rFonts w:ascii="Nunito" w:hAnsi="Nunito" w:cs="Calibri"/>
          <w:b/>
          <w:bCs/>
          <w:sz w:val="22"/>
          <w:szCs w:val="22"/>
        </w:rPr>
        <w:t xml:space="preserve"> € par agent</w:t>
      </w:r>
    </w:p>
    <w:p w14:paraId="4B3A3A56" w14:textId="77777777" w:rsidR="00DF7754" w:rsidRPr="00637A55" w:rsidRDefault="00DF7754" w:rsidP="00DF7754">
      <w:pPr>
        <w:tabs>
          <w:tab w:val="left" w:pos="4536"/>
        </w:tabs>
        <w:jc w:val="both"/>
        <w:rPr>
          <w:rFonts w:ascii="Nunito" w:hAnsi="Nunito" w:cs="Helvetica"/>
          <w:sz w:val="22"/>
          <w:szCs w:val="22"/>
        </w:rPr>
      </w:pPr>
    </w:p>
    <w:p w14:paraId="23DE1151" w14:textId="68298AC3" w:rsidR="005E44F0" w:rsidRPr="00637A55" w:rsidRDefault="005E44F0" w:rsidP="00732E44">
      <w:pPr>
        <w:pStyle w:val="Paragraphedeliste"/>
        <w:numPr>
          <w:ilvl w:val="0"/>
          <w:numId w:val="1"/>
        </w:numPr>
        <w:tabs>
          <w:tab w:val="left" w:pos="4536"/>
          <w:tab w:val="left" w:pos="5670"/>
        </w:tabs>
        <w:rPr>
          <w:rFonts w:ascii="Nunito" w:hAnsi="Nunito" w:cs="Calibri"/>
          <w:sz w:val="22"/>
          <w:szCs w:val="22"/>
        </w:rPr>
      </w:pPr>
      <w:r w:rsidRPr="00637A55">
        <w:rPr>
          <w:rFonts w:ascii="Nunito" w:hAnsi="Nunito" w:cs="Calibri"/>
          <w:sz w:val="22"/>
          <w:szCs w:val="22"/>
        </w:rPr>
        <w:t>Visite embauche ou VIP ou visite surveillance médicale particulière ou visite à la demande de l’agent ou de la collectivité, réalisée par une infirmière de santé au travail  </w:t>
      </w:r>
    </w:p>
    <w:p w14:paraId="05AA4390" w14:textId="3039B790" w:rsidR="00DF7754" w:rsidRPr="00637A55" w:rsidRDefault="005E44F0" w:rsidP="005E44F0">
      <w:pPr>
        <w:pStyle w:val="Paragraphedeliste"/>
        <w:tabs>
          <w:tab w:val="left" w:pos="4536"/>
          <w:tab w:val="left" w:pos="5670"/>
        </w:tabs>
        <w:ind w:left="360"/>
        <w:rPr>
          <w:rFonts w:ascii="Nunito" w:hAnsi="Nunito" w:cs="Helvetica"/>
          <w:b/>
          <w:bCs/>
          <w:sz w:val="22"/>
          <w:szCs w:val="22"/>
        </w:rPr>
      </w:pPr>
      <w:r w:rsidRPr="00637A55">
        <w:rPr>
          <w:rFonts w:ascii="Nunito" w:hAnsi="Nunito" w:cs="Helvetica"/>
          <w:sz w:val="22"/>
          <w:szCs w:val="22"/>
        </w:rPr>
        <w:tab/>
      </w:r>
      <w:r w:rsidR="00732E44" w:rsidRPr="00637A55">
        <w:rPr>
          <w:rFonts w:ascii="Nunito" w:hAnsi="Nunito" w:cs="Helvetica"/>
          <w:sz w:val="22"/>
          <w:szCs w:val="22"/>
        </w:rPr>
        <w:tab/>
      </w:r>
      <w:r w:rsidR="00732E44" w:rsidRPr="00637A55">
        <w:rPr>
          <w:rFonts w:ascii="Nunito" w:hAnsi="Nunito" w:cs="Helvetica"/>
          <w:sz w:val="22"/>
          <w:szCs w:val="22"/>
        </w:rPr>
        <w:tab/>
      </w:r>
      <w:r w:rsidRPr="00637A55">
        <w:rPr>
          <w:rFonts w:ascii="Nunito" w:hAnsi="Nunito" w:cs="Helvetica"/>
          <w:sz w:val="22"/>
          <w:szCs w:val="22"/>
        </w:rPr>
        <w:tab/>
      </w:r>
      <w:r w:rsidRPr="00637A55">
        <w:rPr>
          <w:rFonts w:ascii="Nunito" w:hAnsi="Nunito" w:cs="Calibri"/>
          <w:b/>
          <w:bCs/>
          <w:sz w:val="22"/>
          <w:szCs w:val="22"/>
        </w:rPr>
        <w:t>66 € par agent</w:t>
      </w:r>
    </w:p>
    <w:p w14:paraId="66C2B790" w14:textId="77777777" w:rsidR="00DF7754" w:rsidRPr="00637A55" w:rsidRDefault="00DF7754" w:rsidP="00DF7754">
      <w:pPr>
        <w:tabs>
          <w:tab w:val="left" w:pos="4536"/>
        </w:tabs>
        <w:jc w:val="both"/>
        <w:rPr>
          <w:rFonts w:ascii="Nunito" w:hAnsi="Nunito"/>
          <w:b/>
          <w:sz w:val="22"/>
          <w:szCs w:val="22"/>
          <w:u w:val="single"/>
        </w:rPr>
      </w:pPr>
    </w:p>
    <w:p w14:paraId="104C1C26" w14:textId="2FF80F75" w:rsidR="00DF7754" w:rsidRPr="00637A55" w:rsidRDefault="00DF7754" w:rsidP="00276EAE">
      <w:pPr>
        <w:tabs>
          <w:tab w:val="left" w:pos="9356"/>
        </w:tabs>
        <w:jc w:val="both"/>
        <w:rPr>
          <w:rFonts w:ascii="Nunito" w:hAnsi="Nunito" w:cs="Calibri"/>
          <w:b/>
          <w:bCs/>
          <w:sz w:val="22"/>
          <w:szCs w:val="22"/>
          <w:u w:val="single"/>
        </w:rPr>
      </w:pPr>
      <w:r w:rsidRPr="00637A55">
        <w:rPr>
          <w:rFonts w:ascii="Nunito" w:hAnsi="Nunito" w:cs="Calibri"/>
          <w:b/>
          <w:bCs/>
          <w:sz w:val="22"/>
          <w:szCs w:val="22"/>
          <w:u w:val="single"/>
        </w:rPr>
        <w:t xml:space="preserve">Article </w:t>
      </w:r>
      <w:r w:rsidR="00276EAE" w:rsidRPr="00637A55">
        <w:rPr>
          <w:rFonts w:ascii="Nunito" w:hAnsi="Nunito" w:cs="Calibri"/>
          <w:b/>
          <w:bCs/>
          <w:sz w:val="22"/>
          <w:szCs w:val="22"/>
          <w:u w:val="single"/>
        </w:rPr>
        <w:t>7</w:t>
      </w:r>
      <w:r w:rsidRPr="00637A55">
        <w:rPr>
          <w:rFonts w:ascii="Nunito" w:hAnsi="Nunito" w:cs="Calibri"/>
          <w:b/>
          <w:bCs/>
          <w:sz w:val="22"/>
          <w:szCs w:val="22"/>
          <w:u w:val="single"/>
        </w:rPr>
        <w:t xml:space="preserve"> : </w:t>
      </w:r>
    </w:p>
    <w:p w14:paraId="78EBC93F" w14:textId="77777777" w:rsidR="005E44F0" w:rsidRPr="00637A55" w:rsidRDefault="005E44F0" w:rsidP="00DF7754">
      <w:pPr>
        <w:tabs>
          <w:tab w:val="left" w:pos="4536"/>
        </w:tabs>
        <w:jc w:val="both"/>
        <w:rPr>
          <w:rFonts w:ascii="Nunito" w:hAnsi="Nunito"/>
          <w:b/>
          <w:sz w:val="22"/>
          <w:szCs w:val="22"/>
        </w:rPr>
      </w:pPr>
    </w:p>
    <w:p w14:paraId="63EC576E" w14:textId="4EB7C9D0" w:rsidR="005E44F0" w:rsidRPr="00637A55" w:rsidRDefault="005E44F0" w:rsidP="005E44F0">
      <w:pPr>
        <w:pStyle w:val="Corpsdetexte"/>
        <w:rPr>
          <w:rFonts w:ascii="Nunito" w:hAnsi="Nunito" w:cs="Calibri"/>
        </w:rPr>
      </w:pPr>
      <w:r w:rsidRPr="00637A55">
        <w:rPr>
          <w:rFonts w:ascii="Nunito" w:hAnsi="Nunito" w:cs="Calibri"/>
        </w:rPr>
        <w:t>La valeur du forfait est due, que l’agent se soit présenté ou non à l’examen, sauf en cas de force majeure (maladie de l’agent, évènement familial imprévu, accident …) que la collectivité s’engage par ailleurs à justifier, toute visite médicale, programmée et non respecté</w:t>
      </w:r>
      <w:r w:rsidR="00B81B4E">
        <w:rPr>
          <w:rFonts w:ascii="Nunito" w:hAnsi="Nunito" w:cs="Calibri"/>
        </w:rPr>
        <w:t>e</w:t>
      </w:r>
      <w:r w:rsidRPr="00637A55">
        <w:rPr>
          <w:rFonts w:ascii="Nunito" w:hAnsi="Nunito" w:cs="Calibri"/>
        </w:rPr>
        <w:t xml:space="preserve"> donnera systématiquement lieu à une facturation supplémentaire. </w:t>
      </w:r>
    </w:p>
    <w:p w14:paraId="5E80849A" w14:textId="77349A23" w:rsidR="005E44F0" w:rsidRPr="00637A55" w:rsidRDefault="005E44F0" w:rsidP="005E44F0">
      <w:pPr>
        <w:tabs>
          <w:tab w:val="left" w:pos="4536"/>
        </w:tabs>
        <w:jc w:val="both"/>
        <w:rPr>
          <w:rFonts w:ascii="Nunito" w:hAnsi="Nunito" w:cs="Calibri"/>
          <w:sz w:val="22"/>
          <w:szCs w:val="22"/>
        </w:rPr>
      </w:pPr>
      <w:r w:rsidRPr="00637A55">
        <w:rPr>
          <w:rFonts w:ascii="Nunito" w:hAnsi="Nunito" w:cs="Calibri"/>
          <w:sz w:val="22"/>
          <w:szCs w:val="22"/>
        </w:rPr>
        <w:t>A cet égard, il appartient à la collectivité de rappeler à son personnel le caractère obligatoire du suivi individuel de son état de santé, et des conséquences financières éventuelles attachées à son absence aux convocations.</w:t>
      </w:r>
    </w:p>
    <w:p w14:paraId="4B13212F" w14:textId="77777777" w:rsidR="00DF7754" w:rsidRPr="00637A55" w:rsidRDefault="00DF7754" w:rsidP="00DF7754">
      <w:pPr>
        <w:pStyle w:val="Corpsdetexte"/>
        <w:rPr>
          <w:rFonts w:ascii="Nunito" w:hAnsi="Nunito" w:cs="Calibri"/>
        </w:rPr>
      </w:pPr>
    </w:p>
    <w:p w14:paraId="37ECE570" w14:textId="77777777" w:rsidR="00DF7754" w:rsidRPr="00637A55" w:rsidRDefault="00DF7754" w:rsidP="00DF7754">
      <w:pPr>
        <w:pStyle w:val="Corpsdetexte"/>
        <w:rPr>
          <w:rFonts w:ascii="Nunito" w:hAnsi="Nunito" w:cs="Calibri"/>
        </w:rPr>
      </w:pPr>
      <w:r w:rsidRPr="00637A55">
        <w:rPr>
          <w:rFonts w:ascii="Nunito" w:hAnsi="Nunito" w:cs="Calibri"/>
        </w:rPr>
        <w:t>Les agents absents sans motif valable seront facturés deux fois.</w:t>
      </w:r>
    </w:p>
    <w:p w14:paraId="633CA745" w14:textId="77777777" w:rsidR="005E44F0" w:rsidRPr="00637A55" w:rsidRDefault="005E44F0" w:rsidP="00DF7754">
      <w:pPr>
        <w:pStyle w:val="Corpsdetexte"/>
        <w:rPr>
          <w:rFonts w:ascii="Nunito" w:hAnsi="Nunito" w:cs="Helvetica"/>
        </w:rPr>
      </w:pPr>
    </w:p>
    <w:p w14:paraId="3706ABD9" w14:textId="4B95D537" w:rsidR="005E44F0" w:rsidRPr="00637A55" w:rsidRDefault="005E44F0" w:rsidP="00276EAE">
      <w:pPr>
        <w:pStyle w:val="Corpsdetexte"/>
        <w:pBdr>
          <w:top w:val="single" w:sz="4" w:space="1" w:color="auto"/>
          <w:left w:val="single" w:sz="4" w:space="4" w:color="auto"/>
          <w:bottom w:val="single" w:sz="4" w:space="1" w:color="auto"/>
          <w:right w:val="single" w:sz="4" w:space="4" w:color="auto"/>
        </w:pBdr>
        <w:rPr>
          <w:rFonts w:ascii="Nunito" w:hAnsi="Nunito" w:cstheme="minorHAnsi"/>
          <w:b/>
          <w:bCs/>
        </w:rPr>
      </w:pPr>
      <w:r w:rsidRPr="00637A55">
        <w:rPr>
          <w:rFonts w:ascii="Nunito" w:hAnsi="Nunito" w:cstheme="minorHAnsi"/>
          <w:b/>
          <w:bCs/>
        </w:rPr>
        <w:t>CHAPITRE II : PSYCHOLOGIE DU TRAVAIL</w:t>
      </w:r>
    </w:p>
    <w:p w14:paraId="778C0648" w14:textId="77777777" w:rsidR="005E44F0" w:rsidRPr="00637A55" w:rsidRDefault="005E44F0" w:rsidP="00DF7754">
      <w:pPr>
        <w:pStyle w:val="Corpsdetexte"/>
        <w:rPr>
          <w:rFonts w:ascii="Nunito" w:hAnsi="Nunito" w:cs="Helvetica"/>
        </w:rPr>
      </w:pPr>
    </w:p>
    <w:p w14:paraId="2B915F4A" w14:textId="27226529" w:rsidR="005E44F0" w:rsidRPr="00637A55" w:rsidRDefault="005E44F0" w:rsidP="00276EAE">
      <w:pPr>
        <w:tabs>
          <w:tab w:val="left" w:pos="9356"/>
        </w:tabs>
        <w:jc w:val="both"/>
        <w:rPr>
          <w:rFonts w:ascii="Nunito" w:hAnsi="Nunito" w:cs="Calibri"/>
          <w:b/>
          <w:bCs/>
          <w:sz w:val="22"/>
          <w:szCs w:val="22"/>
          <w:u w:val="single"/>
        </w:rPr>
      </w:pPr>
      <w:r w:rsidRPr="00637A55">
        <w:rPr>
          <w:rFonts w:ascii="Nunito" w:hAnsi="Nunito" w:cs="Calibri"/>
          <w:b/>
          <w:bCs/>
          <w:sz w:val="22"/>
          <w:szCs w:val="22"/>
          <w:u w:val="single"/>
        </w:rPr>
        <w:t xml:space="preserve">Article </w:t>
      </w:r>
      <w:r w:rsidR="00276EAE" w:rsidRPr="00637A55">
        <w:rPr>
          <w:rFonts w:ascii="Nunito" w:hAnsi="Nunito" w:cs="Calibri"/>
          <w:b/>
          <w:bCs/>
          <w:sz w:val="22"/>
          <w:szCs w:val="22"/>
          <w:u w:val="single"/>
        </w:rPr>
        <w:t>8</w:t>
      </w:r>
      <w:r w:rsidRPr="00637A55">
        <w:rPr>
          <w:rFonts w:ascii="Nunito" w:hAnsi="Nunito" w:cs="Calibri"/>
          <w:b/>
          <w:bCs/>
          <w:sz w:val="22"/>
          <w:szCs w:val="22"/>
          <w:u w:val="single"/>
        </w:rPr>
        <w:t xml:space="preserve"> : </w:t>
      </w:r>
    </w:p>
    <w:p w14:paraId="398AC81C" w14:textId="77777777" w:rsidR="005E44F0" w:rsidRPr="00637A55" w:rsidRDefault="005E44F0" w:rsidP="005E44F0">
      <w:pPr>
        <w:tabs>
          <w:tab w:val="left" w:pos="4536"/>
        </w:tabs>
        <w:jc w:val="both"/>
        <w:rPr>
          <w:rFonts w:ascii="Nunito" w:hAnsi="Nunito"/>
          <w:b/>
          <w:sz w:val="22"/>
          <w:szCs w:val="22"/>
        </w:rPr>
      </w:pPr>
    </w:p>
    <w:p w14:paraId="0089A6A2" w14:textId="309BDD10" w:rsidR="005E44F0" w:rsidRPr="00637A55" w:rsidRDefault="005E44F0" w:rsidP="00276EAE">
      <w:pPr>
        <w:pStyle w:val="Corpsdetexte"/>
        <w:rPr>
          <w:rFonts w:ascii="Nunito" w:hAnsi="Nunito" w:cs="Calibri"/>
        </w:rPr>
      </w:pPr>
      <w:r w:rsidRPr="00637A55">
        <w:rPr>
          <w:rFonts w:ascii="Nunito" w:hAnsi="Nunito" w:cs="Calibri"/>
        </w:rPr>
        <w:t>La psychologue du travail du CDG 05 contribue au soutien des collectivités et de leurs agents en leur apportant son aide au diagnostic, à la compréhension et à la résolution de situations problématiques et/ou</w:t>
      </w:r>
      <w:r w:rsidR="003F3475" w:rsidRPr="00637A55">
        <w:rPr>
          <w:rFonts w:ascii="Nunito" w:hAnsi="Nunito" w:cs="Calibri"/>
        </w:rPr>
        <w:t xml:space="preserve"> </w:t>
      </w:r>
      <w:r w:rsidRPr="00637A55">
        <w:rPr>
          <w:rFonts w:ascii="Nunito" w:hAnsi="Nunito" w:cs="Calibri"/>
        </w:rPr>
        <w:t>complexes en lien avec le milieu professionnel.</w:t>
      </w:r>
    </w:p>
    <w:p w14:paraId="78ECD45D" w14:textId="77777777" w:rsidR="003F3475" w:rsidRPr="00637A55" w:rsidRDefault="003F3475" w:rsidP="00276EAE">
      <w:pPr>
        <w:pStyle w:val="Corpsdetexte"/>
        <w:rPr>
          <w:rFonts w:ascii="Nunito" w:hAnsi="Nunito" w:cs="Calibri"/>
        </w:rPr>
      </w:pPr>
    </w:p>
    <w:p w14:paraId="4E0434D8" w14:textId="6B0A5091" w:rsidR="003F3475" w:rsidRPr="00637A55" w:rsidRDefault="003F3475" w:rsidP="00276EAE">
      <w:pPr>
        <w:pStyle w:val="Corpsdetexte"/>
        <w:rPr>
          <w:rFonts w:ascii="Nunito" w:hAnsi="Nunito" w:cs="Calibri"/>
        </w:rPr>
      </w:pPr>
      <w:r w:rsidRPr="00637A55">
        <w:rPr>
          <w:rFonts w:ascii="Nunito" w:hAnsi="Nunito" w:cs="Calibri"/>
        </w:rPr>
        <w:t xml:space="preserve">Elle peut analyser et appréhender les relations entre l’activité des agents et leur environnement de travail à des fins de prévention. </w:t>
      </w:r>
    </w:p>
    <w:p w14:paraId="73664FF4" w14:textId="01C31A51" w:rsidR="003F3475" w:rsidRPr="00637A55" w:rsidRDefault="003F3475" w:rsidP="00276EAE">
      <w:pPr>
        <w:pStyle w:val="Corpsdetexte"/>
        <w:rPr>
          <w:rFonts w:ascii="Nunito" w:hAnsi="Nunito" w:cs="Calibri"/>
        </w:rPr>
      </w:pPr>
      <w:r w:rsidRPr="00637A55">
        <w:rPr>
          <w:rFonts w:ascii="Nunito" w:hAnsi="Nunito" w:cs="Calibri"/>
        </w:rPr>
        <w:t>Elle peut conseiller les collectivités sur les activités des agents afin d’améliorer les conditions de travail et d’agir pour le bien-être au travail. Ses missions s’inscrivent dans une démarche de qualité de vie au travail.</w:t>
      </w:r>
    </w:p>
    <w:p w14:paraId="770F83EE" w14:textId="77777777" w:rsidR="003F3475" w:rsidRPr="00637A55" w:rsidRDefault="003F3475" w:rsidP="00276EAE">
      <w:pPr>
        <w:pStyle w:val="Corpsdetexte"/>
        <w:rPr>
          <w:rFonts w:ascii="Nunito" w:hAnsi="Nunito" w:cs="Calibri"/>
        </w:rPr>
      </w:pPr>
    </w:p>
    <w:p w14:paraId="00F660FA" w14:textId="26A53E7A" w:rsidR="003F3475" w:rsidRPr="00637A55" w:rsidRDefault="003F3475" w:rsidP="00276EAE">
      <w:pPr>
        <w:pStyle w:val="Corpsdetexte"/>
        <w:rPr>
          <w:rFonts w:ascii="Nunito" w:hAnsi="Nunito" w:cs="Calibri"/>
        </w:rPr>
      </w:pPr>
      <w:r w:rsidRPr="00637A55">
        <w:rPr>
          <w:rFonts w:ascii="Nunito" w:hAnsi="Nunito" w:cs="Calibri"/>
        </w:rPr>
        <w:t>Elle peut réaliser des interventions collectives</w:t>
      </w:r>
      <w:r w:rsidR="00DD434C" w:rsidRPr="00637A55">
        <w:rPr>
          <w:rFonts w:ascii="Nunito" w:hAnsi="Nunito" w:cs="Calibri"/>
        </w:rPr>
        <w:t xml:space="preserve"> (en lien avec le service de santé et de prévention)</w:t>
      </w:r>
      <w:r w:rsidRPr="00637A55">
        <w:rPr>
          <w:rFonts w:ascii="Nunito" w:hAnsi="Nunito" w:cs="Calibri"/>
        </w:rPr>
        <w:t xml:space="preserve"> : gestion de conflits, groupes d’analyse de l’activité, </w:t>
      </w:r>
      <w:r w:rsidR="00DD434C" w:rsidRPr="00637A55">
        <w:rPr>
          <w:rFonts w:ascii="Nunito" w:hAnsi="Nunito" w:cs="Calibri"/>
        </w:rPr>
        <w:t xml:space="preserve">conseils dans l’élaboration du DUERP, du plan d’action de prévention ou QVT, </w:t>
      </w:r>
      <w:r w:rsidRPr="00637A55">
        <w:rPr>
          <w:rFonts w:ascii="Nunito" w:hAnsi="Nunito" w:cs="Calibri"/>
        </w:rPr>
        <w:t>accompagnement suite à une agression ou un évènement traumatique en milieu de travail, organisation de sessions collectives sur différentes thématiques (reconnaissance au travail, addictions, risques psychosociaux, qualité de vie et des conditions de travail…)</w:t>
      </w:r>
    </w:p>
    <w:p w14:paraId="3343C9C7" w14:textId="212C36A6" w:rsidR="003F3475" w:rsidRPr="00637A55" w:rsidRDefault="003F3475" w:rsidP="00276EAE">
      <w:pPr>
        <w:pStyle w:val="Corpsdetexte"/>
        <w:rPr>
          <w:rFonts w:ascii="Nunito" w:hAnsi="Nunito" w:cs="Calibri"/>
        </w:rPr>
      </w:pPr>
      <w:r w:rsidRPr="00637A55">
        <w:rPr>
          <w:rFonts w:ascii="Nunito" w:hAnsi="Nunito" w:cs="Calibri"/>
        </w:rPr>
        <w:lastRenderedPageBreak/>
        <w:t>Elle peut également réaliser des interventions individuelles</w:t>
      </w:r>
      <w:r w:rsidR="00DD434C" w:rsidRPr="00637A55">
        <w:rPr>
          <w:rFonts w:ascii="Nunito" w:hAnsi="Nunito" w:cs="Calibri"/>
        </w:rPr>
        <w:t xml:space="preserve"> (seule ou avec un réseau de professionnels spécialisés) </w:t>
      </w:r>
      <w:r w:rsidRPr="00637A55">
        <w:rPr>
          <w:rFonts w:ascii="Nunito" w:hAnsi="Nunito" w:cs="Calibri"/>
        </w:rPr>
        <w:t> : accompagnement des agents pour prévenir et agir sur les difficultés liées au travail avec pour objectif le maintien en emploi et le développement de ressources et pistes d’amélioration dans un rôle de soutien (dans le cadre de situations de mal être au travail : conflits, stress, évènement traumatique, reprise après une absence prolongée, transition professionnelle…)</w:t>
      </w:r>
    </w:p>
    <w:p w14:paraId="0CFABFE7" w14:textId="77777777" w:rsidR="003F3475" w:rsidRPr="00637A55" w:rsidRDefault="003F3475" w:rsidP="00276EAE">
      <w:pPr>
        <w:pStyle w:val="Corpsdetexte"/>
        <w:rPr>
          <w:rFonts w:ascii="Nunito" w:hAnsi="Nunito" w:cs="Calibri"/>
        </w:rPr>
      </w:pPr>
    </w:p>
    <w:p w14:paraId="2D2D9A0F" w14:textId="64325E57" w:rsidR="005E44F0" w:rsidRPr="00637A55" w:rsidRDefault="003F3475" w:rsidP="00276EAE">
      <w:pPr>
        <w:pStyle w:val="Corpsdetexte"/>
        <w:rPr>
          <w:rFonts w:ascii="Nunito" w:hAnsi="Nunito" w:cs="Calibri"/>
        </w:rPr>
      </w:pPr>
      <w:r w:rsidRPr="00637A55">
        <w:rPr>
          <w:rFonts w:ascii="Nunito" w:hAnsi="Nunito" w:cs="Calibri"/>
        </w:rPr>
        <w:t>La psychologue du</w:t>
      </w:r>
      <w:r w:rsidR="005E44F0" w:rsidRPr="00637A55">
        <w:rPr>
          <w:rFonts w:ascii="Nunito" w:hAnsi="Nunito" w:cs="Calibri"/>
        </w:rPr>
        <w:t xml:space="preserve"> travail fait partie intégrante de l’équipe pluridisciplinaire de santé au travail du</w:t>
      </w:r>
      <w:r w:rsidRPr="00637A55">
        <w:rPr>
          <w:rFonts w:ascii="Nunito" w:hAnsi="Nunito" w:cs="Calibri"/>
        </w:rPr>
        <w:t xml:space="preserve">  </w:t>
      </w:r>
      <w:r w:rsidR="005E44F0" w:rsidRPr="00637A55">
        <w:rPr>
          <w:rFonts w:ascii="Nunito" w:hAnsi="Nunito" w:cs="Calibri"/>
        </w:rPr>
        <w:t>CDG</w:t>
      </w:r>
      <w:r w:rsidRPr="00637A55">
        <w:rPr>
          <w:rFonts w:ascii="Nunito" w:hAnsi="Nunito" w:cs="Calibri"/>
        </w:rPr>
        <w:t xml:space="preserve"> 05</w:t>
      </w:r>
      <w:r w:rsidR="005E44F0" w:rsidRPr="00637A55">
        <w:rPr>
          <w:rFonts w:ascii="Nunito" w:hAnsi="Nunito" w:cs="Calibri"/>
        </w:rPr>
        <w:t xml:space="preserve">. </w:t>
      </w:r>
      <w:r w:rsidRPr="00637A55">
        <w:rPr>
          <w:rFonts w:ascii="Nunito" w:hAnsi="Nunito" w:cs="Calibri"/>
        </w:rPr>
        <w:t>Elle</w:t>
      </w:r>
      <w:r w:rsidR="005E44F0" w:rsidRPr="00637A55">
        <w:rPr>
          <w:rFonts w:ascii="Nunito" w:hAnsi="Nunito" w:cs="Calibri"/>
        </w:rPr>
        <w:t xml:space="preserve"> travaille ainsi de concert avec l’ensemble des acteurs de la santé au travail, tant internes qu’externes,</w:t>
      </w:r>
      <w:r w:rsidRPr="00637A55">
        <w:rPr>
          <w:rFonts w:ascii="Nunito" w:hAnsi="Nunito" w:cs="Calibri"/>
        </w:rPr>
        <w:t xml:space="preserve"> </w:t>
      </w:r>
      <w:r w:rsidR="005E44F0" w:rsidRPr="00637A55">
        <w:rPr>
          <w:rFonts w:ascii="Nunito" w:hAnsi="Nunito" w:cs="Calibri"/>
        </w:rPr>
        <w:t xml:space="preserve">afin de prévenir et d’agir sur les risques psychosociaux ; </w:t>
      </w:r>
      <w:r w:rsidRPr="00637A55">
        <w:rPr>
          <w:rFonts w:ascii="Nunito" w:hAnsi="Nunito" w:cs="Calibri"/>
        </w:rPr>
        <w:t>elle</w:t>
      </w:r>
      <w:r w:rsidR="005E44F0" w:rsidRPr="00637A55">
        <w:rPr>
          <w:rFonts w:ascii="Nunito" w:hAnsi="Nunito" w:cs="Calibri"/>
        </w:rPr>
        <w:t xml:space="preserve"> bénéficie ainsi de l’apport d’une réflexion transverse</w:t>
      </w:r>
      <w:r w:rsidRPr="00637A55">
        <w:rPr>
          <w:rFonts w:ascii="Nunito" w:hAnsi="Nunito" w:cs="Calibri"/>
        </w:rPr>
        <w:t xml:space="preserve"> </w:t>
      </w:r>
      <w:r w:rsidR="005E44F0" w:rsidRPr="00637A55">
        <w:rPr>
          <w:rFonts w:ascii="Nunito" w:hAnsi="Nunito" w:cs="Calibri"/>
        </w:rPr>
        <w:t>sur l’ensemble des champs de la santé, du handicap, de la sécurité au travail, et des organisations de travail.</w:t>
      </w:r>
    </w:p>
    <w:p w14:paraId="54C51BD4" w14:textId="724C7035" w:rsidR="005E44F0" w:rsidRPr="00637A55" w:rsidRDefault="005E44F0" w:rsidP="00276EAE">
      <w:pPr>
        <w:pStyle w:val="Corpsdetexte"/>
        <w:rPr>
          <w:rFonts w:ascii="Nunito" w:hAnsi="Nunito" w:cs="Calibri"/>
        </w:rPr>
      </w:pPr>
      <w:r w:rsidRPr="00637A55">
        <w:rPr>
          <w:rFonts w:ascii="Nunito" w:hAnsi="Nunito" w:cs="Calibri"/>
        </w:rPr>
        <w:t>Son action s’inscrit dans un code de déontologie fixant une ligne de conduite éthique. Pour l’ensemble de ses</w:t>
      </w:r>
      <w:r w:rsidR="003F3475" w:rsidRPr="00637A55">
        <w:rPr>
          <w:rFonts w:ascii="Nunito" w:hAnsi="Nunito" w:cs="Calibri"/>
        </w:rPr>
        <w:t xml:space="preserve"> </w:t>
      </w:r>
      <w:r w:rsidRPr="00637A55">
        <w:rPr>
          <w:rFonts w:ascii="Nunito" w:hAnsi="Nunito" w:cs="Calibri"/>
        </w:rPr>
        <w:t xml:space="preserve">missions et interventions, </w:t>
      </w:r>
      <w:r w:rsidR="003F3475" w:rsidRPr="00637A55">
        <w:rPr>
          <w:rFonts w:ascii="Nunito" w:hAnsi="Nunito" w:cs="Calibri"/>
        </w:rPr>
        <w:t>la psychologue</w:t>
      </w:r>
      <w:r w:rsidRPr="00637A55">
        <w:rPr>
          <w:rFonts w:ascii="Nunito" w:hAnsi="Nunito" w:cs="Calibri"/>
        </w:rPr>
        <w:t xml:space="preserve"> du travail est tenu</w:t>
      </w:r>
      <w:r w:rsidR="003F3475" w:rsidRPr="00637A55">
        <w:rPr>
          <w:rFonts w:ascii="Nunito" w:hAnsi="Nunito" w:cs="Calibri"/>
        </w:rPr>
        <w:t>e</w:t>
      </w:r>
      <w:r w:rsidRPr="00637A55">
        <w:rPr>
          <w:rFonts w:ascii="Nunito" w:hAnsi="Nunito" w:cs="Calibri"/>
        </w:rPr>
        <w:t xml:space="preserve"> au secret professionnel, et intervient en</w:t>
      </w:r>
      <w:r w:rsidR="00DD434C" w:rsidRPr="00637A55">
        <w:rPr>
          <w:rFonts w:ascii="Nunito" w:hAnsi="Nunito" w:cs="Calibri"/>
        </w:rPr>
        <w:t xml:space="preserve"> </w:t>
      </w:r>
      <w:r w:rsidRPr="00637A55">
        <w:rPr>
          <w:rFonts w:ascii="Nunito" w:hAnsi="Nunito" w:cs="Calibri"/>
        </w:rPr>
        <w:t>toute indépendance technique (tant dans sa méthodologie que dans ses conclusions) avec le consentement</w:t>
      </w:r>
      <w:r w:rsidR="003F3475" w:rsidRPr="00637A55">
        <w:rPr>
          <w:rFonts w:ascii="Nunito" w:hAnsi="Nunito" w:cs="Calibri"/>
        </w:rPr>
        <w:t xml:space="preserve"> </w:t>
      </w:r>
      <w:r w:rsidRPr="00637A55">
        <w:rPr>
          <w:rFonts w:ascii="Nunito" w:hAnsi="Nunito" w:cs="Calibri"/>
        </w:rPr>
        <w:t>préalable, libre et éclairé de l’ensemble des personnes concernée</w:t>
      </w:r>
      <w:r w:rsidR="003F3475" w:rsidRPr="00637A55">
        <w:rPr>
          <w:rFonts w:ascii="Nunito" w:hAnsi="Nunito" w:cs="Calibri"/>
        </w:rPr>
        <w:t>s</w:t>
      </w:r>
    </w:p>
    <w:p w14:paraId="3219B32B" w14:textId="77777777" w:rsidR="005E44F0" w:rsidRPr="00637A55" w:rsidRDefault="005E44F0" w:rsidP="00DF7754">
      <w:pPr>
        <w:pStyle w:val="Corpsdetexte"/>
        <w:rPr>
          <w:rFonts w:ascii="Nunito" w:hAnsi="Nunito" w:cs="Calibri"/>
        </w:rPr>
      </w:pPr>
    </w:p>
    <w:p w14:paraId="162AB99B" w14:textId="78B59146" w:rsidR="00DF7754" w:rsidRPr="00637A55" w:rsidRDefault="00DD434C" w:rsidP="00DD434C">
      <w:pPr>
        <w:pStyle w:val="Corpsdetexte"/>
        <w:rPr>
          <w:rFonts w:ascii="Nunito" w:hAnsi="Nunito" w:cs="Calibri"/>
        </w:rPr>
      </w:pPr>
      <w:r w:rsidRPr="00637A55">
        <w:rPr>
          <w:rFonts w:ascii="Nunito" w:hAnsi="Nunito" w:cs="Calibri"/>
        </w:rPr>
        <w:t xml:space="preserve">Dans le cadre de la présente convention, la psychologue du  travail intervient sur demande de la collectivité territoriale ou établissement ou sur proposition des médecins ou infirmières de santé au travail. </w:t>
      </w:r>
    </w:p>
    <w:p w14:paraId="6F140EFA" w14:textId="77777777" w:rsidR="00DD434C" w:rsidRPr="00637A55" w:rsidRDefault="00DD434C" w:rsidP="00DD434C">
      <w:pPr>
        <w:pStyle w:val="Corpsdetexte"/>
        <w:rPr>
          <w:rFonts w:ascii="Nunito" w:hAnsi="Nunito" w:cs="Calibri"/>
        </w:rPr>
      </w:pPr>
    </w:p>
    <w:p w14:paraId="274D28E0" w14:textId="0CDBAA9B" w:rsidR="00DD434C" w:rsidRPr="00637A55" w:rsidRDefault="00DD434C" w:rsidP="00DD434C">
      <w:pPr>
        <w:tabs>
          <w:tab w:val="left" w:pos="4536"/>
        </w:tabs>
        <w:jc w:val="both"/>
        <w:rPr>
          <w:rFonts w:ascii="Nunito" w:hAnsi="Nunito" w:cs="Calibri"/>
          <w:b/>
          <w:bCs/>
          <w:sz w:val="22"/>
          <w:szCs w:val="22"/>
          <w:u w:val="single"/>
        </w:rPr>
      </w:pPr>
      <w:r w:rsidRPr="00637A55">
        <w:rPr>
          <w:rFonts w:ascii="Nunito" w:hAnsi="Nunito" w:cs="Calibri"/>
          <w:b/>
          <w:bCs/>
          <w:sz w:val="22"/>
          <w:szCs w:val="22"/>
          <w:u w:val="single"/>
        </w:rPr>
        <w:t xml:space="preserve">Article </w:t>
      </w:r>
      <w:r w:rsidR="00276EAE" w:rsidRPr="00637A55">
        <w:rPr>
          <w:rFonts w:ascii="Nunito" w:hAnsi="Nunito" w:cs="Calibri"/>
          <w:b/>
          <w:bCs/>
          <w:sz w:val="22"/>
          <w:szCs w:val="22"/>
          <w:u w:val="single"/>
        </w:rPr>
        <w:t>9</w:t>
      </w:r>
      <w:r w:rsidRPr="00637A55">
        <w:rPr>
          <w:rFonts w:ascii="Nunito" w:hAnsi="Nunito" w:cs="Calibri"/>
          <w:b/>
          <w:bCs/>
          <w:sz w:val="22"/>
          <w:szCs w:val="22"/>
          <w:u w:val="single"/>
        </w:rPr>
        <w:t xml:space="preserve"> : modalités d’intervention de la psychologue du travail </w:t>
      </w:r>
    </w:p>
    <w:p w14:paraId="49EE68D1" w14:textId="77777777" w:rsidR="00DD434C" w:rsidRPr="00637A55" w:rsidRDefault="00DD434C" w:rsidP="00DD434C">
      <w:pPr>
        <w:tabs>
          <w:tab w:val="left" w:pos="4536"/>
        </w:tabs>
        <w:jc w:val="both"/>
        <w:rPr>
          <w:rFonts w:ascii="Nunito" w:hAnsi="Nunito"/>
          <w:b/>
          <w:sz w:val="22"/>
          <w:szCs w:val="22"/>
        </w:rPr>
      </w:pPr>
    </w:p>
    <w:p w14:paraId="2E50663B" w14:textId="54AA0660" w:rsidR="00DD434C" w:rsidRPr="00637A55" w:rsidRDefault="00DD434C" w:rsidP="00DD434C">
      <w:pPr>
        <w:tabs>
          <w:tab w:val="left" w:pos="4536"/>
        </w:tabs>
        <w:jc w:val="both"/>
        <w:rPr>
          <w:rFonts w:ascii="Nunito" w:hAnsi="Nunito" w:cs="Calibri"/>
          <w:sz w:val="22"/>
          <w:szCs w:val="22"/>
        </w:rPr>
      </w:pPr>
      <w:r w:rsidRPr="00637A55">
        <w:rPr>
          <w:rFonts w:ascii="Nunito" w:hAnsi="Nunito" w:cs="Calibri"/>
          <w:sz w:val="22"/>
          <w:szCs w:val="22"/>
        </w:rPr>
        <w:t xml:space="preserve">L’intervention sera réalisée selon la programmation suivante : </w:t>
      </w:r>
    </w:p>
    <w:p w14:paraId="79465B9F" w14:textId="77777777" w:rsidR="00DD434C" w:rsidRPr="00637A55" w:rsidRDefault="00DD434C" w:rsidP="00DD434C">
      <w:pPr>
        <w:tabs>
          <w:tab w:val="left" w:pos="4536"/>
        </w:tabs>
        <w:jc w:val="both"/>
        <w:rPr>
          <w:rFonts w:ascii="Nunito" w:hAnsi="Nunito" w:cs="Calibri"/>
          <w:sz w:val="22"/>
          <w:szCs w:val="22"/>
        </w:rPr>
      </w:pPr>
    </w:p>
    <w:p w14:paraId="7EA14045" w14:textId="1FBD7BBC" w:rsidR="00DD434C" w:rsidRPr="00637A55" w:rsidRDefault="00DD434C" w:rsidP="00DD434C">
      <w:pPr>
        <w:pStyle w:val="Paragraphedeliste"/>
        <w:numPr>
          <w:ilvl w:val="0"/>
          <w:numId w:val="1"/>
        </w:numPr>
        <w:tabs>
          <w:tab w:val="left" w:pos="4536"/>
        </w:tabs>
        <w:jc w:val="both"/>
        <w:rPr>
          <w:rFonts w:ascii="Nunito" w:hAnsi="Nunito" w:cs="Calibri"/>
          <w:sz w:val="22"/>
          <w:szCs w:val="22"/>
        </w:rPr>
      </w:pPr>
      <w:r w:rsidRPr="00637A55">
        <w:rPr>
          <w:rFonts w:ascii="Nunito" w:hAnsi="Nunito" w:cs="Calibri"/>
          <w:sz w:val="22"/>
          <w:szCs w:val="22"/>
        </w:rPr>
        <w:t>Analyse de la demande (échange avec la collectivité qui passe la commande)</w:t>
      </w:r>
    </w:p>
    <w:p w14:paraId="7EA6C562" w14:textId="5BF47AD4" w:rsidR="00DD434C" w:rsidRPr="00637A55" w:rsidRDefault="00DD434C" w:rsidP="00DD434C">
      <w:pPr>
        <w:pStyle w:val="Paragraphedeliste"/>
        <w:numPr>
          <w:ilvl w:val="0"/>
          <w:numId w:val="1"/>
        </w:numPr>
        <w:tabs>
          <w:tab w:val="left" w:pos="4536"/>
        </w:tabs>
        <w:jc w:val="both"/>
        <w:rPr>
          <w:rFonts w:ascii="Nunito" w:hAnsi="Nunito" w:cs="Calibri"/>
          <w:sz w:val="22"/>
          <w:szCs w:val="22"/>
        </w:rPr>
      </w:pPr>
      <w:r w:rsidRPr="00637A55">
        <w:rPr>
          <w:rFonts w:ascii="Nunito" w:hAnsi="Nunito" w:cs="Calibri"/>
          <w:sz w:val="22"/>
          <w:szCs w:val="22"/>
        </w:rPr>
        <w:t>Elaboration d’une proposition d’intervention à valider par la collectivité ou l’établissement</w:t>
      </w:r>
    </w:p>
    <w:p w14:paraId="53861494" w14:textId="06AC5E43" w:rsidR="00DD434C" w:rsidRPr="00637A55" w:rsidRDefault="00DD434C" w:rsidP="00DD434C">
      <w:pPr>
        <w:pStyle w:val="Paragraphedeliste"/>
        <w:numPr>
          <w:ilvl w:val="0"/>
          <w:numId w:val="1"/>
        </w:numPr>
        <w:tabs>
          <w:tab w:val="left" w:pos="4536"/>
        </w:tabs>
        <w:jc w:val="both"/>
        <w:rPr>
          <w:rFonts w:ascii="Nunito" w:hAnsi="Nunito"/>
          <w:b/>
          <w:sz w:val="22"/>
          <w:szCs w:val="22"/>
        </w:rPr>
      </w:pPr>
      <w:r w:rsidRPr="00637A55">
        <w:rPr>
          <w:rFonts w:ascii="Nunito" w:hAnsi="Nunito" w:cs="Calibri"/>
          <w:sz w:val="22"/>
          <w:szCs w:val="22"/>
        </w:rPr>
        <w:t>Intervention en collectivité</w:t>
      </w:r>
    </w:p>
    <w:p w14:paraId="6CA144DC" w14:textId="3CF469CC" w:rsidR="00DD434C" w:rsidRPr="00637A55" w:rsidRDefault="00DD434C" w:rsidP="00DD434C">
      <w:pPr>
        <w:pStyle w:val="Corpsdetexte"/>
        <w:rPr>
          <w:rFonts w:ascii="Nunito" w:hAnsi="Nunito" w:cs="Helvetica"/>
        </w:rPr>
      </w:pPr>
    </w:p>
    <w:p w14:paraId="74FFAD7B" w14:textId="1E3CB8BC" w:rsidR="00E35EAD" w:rsidRPr="00637A55" w:rsidRDefault="00E35EAD" w:rsidP="00DD434C">
      <w:pPr>
        <w:pStyle w:val="Corpsdetexte"/>
        <w:rPr>
          <w:rFonts w:ascii="Nunito" w:hAnsi="Nunito" w:cs="Calibri"/>
        </w:rPr>
      </w:pPr>
      <w:r w:rsidRPr="00637A55">
        <w:rPr>
          <w:rFonts w:ascii="Nunito" w:hAnsi="Nunito" w:cs="Calibri"/>
        </w:rPr>
        <w:t>Dans le cadre de son intervention, la psychologue du travail formule des préconisations sur la base de ses constatations et des travaux réalisés avec les collectifs ou agents accompagnés. Elle veille à ce que les préconisations formulées correspondent aux besoins et capacités de la collectivité ou de l’établissement.</w:t>
      </w:r>
    </w:p>
    <w:p w14:paraId="67D5083B" w14:textId="77777777" w:rsidR="00E35EAD" w:rsidRPr="00637A55" w:rsidRDefault="00E35EAD" w:rsidP="00DD434C">
      <w:pPr>
        <w:pStyle w:val="Corpsdetexte"/>
        <w:rPr>
          <w:rFonts w:ascii="Nunito" w:hAnsi="Nunito" w:cs="Calibri"/>
        </w:rPr>
      </w:pPr>
    </w:p>
    <w:p w14:paraId="7415AE4D" w14:textId="1A746424" w:rsidR="00E35EAD" w:rsidRPr="00637A55" w:rsidRDefault="00E35EAD" w:rsidP="00DD434C">
      <w:pPr>
        <w:pStyle w:val="Corpsdetexte"/>
        <w:rPr>
          <w:rFonts w:ascii="Nunito" w:hAnsi="Nunito" w:cs="Calibri"/>
        </w:rPr>
      </w:pPr>
      <w:r w:rsidRPr="00637A55">
        <w:rPr>
          <w:rFonts w:ascii="Nunito" w:hAnsi="Nunito" w:cs="Calibri"/>
        </w:rPr>
        <w:t>La responsabilité de la mise en œuvre de ces préconisations relève de la seule autorité territoriale.</w:t>
      </w:r>
    </w:p>
    <w:p w14:paraId="6FFF8F4E" w14:textId="77777777" w:rsidR="00E35EAD" w:rsidRPr="00637A55" w:rsidRDefault="00E35EAD" w:rsidP="00DD434C">
      <w:pPr>
        <w:pStyle w:val="Corpsdetexte"/>
        <w:rPr>
          <w:rFonts w:ascii="Nunito" w:hAnsi="Nunito" w:cs="Calibri"/>
        </w:rPr>
      </w:pPr>
    </w:p>
    <w:p w14:paraId="6AB8B3C6" w14:textId="3B92B417" w:rsidR="00E35EAD" w:rsidRPr="00637A55" w:rsidRDefault="00E35EAD" w:rsidP="00DD434C">
      <w:pPr>
        <w:pStyle w:val="Corpsdetexte"/>
        <w:rPr>
          <w:rFonts w:ascii="Nunito" w:hAnsi="Nunito" w:cs="Helvetica"/>
        </w:rPr>
      </w:pPr>
      <w:r w:rsidRPr="00637A55">
        <w:rPr>
          <w:rFonts w:ascii="Nunito" w:hAnsi="Nunito" w:cs="Calibri"/>
        </w:rPr>
        <w:t>Ainsi la responsabilité du CDG 05 ne saurait être engagée s’agissant des conséquences des mesures retenues et des décisions prises par l’Autorité Territoriale</w:t>
      </w:r>
      <w:r w:rsidRPr="00637A55">
        <w:rPr>
          <w:rFonts w:ascii="Nunito" w:hAnsi="Nunito" w:cs="Helvetica"/>
        </w:rPr>
        <w:t>.</w:t>
      </w:r>
    </w:p>
    <w:p w14:paraId="3C1C02AE" w14:textId="77777777" w:rsidR="00E35EAD" w:rsidRPr="00637A55" w:rsidRDefault="00E35EAD" w:rsidP="00DD434C">
      <w:pPr>
        <w:pStyle w:val="Corpsdetexte"/>
        <w:rPr>
          <w:rFonts w:ascii="Nunito" w:hAnsi="Nunito" w:cs="Helvetica"/>
        </w:rPr>
      </w:pPr>
    </w:p>
    <w:p w14:paraId="7B2FAAAE" w14:textId="3532B37C" w:rsidR="00E35EAD" w:rsidRPr="00637A55" w:rsidRDefault="00E35EAD" w:rsidP="00E35EAD">
      <w:pPr>
        <w:pStyle w:val="Corpsdetexte"/>
        <w:rPr>
          <w:rFonts w:ascii="Nunito" w:hAnsi="Nunito" w:cs="Calibri"/>
        </w:rPr>
      </w:pPr>
      <w:r w:rsidRPr="00637A55">
        <w:rPr>
          <w:rFonts w:ascii="Nunito" w:hAnsi="Nunito" w:cs="Calibri"/>
        </w:rPr>
        <w:lastRenderedPageBreak/>
        <w:t>Les documents et informations délivrées par le psychologue du travail dans le cadre de son intervention ne peuvent être utilisés à d’autres fins, ni communiqués à toute personne externe au processus engagé au sein de la collectivité, ni au-dehors de cette dernière.</w:t>
      </w:r>
    </w:p>
    <w:p w14:paraId="1EDDD81E" w14:textId="0350F9CF" w:rsidR="00E35EAD" w:rsidRPr="00637A55" w:rsidRDefault="00E35EAD" w:rsidP="00E35EAD">
      <w:pPr>
        <w:pStyle w:val="Corpsdetexte"/>
        <w:rPr>
          <w:rFonts w:ascii="Nunito" w:hAnsi="Nunito" w:cs="Calibri"/>
        </w:rPr>
      </w:pPr>
      <w:r w:rsidRPr="00637A55">
        <w:rPr>
          <w:rFonts w:ascii="Nunito" w:hAnsi="Nunito" w:cs="Calibri"/>
        </w:rPr>
        <w:t>L’autorité territoriale est garante de la protection des informations et données dont elle aura connaissance,</w:t>
      </w:r>
      <w:r w:rsidR="00276EAE" w:rsidRPr="00637A55">
        <w:rPr>
          <w:rFonts w:ascii="Nunito" w:hAnsi="Nunito" w:cs="Calibri"/>
        </w:rPr>
        <w:t xml:space="preserve"> </w:t>
      </w:r>
      <w:r w:rsidRPr="00637A55">
        <w:rPr>
          <w:rFonts w:ascii="Nunito" w:hAnsi="Nunito" w:cs="Calibri"/>
        </w:rPr>
        <w:t>en vue d’éviter toute interprétation/appropriation/manipulation de ces dernières, dans un cadre autre que celui défini par la présente convention.</w:t>
      </w:r>
    </w:p>
    <w:p w14:paraId="66A7CA01" w14:textId="77777777" w:rsidR="00E35EAD" w:rsidRPr="00637A55" w:rsidRDefault="00E35EAD" w:rsidP="00E35EAD">
      <w:pPr>
        <w:pStyle w:val="Corpsdetexte"/>
        <w:rPr>
          <w:rFonts w:ascii="Nunito" w:hAnsi="Nunito" w:cs="Helvetica"/>
        </w:rPr>
      </w:pPr>
    </w:p>
    <w:p w14:paraId="4A488955" w14:textId="11994D90" w:rsidR="00E35EAD" w:rsidRPr="00637A55" w:rsidRDefault="00E35EAD" w:rsidP="00E35EAD">
      <w:pPr>
        <w:tabs>
          <w:tab w:val="left" w:pos="9356"/>
        </w:tabs>
        <w:jc w:val="both"/>
        <w:rPr>
          <w:rFonts w:ascii="Nunito" w:hAnsi="Nunito" w:cs="Calibri"/>
          <w:b/>
          <w:bCs/>
          <w:sz w:val="22"/>
          <w:szCs w:val="22"/>
          <w:u w:val="single"/>
        </w:rPr>
      </w:pPr>
      <w:r w:rsidRPr="00637A55">
        <w:rPr>
          <w:rFonts w:ascii="Nunito" w:hAnsi="Nunito" w:cs="Calibri"/>
          <w:b/>
          <w:bCs/>
          <w:sz w:val="22"/>
          <w:szCs w:val="22"/>
          <w:u w:val="single"/>
        </w:rPr>
        <w:t xml:space="preserve">Article </w:t>
      </w:r>
      <w:r w:rsidR="00276EAE" w:rsidRPr="00637A55">
        <w:rPr>
          <w:rFonts w:ascii="Nunito" w:hAnsi="Nunito" w:cs="Calibri"/>
          <w:b/>
          <w:bCs/>
          <w:sz w:val="22"/>
          <w:szCs w:val="22"/>
          <w:u w:val="single"/>
        </w:rPr>
        <w:t>10</w:t>
      </w:r>
      <w:r w:rsidRPr="00637A55">
        <w:rPr>
          <w:rFonts w:ascii="Nunito" w:hAnsi="Nunito" w:cs="Calibri"/>
          <w:b/>
          <w:bCs/>
          <w:sz w:val="22"/>
          <w:szCs w:val="22"/>
          <w:u w:val="single"/>
        </w:rPr>
        <w:t xml:space="preserve"> : Tarifs des prestations psychologie du travail</w:t>
      </w:r>
    </w:p>
    <w:p w14:paraId="5BC968AE" w14:textId="77777777" w:rsidR="00E35EAD" w:rsidRPr="00637A55" w:rsidRDefault="00E35EAD" w:rsidP="00E35EAD">
      <w:pPr>
        <w:tabs>
          <w:tab w:val="left" w:pos="9356"/>
        </w:tabs>
        <w:jc w:val="both"/>
        <w:rPr>
          <w:rFonts w:ascii="Nunito" w:hAnsi="Nunito"/>
          <w:sz w:val="22"/>
          <w:szCs w:val="22"/>
        </w:rPr>
      </w:pPr>
    </w:p>
    <w:p w14:paraId="472B8634" w14:textId="77777777" w:rsidR="00E35EAD" w:rsidRPr="00637A55" w:rsidRDefault="00E35EAD" w:rsidP="00E35EAD">
      <w:pPr>
        <w:tabs>
          <w:tab w:val="left" w:pos="5670"/>
        </w:tabs>
        <w:jc w:val="both"/>
        <w:rPr>
          <w:rFonts w:ascii="Nunito" w:hAnsi="Nunito" w:cs="Calibri"/>
          <w:sz w:val="22"/>
          <w:szCs w:val="22"/>
        </w:rPr>
      </w:pPr>
      <w:r w:rsidRPr="00637A55">
        <w:rPr>
          <w:rFonts w:ascii="Nunito" w:hAnsi="Nunito" w:cs="Calibri"/>
          <w:sz w:val="22"/>
          <w:szCs w:val="22"/>
        </w:rPr>
        <w:t xml:space="preserve">Journée : </w:t>
      </w:r>
      <w:r w:rsidRPr="00637A55">
        <w:rPr>
          <w:rFonts w:ascii="Nunito" w:hAnsi="Nunito" w:cs="Calibri"/>
          <w:b/>
          <w:bCs/>
          <w:sz w:val="22"/>
          <w:szCs w:val="22"/>
        </w:rPr>
        <w:t>380 €</w:t>
      </w:r>
    </w:p>
    <w:p w14:paraId="502CD0B5" w14:textId="77777777" w:rsidR="00E35EAD" w:rsidRPr="00637A55" w:rsidRDefault="00E35EAD" w:rsidP="00E35EAD">
      <w:pPr>
        <w:tabs>
          <w:tab w:val="left" w:pos="5670"/>
        </w:tabs>
        <w:jc w:val="both"/>
        <w:rPr>
          <w:rFonts w:ascii="Nunito" w:hAnsi="Nunito" w:cs="Helvetica"/>
          <w:sz w:val="22"/>
          <w:szCs w:val="22"/>
        </w:rPr>
      </w:pPr>
    </w:p>
    <w:p w14:paraId="5A678E83" w14:textId="77777777" w:rsidR="00276EAE" w:rsidRPr="00637A55" w:rsidRDefault="00E35EAD" w:rsidP="00E35EAD">
      <w:pPr>
        <w:tabs>
          <w:tab w:val="left" w:pos="5670"/>
        </w:tabs>
        <w:jc w:val="both"/>
        <w:rPr>
          <w:rFonts w:ascii="Nunito" w:hAnsi="Nunito" w:cs="Calibri"/>
          <w:b/>
          <w:bCs/>
          <w:sz w:val="22"/>
          <w:szCs w:val="22"/>
        </w:rPr>
      </w:pPr>
      <w:r w:rsidRPr="00637A55">
        <w:rPr>
          <w:rFonts w:ascii="Nunito" w:hAnsi="Nunito" w:cs="Calibri"/>
          <w:sz w:val="22"/>
          <w:szCs w:val="22"/>
        </w:rPr>
        <w:t xml:space="preserve">Tarif horaire : </w:t>
      </w:r>
      <w:r w:rsidR="00EE740D" w:rsidRPr="00637A55">
        <w:rPr>
          <w:rFonts w:ascii="Nunito" w:hAnsi="Nunito" w:cs="Calibri"/>
          <w:b/>
          <w:bCs/>
          <w:sz w:val="22"/>
          <w:szCs w:val="22"/>
        </w:rPr>
        <w:t>60 €</w:t>
      </w:r>
    </w:p>
    <w:p w14:paraId="324C352A" w14:textId="3DC57007" w:rsidR="00E35EAD" w:rsidRPr="00637A55" w:rsidRDefault="00E35EAD" w:rsidP="00E35EAD">
      <w:pPr>
        <w:tabs>
          <w:tab w:val="left" w:pos="5670"/>
        </w:tabs>
        <w:jc w:val="both"/>
        <w:rPr>
          <w:rFonts w:ascii="Nunito" w:hAnsi="Nunito" w:cs="Helvetica"/>
          <w:sz w:val="22"/>
          <w:szCs w:val="22"/>
        </w:rPr>
      </w:pPr>
      <w:r w:rsidRPr="00637A55">
        <w:rPr>
          <w:rFonts w:ascii="Nunito" w:hAnsi="Nunito" w:cs="Helvetica"/>
          <w:sz w:val="22"/>
          <w:szCs w:val="22"/>
        </w:rPr>
        <w:tab/>
      </w:r>
      <w:r w:rsidRPr="00637A55">
        <w:rPr>
          <w:rFonts w:ascii="Nunito" w:hAnsi="Nunito" w:cs="Helvetica"/>
          <w:sz w:val="22"/>
          <w:szCs w:val="22"/>
        </w:rPr>
        <w:tab/>
      </w:r>
    </w:p>
    <w:p w14:paraId="30A057F0" w14:textId="77777777" w:rsidR="00E35EAD" w:rsidRPr="00637A55" w:rsidRDefault="00E35EAD" w:rsidP="00E35EAD">
      <w:pPr>
        <w:tabs>
          <w:tab w:val="left" w:pos="4536"/>
        </w:tabs>
        <w:jc w:val="both"/>
        <w:rPr>
          <w:rFonts w:ascii="Nunito" w:hAnsi="Nunito" w:cs="Helvetica"/>
          <w:sz w:val="22"/>
          <w:szCs w:val="22"/>
        </w:rPr>
      </w:pPr>
    </w:p>
    <w:p w14:paraId="0E9020D7" w14:textId="08796D13" w:rsidR="00E35EAD" w:rsidRPr="00637A55" w:rsidRDefault="00EE740D" w:rsidP="00276EAE">
      <w:pPr>
        <w:pStyle w:val="Corpsdetexte"/>
        <w:pBdr>
          <w:top w:val="single" w:sz="4" w:space="1" w:color="auto"/>
          <w:left w:val="single" w:sz="4" w:space="4" w:color="auto"/>
          <w:bottom w:val="single" w:sz="4" w:space="1" w:color="auto"/>
          <w:right w:val="single" w:sz="4" w:space="4" w:color="auto"/>
        </w:pBdr>
        <w:rPr>
          <w:rFonts w:ascii="Nunito" w:hAnsi="Nunito" w:cstheme="minorHAnsi"/>
          <w:b/>
          <w:bCs/>
        </w:rPr>
      </w:pPr>
      <w:r w:rsidRPr="00637A55">
        <w:rPr>
          <w:rFonts w:ascii="Nunito" w:hAnsi="Nunito" w:cstheme="minorHAnsi"/>
          <w:b/>
          <w:bCs/>
        </w:rPr>
        <w:t>CHAPITRE III : ERGONOMIE</w:t>
      </w:r>
    </w:p>
    <w:p w14:paraId="5FF99928" w14:textId="77777777" w:rsidR="00EE740D" w:rsidRPr="00637A55" w:rsidRDefault="00EE740D" w:rsidP="00E35EAD">
      <w:pPr>
        <w:pStyle w:val="Corpsdetexte"/>
        <w:rPr>
          <w:rFonts w:ascii="Nunito" w:hAnsi="Nunito" w:cs="Helvetica"/>
        </w:rPr>
      </w:pPr>
    </w:p>
    <w:p w14:paraId="3014D367" w14:textId="10D48596" w:rsidR="00EE740D" w:rsidRPr="00637A55" w:rsidRDefault="00EE740D" w:rsidP="00276EAE">
      <w:pPr>
        <w:tabs>
          <w:tab w:val="left" w:pos="9356"/>
        </w:tabs>
        <w:jc w:val="both"/>
        <w:rPr>
          <w:rFonts w:ascii="Nunito" w:hAnsi="Nunito" w:cs="Calibri"/>
          <w:b/>
          <w:bCs/>
          <w:sz w:val="22"/>
          <w:szCs w:val="22"/>
          <w:u w:val="single"/>
        </w:rPr>
      </w:pPr>
      <w:r w:rsidRPr="00637A55">
        <w:rPr>
          <w:rFonts w:ascii="Nunito" w:hAnsi="Nunito" w:cs="Calibri"/>
          <w:b/>
          <w:bCs/>
          <w:sz w:val="22"/>
          <w:szCs w:val="22"/>
          <w:u w:val="single"/>
        </w:rPr>
        <w:t>Article 1</w:t>
      </w:r>
      <w:r w:rsidR="00276EAE" w:rsidRPr="00637A55">
        <w:rPr>
          <w:rFonts w:ascii="Nunito" w:hAnsi="Nunito" w:cs="Calibri"/>
          <w:b/>
          <w:bCs/>
          <w:sz w:val="22"/>
          <w:szCs w:val="22"/>
          <w:u w:val="single"/>
        </w:rPr>
        <w:t>1</w:t>
      </w:r>
      <w:r w:rsidRPr="00637A55">
        <w:rPr>
          <w:rFonts w:ascii="Nunito" w:hAnsi="Nunito" w:cs="Calibri"/>
          <w:b/>
          <w:bCs/>
          <w:sz w:val="22"/>
          <w:szCs w:val="22"/>
          <w:u w:val="single"/>
        </w:rPr>
        <w:t xml:space="preserve"> : </w:t>
      </w:r>
    </w:p>
    <w:p w14:paraId="29FED56F" w14:textId="77777777" w:rsidR="00EE740D" w:rsidRPr="00637A55" w:rsidRDefault="00EE740D" w:rsidP="00EE740D">
      <w:pPr>
        <w:tabs>
          <w:tab w:val="left" w:pos="4536"/>
        </w:tabs>
        <w:jc w:val="both"/>
        <w:rPr>
          <w:rFonts w:ascii="Nunito" w:hAnsi="Nunito"/>
          <w:b/>
          <w:sz w:val="22"/>
          <w:szCs w:val="22"/>
        </w:rPr>
      </w:pPr>
    </w:p>
    <w:p w14:paraId="785284BC" w14:textId="6A1EF8A1" w:rsidR="00EE740D" w:rsidRPr="00637A55" w:rsidRDefault="00EE740D" w:rsidP="00EE740D">
      <w:pPr>
        <w:tabs>
          <w:tab w:val="left" w:pos="4536"/>
        </w:tabs>
        <w:jc w:val="both"/>
        <w:rPr>
          <w:rFonts w:ascii="Nunito" w:hAnsi="Nunito" w:cs="Calibri"/>
          <w:sz w:val="22"/>
          <w:szCs w:val="22"/>
        </w:rPr>
      </w:pPr>
      <w:r w:rsidRPr="00637A55">
        <w:rPr>
          <w:rFonts w:ascii="Nunito" w:hAnsi="Nunito" w:cs="Calibri"/>
          <w:sz w:val="22"/>
          <w:szCs w:val="22"/>
        </w:rPr>
        <w:t xml:space="preserve">L’ergonome du CDG 05 accompagne les collectivités dans la mise en œuvre des conditions de travail conformes à la réglementation en vigueur en matière de santé et de sécurité. </w:t>
      </w:r>
    </w:p>
    <w:p w14:paraId="2CE4887D" w14:textId="77777777" w:rsidR="00EE740D" w:rsidRPr="00637A55" w:rsidRDefault="00EE740D" w:rsidP="00EE740D">
      <w:pPr>
        <w:tabs>
          <w:tab w:val="left" w:pos="4536"/>
        </w:tabs>
        <w:jc w:val="both"/>
        <w:rPr>
          <w:rFonts w:ascii="Nunito" w:hAnsi="Nunito" w:cs="Calibri"/>
          <w:sz w:val="22"/>
          <w:szCs w:val="22"/>
        </w:rPr>
      </w:pPr>
    </w:p>
    <w:p w14:paraId="151FB674" w14:textId="4EE900D5" w:rsidR="00EE740D" w:rsidRPr="00637A55" w:rsidRDefault="00EE740D" w:rsidP="00EE740D">
      <w:pPr>
        <w:tabs>
          <w:tab w:val="left" w:pos="4536"/>
        </w:tabs>
        <w:jc w:val="both"/>
        <w:rPr>
          <w:rFonts w:ascii="Nunito" w:hAnsi="Nunito" w:cs="Calibri"/>
          <w:sz w:val="22"/>
          <w:szCs w:val="22"/>
        </w:rPr>
      </w:pPr>
      <w:r w:rsidRPr="00637A55">
        <w:rPr>
          <w:rFonts w:ascii="Nunito" w:hAnsi="Nunito" w:cs="Calibri"/>
          <w:sz w:val="22"/>
          <w:szCs w:val="22"/>
        </w:rPr>
        <w:t>Elle peut intervenir sur demande de la collectivité, des médecins</w:t>
      </w:r>
      <w:r w:rsidR="00957EE6" w:rsidRPr="00637A55">
        <w:rPr>
          <w:rFonts w:ascii="Nunito" w:hAnsi="Nunito" w:cs="Calibri"/>
          <w:sz w:val="22"/>
          <w:szCs w:val="22"/>
        </w:rPr>
        <w:t xml:space="preserve">, </w:t>
      </w:r>
      <w:r w:rsidRPr="00637A55">
        <w:rPr>
          <w:rFonts w:ascii="Nunito" w:hAnsi="Nunito" w:cs="Calibri"/>
          <w:sz w:val="22"/>
          <w:szCs w:val="22"/>
        </w:rPr>
        <w:t xml:space="preserve">infirmières du service de santé au travail, </w:t>
      </w:r>
      <w:r w:rsidR="00957EE6" w:rsidRPr="00637A55">
        <w:rPr>
          <w:rFonts w:ascii="Nunito" w:hAnsi="Nunito" w:cs="Calibri"/>
          <w:sz w:val="22"/>
          <w:szCs w:val="22"/>
        </w:rPr>
        <w:t xml:space="preserve">ou référente handicap, </w:t>
      </w:r>
      <w:r w:rsidRPr="00637A55">
        <w:rPr>
          <w:rFonts w:ascii="Nunito" w:hAnsi="Nunito" w:cs="Calibri"/>
          <w:sz w:val="22"/>
          <w:szCs w:val="22"/>
        </w:rPr>
        <w:t>pour adapter les postes de travail</w:t>
      </w:r>
      <w:r w:rsidR="00957EE6" w:rsidRPr="00637A55">
        <w:rPr>
          <w:rFonts w:ascii="Nunito" w:hAnsi="Nunito" w:cs="Calibri"/>
          <w:sz w:val="22"/>
          <w:szCs w:val="22"/>
        </w:rPr>
        <w:t xml:space="preserve"> et/ou favoriser le maintien dans l’emploi.</w:t>
      </w:r>
    </w:p>
    <w:p w14:paraId="1BC98D06" w14:textId="77777777" w:rsidR="00957EE6" w:rsidRPr="00637A55" w:rsidRDefault="00957EE6" w:rsidP="00EE740D">
      <w:pPr>
        <w:tabs>
          <w:tab w:val="left" w:pos="4536"/>
        </w:tabs>
        <w:jc w:val="both"/>
        <w:rPr>
          <w:rFonts w:ascii="Nunito" w:hAnsi="Nunito" w:cs="Calibri"/>
          <w:sz w:val="22"/>
          <w:szCs w:val="22"/>
        </w:rPr>
      </w:pPr>
    </w:p>
    <w:p w14:paraId="476CCE73" w14:textId="587F73C5" w:rsidR="00957EE6" w:rsidRPr="00637A55" w:rsidRDefault="00957EE6" w:rsidP="00EE740D">
      <w:pPr>
        <w:tabs>
          <w:tab w:val="left" w:pos="4536"/>
        </w:tabs>
        <w:jc w:val="both"/>
        <w:rPr>
          <w:rFonts w:ascii="Nunito" w:hAnsi="Nunito" w:cs="Calibri"/>
          <w:sz w:val="22"/>
          <w:szCs w:val="22"/>
        </w:rPr>
      </w:pPr>
      <w:r w:rsidRPr="00637A55">
        <w:rPr>
          <w:rFonts w:ascii="Nunito" w:hAnsi="Nunito" w:cs="Calibri"/>
          <w:sz w:val="22"/>
          <w:szCs w:val="22"/>
        </w:rPr>
        <w:t>Elle peut être sollicitée pour des études globales sur un poste ou un service à titre de prévention, en vue d’améliorer les conditions de travail et de contribuer au maintien dans l’emploi en réduisant les risques professionnels et les facteurs d’usure professionnelle</w:t>
      </w:r>
    </w:p>
    <w:p w14:paraId="27BDD0FC" w14:textId="77777777" w:rsidR="00957EE6" w:rsidRPr="00637A55" w:rsidRDefault="00957EE6" w:rsidP="00EE740D">
      <w:pPr>
        <w:tabs>
          <w:tab w:val="left" w:pos="4536"/>
        </w:tabs>
        <w:jc w:val="both"/>
        <w:rPr>
          <w:rFonts w:ascii="Nunito" w:hAnsi="Nunito" w:cs="Calibri"/>
          <w:sz w:val="22"/>
          <w:szCs w:val="22"/>
        </w:rPr>
      </w:pPr>
    </w:p>
    <w:p w14:paraId="04A494D1" w14:textId="7E315EB7" w:rsidR="00957EE6" w:rsidRPr="00637A55" w:rsidRDefault="00957EE6" w:rsidP="00EE740D">
      <w:pPr>
        <w:tabs>
          <w:tab w:val="left" w:pos="4536"/>
        </w:tabs>
        <w:jc w:val="both"/>
        <w:rPr>
          <w:rFonts w:ascii="Nunito" w:hAnsi="Nunito" w:cs="Calibri"/>
          <w:sz w:val="22"/>
          <w:szCs w:val="22"/>
        </w:rPr>
      </w:pPr>
      <w:r w:rsidRPr="00637A55">
        <w:rPr>
          <w:rFonts w:ascii="Nunito" w:hAnsi="Nunito" w:cs="Calibri"/>
          <w:sz w:val="22"/>
          <w:szCs w:val="22"/>
        </w:rPr>
        <w:t>Elle peut, sur demande de la collectivité, animer des sensibilisations thématiques – de type gestes et postures (en lien avec des préventeurs formés à cet effet).</w:t>
      </w:r>
    </w:p>
    <w:p w14:paraId="38B2E376" w14:textId="77777777" w:rsidR="00957EE6" w:rsidRPr="00637A55" w:rsidRDefault="00957EE6" w:rsidP="00EE740D">
      <w:pPr>
        <w:tabs>
          <w:tab w:val="left" w:pos="4536"/>
        </w:tabs>
        <w:jc w:val="both"/>
        <w:rPr>
          <w:rFonts w:ascii="Nunito" w:hAnsi="Nunito"/>
          <w:b/>
          <w:sz w:val="22"/>
          <w:szCs w:val="22"/>
        </w:rPr>
      </w:pPr>
    </w:p>
    <w:p w14:paraId="6A906504" w14:textId="1DB96F2D" w:rsidR="00957EE6" w:rsidRPr="00637A55" w:rsidRDefault="00957EE6" w:rsidP="00957EE6">
      <w:pPr>
        <w:tabs>
          <w:tab w:val="left" w:pos="4536"/>
        </w:tabs>
        <w:jc w:val="both"/>
        <w:rPr>
          <w:rFonts w:ascii="Nunito" w:hAnsi="Nunito" w:cstheme="minorHAnsi"/>
          <w:b/>
          <w:sz w:val="22"/>
          <w:szCs w:val="22"/>
          <w:u w:val="single"/>
        </w:rPr>
      </w:pPr>
      <w:r w:rsidRPr="00637A55">
        <w:rPr>
          <w:rFonts w:ascii="Nunito" w:hAnsi="Nunito" w:cstheme="minorHAnsi"/>
          <w:b/>
          <w:sz w:val="22"/>
          <w:szCs w:val="22"/>
          <w:u w:val="single"/>
        </w:rPr>
        <w:t>Article 1</w:t>
      </w:r>
      <w:r w:rsidR="0009209E" w:rsidRPr="00637A55">
        <w:rPr>
          <w:rFonts w:ascii="Nunito" w:hAnsi="Nunito" w:cstheme="minorHAnsi"/>
          <w:b/>
          <w:sz w:val="22"/>
          <w:szCs w:val="22"/>
          <w:u w:val="single"/>
        </w:rPr>
        <w:t>2</w:t>
      </w:r>
      <w:r w:rsidRPr="00637A55">
        <w:rPr>
          <w:rFonts w:ascii="Nunito" w:hAnsi="Nunito" w:cstheme="minorHAnsi"/>
          <w:b/>
          <w:sz w:val="22"/>
          <w:szCs w:val="22"/>
          <w:u w:val="single"/>
        </w:rPr>
        <w:t xml:space="preserve"> : modalités d’intervention de l’ergonome </w:t>
      </w:r>
    </w:p>
    <w:p w14:paraId="408045DC" w14:textId="77777777" w:rsidR="00957EE6" w:rsidRPr="00637A55" w:rsidRDefault="00957EE6" w:rsidP="00957EE6">
      <w:pPr>
        <w:tabs>
          <w:tab w:val="left" w:pos="4536"/>
        </w:tabs>
        <w:jc w:val="both"/>
        <w:rPr>
          <w:rFonts w:ascii="Nunito" w:hAnsi="Nunito"/>
          <w:b/>
          <w:sz w:val="22"/>
          <w:szCs w:val="22"/>
        </w:rPr>
      </w:pPr>
    </w:p>
    <w:p w14:paraId="1404E8FC" w14:textId="77777777" w:rsidR="00957EE6" w:rsidRPr="00637A55" w:rsidRDefault="00957EE6" w:rsidP="00957EE6">
      <w:pPr>
        <w:tabs>
          <w:tab w:val="left" w:pos="4536"/>
        </w:tabs>
        <w:jc w:val="both"/>
        <w:rPr>
          <w:rFonts w:ascii="Nunito" w:hAnsi="Nunito" w:cs="Calibri"/>
          <w:sz w:val="22"/>
          <w:szCs w:val="22"/>
        </w:rPr>
      </w:pPr>
      <w:r w:rsidRPr="00637A55">
        <w:rPr>
          <w:rFonts w:ascii="Nunito" w:hAnsi="Nunito" w:cs="Calibri"/>
          <w:sz w:val="22"/>
          <w:szCs w:val="22"/>
        </w:rPr>
        <w:t xml:space="preserve">L’intervention sera réalisée selon la programmation suivante : </w:t>
      </w:r>
    </w:p>
    <w:p w14:paraId="1B6AB9C8" w14:textId="77777777" w:rsidR="00957EE6" w:rsidRPr="00637A55" w:rsidRDefault="00957EE6" w:rsidP="00957EE6">
      <w:pPr>
        <w:tabs>
          <w:tab w:val="left" w:pos="4536"/>
        </w:tabs>
        <w:jc w:val="both"/>
        <w:rPr>
          <w:rFonts w:ascii="Nunito" w:hAnsi="Nunito" w:cs="Calibri"/>
          <w:sz w:val="22"/>
          <w:szCs w:val="22"/>
        </w:rPr>
      </w:pPr>
    </w:p>
    <w:p w14:paraId="6865E3E7" w14:textId="1D3A0BA6" w:rsidR="00957EE6" w:rsidRPr="00637A55" w:rsidRDefault="00957EE6" w:rsidP="00957EE6">
      <w:pPr>
        <w:pStyle w:val="Paragraphedeliste"/>
        <w:numPr>
          <w:ilvl w:val="0"/>
          <w:numId w:val="1"/>
        </w:numPr>
        <w:tabs>
          <w:tab w:val="left" w:pos="4536"/>
        </w:tabs>
        <w:jc w:val="both"/>
        <w:rPr>
          <w:rFonts w:ascii="Nunito" w:hAnsi="Nunito" w:cs="Calibri"/>
          <w:sz w:val="22"/>
          <w:szCs w:val="22"/>
        </w:rPr>
      </w:pPr>
      <w:r w:rsidRPr="00637A55">
        <w:rPr>
          <w:rFonts w:ascii="Nunito" w:hAnsi="Nunito" w:cs="Calibri"/>
          <w:sz w:val="22"/>
          <w:szCs w:val="22"/>
        </w:rPr>
        <w:t>Analyse du projet et proposition d’intervention à la collectivité</w:t>
      </w:r>
    </w:p>
    <w:p w14:paraId="61D75D52" w14:textId="569F967A" w:rsidR="00957EE6" w:rsidRPr="00637A55" w:rsidRDefault="00957EE6" w:rsidP="00957EE6">
      <w:pPr>
        <w:pStyle w:val="Paragraphedeliste"/>
        <w:numPr>
          <w:ilvl w:val="0"/>
          <w:numId w:val="1"/>
        </w:numPr>
        <w:tabs>
          <w:tab w:val="left" w:pos="4536"/>
        </w:tabs>
        <w:jc w:val="both"/>
        <w:rPr>
          <w:rFonts w:ascii="Nunito" w:hAnsi="Nunito" w:cs="Calibri"/>
          <w:sz w:val="22"/>
          <w:szCs w:val="22"/>
        </w:rPr>
      </w:pPr>
      <w:r w:rsidRPr="00637A55">
        <w:rPr>
          <w:rFonts w:ascii="Nunito" w:hAnsi="Nunito" w:cs="Calibri"/>
          <w:sz w:val="22"/>
          <w:szCs w:val="22"/>
        </w:rPr>
        <w:t>Analyse des situations de travail</w:t>
      </w:r>
    </w:p>
    <w:p w14:paraId="1793B887" w14:textId="77777777" w:rsidR="00957EE6" w:rsidRPr="00637A55" w:rsidRDefault="00957EE6" w:rsidP="00957EE6">
      <w:pPr>
        <w:pStyle w:val="Paragraphedeliste"/>
        <w:numPr>
          <w:ilvl w:val="0"/>
          <w:numId w:val="1"/>
        </w:numPr>
        <w:tabs>
          <w:tab w:val="left" w:pos="4536"/>
        </w:tabs>
        <w:jc w:val="both"/>
        <w:rPr>
          <w:rFonts w:ascii="Nunito" w:hAnsi="Nunito" w:cs="Calibri"/>
          <w:sz w:val="22"/>
          <w:szCs w:val="22"/>
        </w:rPr>
      </w:pPr>
      <w:r w:rsidRPr="00637A55">
        <w:rPr>
          <w:rFonts w:ascii="Nunito" w:hAnsi="Nunito" w:cs="Calibri"/>
          <w:sz w:val="22"/>
          <w:szCs w:val="22"/>
        </w:rPr>
        <w:t>Intervention en collectivité</w:t>
      </w:r>
    </w:p>
    <w:p w14:paraId="0F969A56" w14:textId="077E0CAE" w:rsidR="00957EE6" w:rsidRPr="00637A55" w:rsidRDefault="00957EE6" w:rsidP="00957EE6">
      <w:pPr>
        <w:pStyle w:val="Paragraphedeliste"/>
        <w:numPr>
          <w:ilvl w:val="0"/>
          <w:numId w:val="1"/>
        </w:numPr>
        <w:tabs>
          <w:tab w:val="left" w:pos="4536"/>
        </w:tabs>
        <w:jc w:val="both"/>
        <w:rPr>
          <w:rFonts w:ascii="Nunito" w:hAnsi="Nunito" w:cs="Calibri"/>
          <w:sz w:val="22"/>
          <w:szCs w:val="22"/>
        </w:rPr>
      </w:pPr>
      <w:r w:rsidRPr="00637A55">
        <w:rPr>
          <w:rFonts w:ascii="Nunito" w:hAnsi="Nunito" w:cs="Calibri"/>
          <w:sz w:val="22"/>
          <w:szCs w:val="22"/>
        </w:rPr>
        <w:lastRenderedPageBreak/>
        <w:t xml:space="preserve">Propositions de mesures : rapport préconisant les mesures nécessaires à l’amélioration des conditions de travail à la résolution des difficultés. </w:t>
      </w:r>
    </w:p>
    <w:p w14:paraId="1C18E6C5" w14:textId="77777777" w:rsidR="00957EE6" w:rsidRPr="00637A55" w:rsidRDefault="00957EE6" w:rsidP="00957EE6">
      <w:pPr>
        <w:tabs>
          <w:tab w:val="left" w:pos="4536"/>
        </w:tabs>
        <w:jc w:val="both"/>
        <w:rPr>
          <w:rFonts w:ascii="Nunito" w:hAnsi="Nunito" w:cs="Calibri"/>
          <w:sz w:val="22"/>
          <w:szCs w:val="22"/>
        </w:rPr>
      </w:pPr>
    </w:p>
    <w:p w14:paraId="183DC1D2" w14:textId="53699D06" w:rsidR="00957EE6" w:rsidRPr="00637A55" w:rsidRDefault="00957EE6" w:rsidP="00957EE6">
      <w:pPr>
        <w:tabs>
          <w:tab w:val="left" w:pos="4536"/>
        </w:tabs>
        <w:jc w:val="both"/>
        <w:rPr>
          <w:rFonts w:ascii="Nunito" w:hAnsi="Nunito" w:cs="Calibri"/>
          <w:sz w:val="22"/>
          <w:szCs w:val="22"/>
        </w:rPr>
      </w:pPr>
      <w:r w:rsidRPr="00637A55">
        <w:rPr>
          <w:rFonts w:ascii="Nunito" w:hAnsi="Nunito" w:cs="Calibri"/>
          <w:sz w:val="22"/>
          <w:szCs w:val="22"/>
        </w:rPr>
        <w:t>Dans le cadre de son intervention, l’ergonome formule des préconisations. Elle veille à ce que les préconisations formulées correspondent aux besoins et capacités de la collectivité ou de l’établissement.</w:t>
      </w:r>
    </w:p>
    <w:p w14:paraId="191AC8C5" w14:textId="77777777" w:rsidR="00957EE6" w:rsidRPr="00637A55" w:rsidRDefault="00957EE6" w:rsidP="00957EE6">
      <w:pPr>
        <w:pStyle w:val="Corpsdetexte"/>
        <w:rPr>
          <w:rFonts w:ascii="Nunito" w:hAnsi="Nunito" w:cs="Calibri"/>
        </w:rPr>
      </w:pPr>
    </w:p>
    <w:p w14:paraId="7D5B6A47" w14:textId="77777777" w:rsidR="00957EE6" w:rsidRPr="00637A55" w:rsidRDefault="00957EE6" w:rsidP="00957EE6">
      <w:pPr>
        <w:pStyle w:val="Corpsdetexte"/>
        <w:rPr>
          <w:rFonts w:ascii="Nunito" w:hAnsi="Nunito" w:cs="Calibri"/>
        </w:rPr>
      </w:pPr>
      <w:r w:rsidRPr="00637A55">
        <w:rPr>
          <w:rFonts w:ascii="Nunito" w:hAnsi="Nunito" w:cs="Calibri"/>
        </w:rPr>
        <w:t>La responsabilité de la mise en œuvre de ces préconisations relève de la seule autorité territoriale.</w:t>
      </w:r>
    </w:p>
    <w:p w14:paraId="37092180" w14:textId="77777777" w:rsidR="00957EE6" w:rsidRPr="00637A55" w:rsidRDefault="00957EE6" w:rsidP="00957EE6">
      <w:pPr>
        <w:pStyle w:val="Corpsdetexte"/>
        <w:rPr>
          <w:rFonts w:ascii="Nunito" w:hAnsi="Nunito" w:cs="Calibri"/>
        </w:rPr>
      </w:pPr>
    </w:p>
    <w:p w14:paraId="74570124" w14:textId="77777777" w:rsidR="00957EE6" w:rsidRPr="00637A55" w:rsidRDefault="00957EE6" w:rsidP="00957EE6">
      <w:pPr>
        <w:pStyle w:val="Corpsdetexte"/>
        <w:rPr>
          <w:rFonts w:ascii="Nunito" w:hAnsi="Nunito" w:cs="Calibri"/>
        </w:rPr>
      </w:pPr>
      <w:r w:rsidRPr="00637A55">
        <w:rPr>
          <w:rFonts w:ascii="Nunito" w:hAnsi="Nunito" w:cs="Calibri"/>
        </w:rPr>
        <w:t>Ainsi la responsabilité du CDG 05 ne saurait être engagée s’agissant des conséquences des mesures retenues et des décisions prises par l’Autorité Territoriale.</w:t>
      </w:r>
    </w:p>
    <w:p w14:paraId="76A04B04" w14:textId="77777777" w:rsidR="00957EE6" w:rsidRPr="00637A55" w:rsidRDefault="00957EE6" w:rsidP="00957EE6">
      <w:pPr>
        <w:pStyle w:val="Corpsdetexte"/>
        <w:rPr>
          <w:rFonts w:ascii="Nunito" w:hAnsi="Nunito" w:cs="Calibri"/>
        </w:rPr>
      </w:pPr>
    </w:p>
    <w:p w14:paraId="33A2955B" w14:textId="67A7EF18" w:rsidR="00957EE6" w:rsidRPr="00637A55" w:rsidRDefault="00957EE6" w:rsidP="00957EE6">
      <w:pPr>
        <w:pStyle w:val="Normal1"/>
        <w:jc w:val="both"/>
        <w:rPr>
          <w:rFonts w:ascii="Nunito" w:hAnsi="Nunito" w:cs="Calibri"/>
          <w:color w:val="auto"/>
          <w:sz w:val="22"/>
          <w:szCs w:val="22"/>
        </w:rPr>
      </w:pPr>
      <w:r w:rsidRPr="00637A55">
        <w:rPr>
          <w:rFonts w:ascii="Nunito" w:hAnsi="Nunito" w:cs="Calibri"/>
          <w:color w:val="auto"/>
          <w:sz w:val="22"/>
          <w:szCs w:val="22"/>
        </w:rPr>
        <w:t>L’ergonome du CDG 05 est soumis à l’obligation de discrétion en ce qui concerne les informations dont il a connaissance dans le cadre de sa mission et à l’obligation de réserve quant à l’expression de ses propres opinions, dans et hors la collectivité/l’établissement, nonobstant les appréciations qu’il peut formuler auprès du commanditaire en sa qualité de consultant.</w:t>
      </w:r>
    </w:p>
    <w:p w14:paraId="65316954" w14:textId="77777777" w:rsidR="00957EE6" w:rsidRPr="00637A55" w:rsidRDefault="00957EE6" w:rsidP="00957EE6">
      <w:pPr>
        <w:pStyle w:val="Corpsdetexte"/>
        <w:rPr>
          <w:rFonts w:ascii="Nunito" w:hAnsi="Nunito" w:cs="Helvetica"/>
        </w:rPr>
      </w:pPr>
    </w:p>
    <w:p w14:paraId="623987EF" w14:textId="63179E1D" w:rsidR="00957EE6" w:rsidRPr="00637A55" w:rsidRDefault="00957EE6" w:rsidP="00957EE6">
      <w:pPr>
        <w:tabs>
          <w:tab w:val="left" w:pos="9356"/>
        </w:tabs>
        <w:jc w:val="both"/>
        <w:rPr>
          <w:rFonts w:ascii="Nunito" w:hAnsi="Nunito" w:cstheme="minorHAnsi"/>
          <w:b/>
          <w:sz w:val="22"/>
          <w:szCs w:val="22"/>
          <w:u w:val="single"/>
        </w:rPr>
      </w:pPr>
      <w:r w:rsidRPr="00637A55">
        <w:rPr>
          <w:rFonts w:ascii="Nunito" w:hAnsi="Nunito" w:cstheme="minorHAnsi"/>
          <w:b/>
          <w:sz w:val="22"/>
          <w:szCs w:val="22"/>
          <w:u w:val="single"/>
        </w:rPr>
        <w:t xml:space="preserve">Article </w:t>
      </w:r>
      <w:r w:rsidR="003E7DEF" w:rsidRPr="00637A55">
        <w:rPr>
          <w:rFonts w:ascii="Nunito" w:hAnsi="Nunito" w:cstheme="minorHAnsi"/>
          <w:b/>
          <w:sz w:val="22"/>
          <w:szCs w:val="22"/>
          <w:u w:val="single"/>
        </w:rPr>
        <w:t>1</w:t>
      </w:r>
      <w:r w:rsidR="0009209E" w:rsidRPr="00637A55">
        <w:rPr>
          <w:rFonts w:ascii="Nunito" w:hAnsi="Nunito" w:cstheme="minorHAnsi"/>
          <w:b/>
          <w:sz w:val="22"/>
          <w:szCs w:val="22"/>
          <w:u w:val="single"/>
        </w:rPr>
        <w:t>3</w:t>
      </w:r>
      <w:r w:rsidRPr="00637A55">
        <w:rPr>
          <w:rFonts w:ascii="Nunito" w:hAnsi="Nunito" w:cstheme="minorHAnsi"/>
          <w:b/>
          <w:sz w:val="22"/>
          <w:szCs w:val="22"/>
          <w:u w:val="single"/>
        </w:rPr>
        <w:t xml:space="preserve"> : Tarifs des prestations </w:t>
      </w:r>
      <w:r w:rsidR="003E7DEF" w:rsidRPr="00637A55">
        <w:rPr>
          <w:rFonts w:ascii="Nunito" w:hAnsi="Nunito" w:cstheme="minorHAnsi"/>
          <w:b/>
          <w:sz w:val="22"/>
          <w:szCs w:val="22"/>
          <w:u w:val="single"/>
        </w:rPr>
        <w:t xml:space="preserve">ergonomie </w:t>
      </w:r>
    </w:p>
    <w:p w14:paraId="5420B79C" w14:textId="77777777" w:rsidR="00957EE6" w:rsidRPr="00637A55" w:rsidRDefault="00957EE6" w:rsidP="00957EE6">
      <w:pPr>
        <w:tabs>
          <w:tab w:val="left" w:pos="9356"/>
        </w:tabs>
        <w:jc w:val="both"/>
        <w:rPr>
          <w:rFonts w:ascii="Nunito" w:hAnsi="Nunito"/>
          <w:sz w:val="22"/>
          <w:szCs w:val="22"/>
        </w:rPr>
      </w:pPr>
    </w:p>
    <w:p w14:paraId="0630C912" w14:textId="77777777" w:rsidR="00957EE6" w:rsidRPr="00637A55" w:rsidRDefault="00957EE6" w:rsidP="00957EE6">
      <w:pPr>
        <w:tabs>
          <w:tab w:val="left" w:pos="5670"/>
        </w:tabs>
        <w:jc w:val="both"/>
        <w:rPr>
          <w:rFonts w:ascii="Nunito" w:hAnsi="Nunito" w:cs="Calibri"/>
          <w:sz w:val="22"/>
          <w:szCs w:val="22"/>
        </w:rPr>
      </w:pPr>
      <w:r w:rsidRPr="00637A55">
        <w:rPr>
          <w:rFonts w:ascii="Nunito" w:hAnsi="Nunito" w:cs="Calibri"/>
          <w:sz w:val="22"/>
          <w:szCs w:val="22"/>
        </w:rPr>
        <w:t xml:space="preserve">Journée : </w:t>
      </w:r>
      <w:r w:rsidRPr="00637A55">
        <w:rPr>
          <w:rFonts w:ascii="Nunito" w:hAnsi="Nunito" w:cs="Calibri"/>
          <w:b/>
          <w:bCs/>
          <w:sz w:val="22"/>
          <w:szCs w:val="22"/>
        </w:rPr>
        <w:t>380 €</w:t>
      </w:r>
    </w:p>
    <w:p w14:paraId="189E7283" w14:textId="77777777" w:rsidR="00957EE6" w:rsidRPr="00637A55" w:rsidRDefault="00957EE6" w:rsidP="00957EE6">
      <w:pPr>
        <w:tabs>
          <w:tab w:val="left" w:pos="5670"/>
        </w:tabs>
        <w:jc w:val="both"/>
        <w:rPr>
          <w:rFonts w:ascii="Nunito" w:hAnsi="Nunito" w:cs="Calibri"/>
          <w:sz w:val="22"/>
          <w:szCs w:val="22"/>
        </w:rPr>
      </w:pPr>
    </w:p>
    <w:p w14:paraId="70AE5218" w14:textId="119BBD32" w:rsidR="00957EE6" w:rsidRPr="00637A55" w:rsidRDefault="00957EE6" w:rsidP="00957EE6">
      <w:pPr>
        <w:tabs>
          <w:tab w:val="left" w:pos="4536"/>
        </w:tabs>
        <w:jc w:val="both"/>
        <w:rPr>
          <w:rFonts w:ascii="Nunito" w:hAnsi="Nunito"/>
          <w:b/>
          <w:sz w:val="22"/>
          <w:szCs w:val="22"/>
        </w:rPr>
      </w:pPr>
      <w:r w:rsidRPr="00637A55">
        <w:rPr>
          <w:rFonts w:ascii="Nunito" w:hAnsi="Nunito" w:cs="Calibri"/>
          <w:sz w:val="22"/>
          <w:szCs w:val="22"/>
        </w:rPr>
        <w:t xml:space="preserve">Tarif horaire : </w:t>
      </w:r>
      <w:r w:rsidRPr="00637A55">
        <w:rPr>
          <w:rFonts w:ascii="Nunito" w:hAnsi="Nunito" w:cs="Calibri"/>
          <w:b/>
          <w:bCs/>
          <w:sz w:val="22"/>
          <w:szCs w:val="22"/>
        </w:rPr>
        <w:t>60 €</w:t>
      </w:r>
      <w:r w:rsidRPr="00637A55">
        <w:rPr>
          <w:rFonts w:ascii="Nunito" w:hAnsi="Nunito" w:cs="Helvetica"/>
          <w:sz w:val="22"/>
          <w:szCs w:val="22"/>
        </w:rPr>
        <w:tab/>
      </w:r>
    </w:p>
    <w:p w14:paraId="239F42F5" w14:textId="77777777" w:rsidR="00957EE6" w:rsidRPr="00637A55" w:rsidRDefault="00957EE6" w:rsidP="00EE740D">
      <w:pPr>
        <w:tabs>
          <w:tab w:val="left" w:pos="4536"/>
        </w:tabs>
        <w:jc w:val="both"/>
        <w:rPr>
          <w:rFonts w:ascii="Nunito" w:hAnsi="Nunito"/>
          <w:b/>
          <w:sz w:val="22"/>
          <w:szCs w:val="22"/>
        </w:rPr>
      </w:pPr>
    </w:p>
    <w:p w14:paraId="5C3A4DD2" w14:textId="77777777" w:rsidR="00DF7754" w:rsidRPr="00637A55" w:rsidRDefault="00DF7754" w:rsidP="00DF7754">
      <w:pPr>
        <w:tabs>
          <w:tab w:val="left" w:pos="4536"/>
        </w:tabs>
        <w:jc w:val="both"/>
        <w:rPr>
          <w:rFonts w:ascii="Nunito" w:hAnsi="Nunito"/>
          <w:b/>
          <w:sz w:val="22"/>
          <w:szCs w:val="22"/>
          <w:u w:val="single"/>
        </w:rPr>
      </w:pPr>
    </w:p>
    <w:p w14:paraId="43C86248" w14:textId="21C5B533" w:rsidR="00DF7754" w:rsidRPr="00637A55" w:rsidRDefault="00DF7754" w:rsidP="0009209E">
      <w:pPr>
        <w:tabs>
          <w:tab w:val="left" w:pos="9356"/>
        </w:tabs>
        <w:jc w:val="both"/>
        <w:rPr>
          <w:rFonts w:ascii="Nunito" w:hAnsi="Nunito" w:cstheme="minorHAnsi"/>
          <w:b/>
          <w:sz w:val="22"/>
          <w:szCs w:val="22"/>
          <w:u w:val="single"/>
        </w:rPr>
      </w:pPr>
      <w:r w:rsidRPr="00637A55">
        <w:rPr>
          <w:rFonts w:ascii="Nunito" w:hAnsi="Nunito" w:cstheme="minorHAnsi"/>
          <w:b/>
          <w:sz w:val="22"/>
          <w:szCs w:val="22"/>
          <w:u w:val="single"/>
        </w:rPr>
        <w:t xml:space="preserve">Article </w:t>
      </w:r>
      <w:r w:rsidR="00AB3D87" w:rsidRPr="00637A55">
        <w:rPr>
          <w:rFonts w:ascii="Nunito" w:hAnsi="Nunito" w:cstheme="minorHAnsi"/>
          <w:b/>
          <w:sz w:val="22"/>
          <w:szCs w:val="22"/>
          <w:u w:val="single"/>
        </w:rPr>
        <w:t>1</w:t>
      </w:r>
      <w:r w:rsidR="0009209E" w:rsidRPr="00637A55">
        <w:rPr>
          <w:rFonts w:ascii="Nunito" w:hAnsi="Nunito" w:cstheme="minorHAnsi"/>
          <w:b/>
          <w:sz w:val="22"/>
          <w:szCs w:val="22"/>
          <w:u w:val="single"/>
        </w:rPr>
        <w:t>4</w:t>
      </w:r>
      <w:r w:rsidRPr="00637A55">
        <w:rPr>
          <w:rFonts w:ascii="Nunito" w:hAnsi="Nunito" w:cstheme="minorHAnsi"/>
          <w:b/>
          <w:sz w:val="22"/>
          <w:szCs w:val="22"/>
          <w:u w:val="single"/>
        </w:rPr>
        <w:t> :</w:t>
      </w:r>
      <w:r w:rsidR="003E7DEF" w:rsidRPr="00637A55">
        <w:rPr>
          <w:rFonts w:ascii="Nunito" w:hAnsi="Nunito" w:cstheme="minorHAnsi"/>
          <w:b/>
          <w:sz w:val="22"/>
          <w:szCs w:val="22"/>
          <w:u w:val="single"/>
        </w:rPr>
        <w:t xml:space="preserve"> Durée de la convention et résiliation</w:t>
      </w:r>
    </w:p>
    <w:p w14:paraId="796F3AB2" w14:textId="77777777" w:rsidR="00DF7754" w:rsidRPr="00637A55" w:rsidRDefault="00DF7754" w:rsidP="00DF7754">
      <w:pPr>
        <w:tabs>
          <w:tab w:val="left" w:pos="4536"/>
        </w:tabs>
        <w:jc w:val="both"/>
        <w:rPr>
          <w:rFonts w:ascii="Nunito" w:hAnsi="Nunito"/>
          <w:sz w:val="22"/>
          <w:szCs w:val="22"/>
        </w:rPr>
      </w:pPr>
    </w:p>
    <w:p w14:paraId="4FC3FDCB" w14:textId="77777777" w:rsidR="003E7DEF" w:rsidRPr="00637A55" w:rsidRDefault="00DF7754" w:rsidP="00DF7754">
      <w:pPr>
        <w:tabs>
          <w:tab w:val="left" w:pos="4536"/>
        </w:tabs>
        <w:jc w:val="both"/>
        <w:rPr>
          <w:rFonts w:ascii="Nunito" w:hAnsi="Nunito" w:cs="Calibri"/>
          <w:sz w:val="22"/>
          <w:szCs w:val="22"/>
        </w:rPr>
      </w:pPr>
      <w:r w:rsidRPr="00637A55">
        <w:rPr>
          <w:rFonts w:ascii="Nunito" w:hAnsi="Nunito" w:cs="Calibri"/>
          <w:sz w:val="22"/>
          <w:szCs w:val="22"/>
        </w:rPr>
        <w:t xml:space="preserve">La présente convention prendra effet le </w:t>
      </w:r>
      <w:r w:rsidR="00107C70" w:rsidRPr="00637A55">
        <w:rPr>
          <w:rFonts w:ascii="Nunito" w:hAnsi="Nunito" w:cs="Calibri"/>
          <w:sz w:val="22"/>
          <w:szCs w:val="22"/>
        </w:rPr>
        <w:t>………………</w:t>
      </w:r>
      <w:r w:rsidR="00ED4481" w:rsidRPr="00637A55">
        <w:rPr>
          <w:rFonts w:ascii="Nunito" w:hAnsi="Nunito" w:cs="Calibri"/>
          <w:sz w:val="22"/>
          <w:szCs w:val="22"/>
        </w:rPr>
        <w:t xml:space="preserve">………. </w:t>
      </w:r>
    </w:p>
    <w:p w14:paraId="3B2BB700" w14:textId="45E08197" w:rsidR="00DF7754" w:rsidRPr="00637A55" w:rsidRDefault="00ED4481" w:rsidP="00DF7754">
      <w:pPr>
        <w:tabs>
          <w:tab w:val="left" w:pos="4536"/>
        </w:tabs>
        <w:jc w:val="both"/>
        <w:rPr>
          <w:rFonts w:ascii="Nunito" w:hAnsi="Nunito" w:cs="Calibri"/>
          <w:sz w:val="22"/>
          <w:szCs w:val="22"/>
        </w:rPr>
      </w:pPr>
      <w:r w:rsidRPr="00637A55">
        <w:rPr>
          <w:rFonts w:ascii="Nunito" w:hAnsi="Nunito" w:cs="Calibri"/>
          <w:sz w:val="22"/>
          <w:szCs w:val="22"/>
        </w:rPr>
        <w:t xml:space="preserve">Sa durée de validité est </w:t>
      </w:r>
      <w:r w:rsidR="00FE1CAB" w:rsidRPr="00637A55">
        <w:rPr>
          <w:rFonts w:ascii="Nunito" w:hAnsi="Nunito" w:cs="Calibri"/>
          <w:sz w:val="22"/>
          <w:szCs w:val="22"/>
        </w:rPr>
        <w:t>de 3 ans.</w:t>
      </w:r>
    </w:p>
    <w:p w14:paraId="17184A0D" w14:textId="77777777" w:rsidR="00DF7754" w:rsidRPr="00637A55" w:rsidRDefault="00DF7754" w:rsidP="00DF7754">
      <w:pPr>
        <w:tabs>
          <w:tab w:val="left" w:pos="4536"/>
        </w:tabs>
        <w:jc w:val="both"/>
        <w:rPr>
          <w:rFonts w:ascii="Nunito" w:hAnsi="Nunito" w:cs="Calibri"/>
          <w:sz w:val="22"/>
          <w:szCs w:val="22"/>
        </w:rPr>
      </w:pPr>
    </w:p>
    <w:p w14:paraId="19DDA067" w14:textId="722CD476" w:rsidR="00DF7754" w:rsidRPr="00637A55" w:rsidRDefault="003E7DEF" w:rsidP="00DF7754">
      <w:pPr>
        <w:tabs>
          <w:tab w:val="left" w:pos="4536"/>
        </w:tabs>
        <w:jc w:val="both"/>
        <w:rPr>
          <w:rFonts w:ascii="Nunito" w:hAnsi="Nunito" w:cs="Calibri"/>
          <w:sz w:val="22"/>
          <w:szCs w:val="22"/>
        </w:rPr>
      </w:pPr>
      <w:r w:rsidRPr="00637A55">
        <w:rPr>
          <w:rFonts w:ascii="Nunito" w:hAnsi="Nunito" w:cs="Calibri"/>
          <w:sz w:val="22"/>
          <w:szCs w:val="22"/>
        </w:rPr>
        <w:t>Elle pourra être renouvelée, dans les mêmes conditions, pour une nouvelle période de 3 ans, selon avenant exprès à la présente convention adressé au CDG 05 deux mois au moins avant l’expiration de son terme.</w:t>
      </w:r>
    </w:p>
    <w:p w14:paraId="6AB5046D" w14:textId="77777777" w:rsidR="003E7DEF" w:rsidRPr="00637A55" w:rsidRDefault="003E7DEF" w:rsidP="00DF7754">
      <w:pPr>
        <w:tabs>
          <w:tab w:val="left" w:pos="4536"/>
        </w:tabs>
        <w:jc w:val="both"/>
        <w:rPr>
          <w:rFonts w:ascii="Nunito" w:hAnsi="Nunito" w:cs="Calibri"/>
          <w:sz w:val="22"/>
          <w:szCs w:val="22"/>
        </w:rPr>
      </w:pPr>
    </w:p>
    <w:p w14:paraId="3726B36A" w14:textId="18D71B07" w:rsidR="003E7DEF" w:rsidRPr="00637A55" w:rsidRDefault="003E7DEF" w:rsidP="00DF7754">
      <w:pPr>
        <w:tabs>
          <w:tab w:val="left" w:pos="4536"/>
        </w:tabs>
        <w:jc w:val="both"/>
        <w:rPr>
          <w:rFonts w:ascii="Nunito" w:hAnsi="Nunito" w:cs="Calibri"/>
          <w:sz w:val="22"/>
          <w:szCs w:val="22"/>
        </w:rPr>
      </w:pPr>
      <w:r w:rsidRPr="00637A55">
        <w:rPr>
          <w:rFonts w:ascii="Nunito" w:hAnsi="Nunito" w:cs="Calibri"/>
          <w:sz w:val="22"/>
          <w:szCs w:val="22"/>
        </w:rPr>
        <w:t>Résiliation : la présente convention pourra être résiliée avant son terme par l’une des parties signataires sous réserve d’un préavis de 4 mois adressé par lettre RAR avec date d’effet au 31 décembre de l’année en cours.</w:t>
      </w:r>
    </w:p>
    <w:p w14:paraId="72BAD24F" w14:textId="77777777" w:rsidR="003E7DEF" w:rsidRPr="00637A55" w:rsidRDefault="003E7DEF" w:rsidP="00DF7754">
      <w:pPr>
        <w:tabs>
          <w:tab w:val="left" w:pos="4536"/>
        </w:tabs>
        <w:jc w:val="both"/>
        <w:rPr>
          <w:rFonts w:ascii="Nunito" w:hAnsi="Nunito" w:cs="Calibri"/>
          <w:sz w:val="22"/>
          <w:szCs w:val="22"/>
        </w:rPr>
      </w:pPr>
    </w:p>
    <w:p w14:paraId="161AAABF" w14:textId="2C5A8671" w:rsidR="003E7DEF" w:rsidRPr="00F42515" w:rsidRDefault="003E7DEF" w:rsidP="00DF7754">
      <w:pPr>
        <w:tabs>
          <w:tab w:val="left" w:pos="4536"/>
        </w:tabs>
        <w:jc w:val="both"/>
        <w:rPr>
          <w:rFonts w:ascii="Nunito" w:hAnsi="Nunito" w:cs="Calibri"/>
          <w:sz w:val="22"/>
          <w:szCs w:val="22"/>
        </w:rPr>
      </w:pPr>
      <w:r w:rsidRPr="00637A55">
        <w:rPr>
          <w:rFonts w:ascii="Nunito" w:hAnsi="Nunito" w:cs="Calibri"/>
          <w:sz w:val="22"/>
          <w:szCs w:val="22"/>
        </w:rPr>
        <w:t xml:space="preserve">Le CDG 05 </w:t>
      </w:r>
      <w:r w:rsidR="00AB3D87" w:rsidRPr="00637A55">
        <w:rPr>
          <w:rFonts w:ascii="Nunito" w:hAnsi="Nunito" w:cs="Calibri"/>
          <w:sz w:val="22"/>
          <w:szCs w:val="22"/>
        </w:rPr>
        <w:t>pourra dénoncer la présente convention, notamment dans le cas où la collectivité ou l’établissement ne satisferait pas à l’une des obligations lui incombant après mise en demeure expresse du CDG 05 notifiée par lettre RAR.</w:t>
      </w:r>
    </w:p>
    <w:p w14:paraId="7236BE99" w14:textId="476B0FBC" w:rsidR="00DF7754" w:rsidRPr="00637A55" w:rsidRDefault="00DF7754" w:rsidP="00DF7754">
      <w:pPr>
        <w:tabs>
          <w:tab w:val="left" w:pos="4536"/>
        </w:tabs>
        <w:jc w:val="both"/>
        <w:rPr>
          <w:rFonts w:ascii="Nunito" w:hAnsi="Nunito" w:cstheme="minorHAnsi"/>
          <w:b/>
          <w:sz w:val="22"/>
          <w:szCs w:val="22"/>
          <w:u w:val="single"/>
        </w:rPr>
      </w:pPr>
      <w:r w:rsidRPr="00637A55">
        <w:rPr>
          <w:rFonts w:ascii="Nunito" w:hAnsi="Nunito" w:cstheme="minorHAnsi"/>
          <w:b/>
          <w:sz w:val="22"/>
          <w:szCs w:val="22"/>
          <w:u w:val="single"/>
        </w:rPr>
        <w:lastRenderedPageBreak/>
        <w:t xml:space="preserve">Article </w:t>
      </w:r>
      <w:r w:rsidR="00AB3D87" w:rsidRPr="00637A55">
        <w:rPr>
          <w:rFonts w:ascii="Nunito" w:hAnsi="Nunito" w:cstheme="minorHAnsi"/>
          <w:b/>
          <w:sz w:val="22"/>
          <w:szCs w:val="22"/>
          <w:u w:val="single"/>
        </w:rPr>
        <w:t>14</w:t>
      </w:r>
      <w:r w:rsidRPr="00637A55">
        <w:rPr>
          <w:rFonts w:ascii="Nunito" w:hAnsi="Nunito" w:cstheme="minorHAnsi"/>
          <w:b/>
          <w:sz w:val="22"/>
          <w:szCs w:val="22"/>
          <w:u w:val="single"/>
        </w:rPr>
        <w:t> :</w:t>
      </w:r>
    </w:p>
    <w:p w14:paraId="393AEE17" w14:textId="77777777" w:rsidR="00DF7754" w:rsidRPr="00637A55" w:rsidRDefault="00DF7754" w:rsidP="00DF7754">
      <w:pPr>
        <w:tabs>
          <w:tab w:val="left" w:pos="4536"/>
        </w:tabs>
        <w:jc w:val="both"/>
        <w:rPr>
          <w:rFonts w:ascii="Nunito" w:hAnsi="Nunito"/>
          <w:sz w:val="22"/>
          <w:szCs w:val="22"/>
        </w:rPr>
      </w:pPr>
    </w:p>
    <w:p w14:paraId="24CCC199" w14:textId="77777777" w:rsidR="00DF7754" w:rsidRPr="00637A55" w:rsidRDefault="00DF7754" w:rsidP="00DF7754">
      <w:pPr>
        <w:tabs>
          <w:tab w:val="left" w:pos="4536"/>
        </w:tabs>
        <w:jc w:val="both"/>
        <w:rPr>
          <w:rFonts w:ascii="Nunito" w:hAnsi="Nunito" w:cs="Calibri"/>
          <w:sz w:val="22"/>
          <w:szCs w:val="22"/>
        </w:rPr>
      </w:pPr>
      <w:r w:rsidRPr="00637A55">
        <w:rPr>
          <w:rFonts w:ascii="Nunito" w:hAnsi="Nunito" w:cs="Calibri"/>
          <w:sz w:val="22"/>
          <w:szCs w:val="22"/>
        </w:rPr>
        <w:t>Pour l’exécution de cette convention, les parties contractantes font élection de domicile au :</w:t>
      </w:r>
    </w:p>
    <w:p w14:paraId="5E2BCADE" w14:textId="6384AFDD" w:rsidR="00DF7754" w:rsidRPr="00637A55" w:rsidRDefault="00DF7754" w:rsidP="00DF7754">
      <w:pPr>
        <w:tabs>
          <w:tab w:val="left" w:pos="4536"/>
        </w:tabs>
        <w:jc w:val="both"/>
        <w:rPr>
          <w:rFonts w:ascii="Nunito" w:hAnsi="Nunito" w:cs="Calibri"/>
          <w:sz w:val="22"/>
          <w:szCs w:val="22"/>
        </w:rPr>
      </w:pPr>
      <w:r w:rsidRPr="00637A55">
        <w:rPr>
          <w:rFonts w:ascii="Nunito" w:hAnsi="Nunito" w:cs="Calibri"/>
          <w:sz w:val="22"/>
          <w:szCs w:val="22"/>
        </w:rPr>
        <w:t>Centre de Gestion F.P.T., Les Fauvettes II – 1 rue des Marronniers - 05000 GAP</w:t>
      </w:r>
    </w:p>
    <w:p w14:paraId="5112A101" w14:textId="77777777" w:rsidR="00DF7754" w:rsidRPr="00637A55" w:rsidRDefault="00DF7754" w:rsidP="00DF7754">
      <w:pPr>
        <w:tabs>
          <w:tab w:val="left" w:pos="4536"/>
        </w:tabs>
        <w:jc w:val="both"/>
        <w:rPr>
          <w:rFonts w:ascii="Nunito" w:hAnsi="Nunito"/>
          <w:sz w:val="22"/>
          <w:szCs w:val="22"/>
        </w:rPr>
      </w:pPr>
    </w:p>
    <w:p w14:paraId="52B794F4" w14:textId="77777777" w:rsidR="00DF7754" w:rsidRPr="00637A55" w:rsidRDefault="00DF7754" w:rsidP="00DF7754">
      <w:pPr>
        <w:tabs>
          <w:tab w:val="left" w:pos="4536"/>
        </w:tabs>
        <w:jc w:val="both"/>
        <w:rPr>
          <w:rFonts w:ascii="Nunito" w:hAnsi="Nunito"/>
          <w:sz w:val="22"/>
          <w:szCs w:val="22"/>
        </w:rPr>
      </w:pPr>
    </w:p>
    <w:p w14:paraId="6AA14357" w14:textId="77777777" w:rsidR="00C124BA" w:rsidRDefault="00C124BA" w:rsidP="00DF7754">
      <w:pPr>
        <w:tabs>
          <w:tab w:val="left" w:pos="4536"/>
        </w:tabs>
        <w:jc w:val="both"/>
        <w:rPr>
          <w:rFonts w:ascii="Nunito" w:hAnsi="Nunito" w:cs="Calibri"/>
          <w:sz w:val="22"/>
          <w:szCs w:val="22"/>
        </w:rPr>
        <w:sectPr w:rsidR="00C124BA" w:rsidSect="008B7467">
          <w:headerReference w:type="default" r:id="rId8"/>
          <w:footerReference w:type="even" r:id="rId9"/>
          <w:footerReference w:type="default" r:id="rId10"/>
          <w:pgSz w:w="12240" w:h="15840"/>
          <w:pgMar w:top="284" w:right="1134" w:bottom="284" w:left="1134" w:header="720" w:footer="720" w:gutter="0"/>
          <w:cols w:space="720"/>
          <w:docGrid w:linePitch="272"/>
        </w:sectPr>
      </w:pPr>
    </w:p>
    <w:p w14:paraId="67DA3C90" w14:textId="77777777" w:rsidR="00DF7754" w:rsidRPr="00637A55" w:rsidRDefault="00DF7754" w:rsidP="00DF7754">
      <w:pPr>
        <w:tabs>
          <w:tab w:val="left" w:pos="4536"/>
        </w:tabs>
        <w:jc w:val="both"/>
        <w:rPr>
          <w:rFonts w:ascii="Nunito" w:hAnsi="Nunito" w:cs="Calibri"/>
          <w:sz w:val="22"/>
          <w:szCs w:val="22"/>
        </w:rPr>
      </w:pPr>
    </w:p>
    <w:p w14:paraId="42A84CB0" w14:textId="4D92D314" w:rsidR="00C124BA" w:rsidRPr="00637A55" w:rsidRDefault="00DF7754" w:rsidP="00DF7754">
      <w:pPr>
        <w:tabs>
          <w:tab w:val="left" w:pos="4536"/>
        </w:tabs>
        <w:spacing w:after="120"/>
        <w:rPr>
          <w:rFonts w:ascii="Nunito" w:hAnsi="Nunito" w:cs="Calibri"/>
          <w:sz w:val="22"/>
          <w:szCs w:val="22"/>
        </w:rPr>
      </w:pPr>
      <w:r w:rsidRPr="00637A55">
        <w:rPr>
          <w:rFonts w:ascii="Nunito" w:hAnsi="Nunito" w:cs="Calibri"/>
          <w:sz w:val="22"/>
          <w:szCs w:val="22"/>
        </w:rPr>
        <w:t>Fait à : ………….…..….………………….</w:t>
      </w:r>
    </w:p>
    <w:p w14:paraId="04EE9DE6" w14:textId="5F8A1F49" w:rsidR="00DF7754" w:rsidRPr="00637A55" w:rsidRDefault="00DF7754" w:rsidP="00DF7754">
      <w:pPr>
        <w:tabs>
          <w:tab w:val="left" w:pos="4536"/>
        </w:tabs>
        <w:spacing w:after="120"/>
        <w:rPr>
          <w:rFonts w:ascii="Nunito" w:hAnsi="Nunito" w:cs="Calibri"/>
          <w:sz w:val="22"/>
          <w:szCs w:val="22"/>
        </w:rPr>
      </w:pPr>
      <w:r w:rsidRPr="00637A55">
        <w:rPr>
          <w:rFonts w:ascii="Nunito" w:hAnsi="Nunito" w:cs="Calibri"/>
          <w:sz w:val="22"/>
          <w:szCs w:val="22"/>
        </w:rPr>
        <w:t>Le : ….……………………………..……….</w:t>
      </w:r>
    </w:p>
    <w:p w14:paraId="68316E55" w14:textId="77777777" w:rsidR="00C124BA" w:rsidRDefault="00C124BA" w:rsidP="00C124BA">
      <w:pPr>
        <w:tabs>
          <w:tab w:val="left" w:pos="4536"/>
        </w:tabs>
        <w:spacing w:after="120"/>
        <w:rPr>
          <w:rFonts w:ascii="Nunito" w:hAnsi="Nunito" w:cs="Calibri"/>
          <w:sz w:val="22"/>
          <w:szCs w:val="22"/>
        </w:rPr>
      </w:pPr>
    </w:p>
    <w:p w14:paraId="1556D8F8" w14:textId="134F670F" w:rsidR="00C124BA" w:rsidRDefault="00DF7754" w:rsidP="00C124BA">
      <w:pPr>
        <w:tabs>
          <w:tab w:val="left" w:pos="4536"/>
        </w:tabs>
        <w:spacing w:after="120"/>
        <w:rPr>
          <w:rFonts w:ascii="Nunito" w:hAnsi="Nunito" w:cs="Calibri"/>
          <w:sz w:val="22"/>
          <w:szCs w:val="22"/>
        </w:rPr>
      </w:pPr>
      <w:r w:rsidRPr="00637A55">
        <w:rPr>
          <w:rFonts w:ascii="Nunito" w:hAnsi="Nunito" w:cs="Calibri"/>
          <w:sz w:val="22"/>
          <w:szCs w:val="22"/>
        </w:rPr>
        <w:t xml:space="preserve">L’Autorité Territoriale </w:t>
      </w:r>
    </w:p>
    <w:p w14:paraId="2525E77D" w14:textId="3B58F041" w:rsidR="00DF7754" w:rsidRPr="00637A55" w:rsidRDefault="00DF7754" w:rsidP="00C124BA">
      <w:pPr>
        <w:tabs>
          <w:tab w:val="left" w:pos="4536"/>
        </w:tabs>
        <w:spacing w:after="120"/>
        <w:rPr>
          <w:rFonts w:ascii="Nunito" w:hAnsi="Nunito" w:cs="Calibri"/>
          <w:sz w:val="22"/>
          <w:szCs w:val="22"/>
        </w:rPr>
      </w:pPr>
      <w:r w:rsidRPr="00637A55">
        <w:rPr>
          <w:rFonts w:ascii="Nunito" w:hAnsi="Nunito" w:cs="Calibri"/>
          <w:sz w:val="22"/>
          <w:szCs w:val="22"/>
        </w:rPr>
        <w:t xml:space="preserve">(Signature et cachet) </w:t>
      </w:r>
    </w:p>
    <w:p w14:paraId="422E0DCE" w14:textId="77777777" w:rsidR="00C124BA" w:rsidRDefault="00C124BA" w:rsidP="00C124BA">
      <w:pPr>
        <w:tabs>
          <w:tab w:val="left" w:pos="4536"/>
        </w:tabs>
        <w:spacing w:after="60"/>
        <w:rPr>
          <w:rFonts w:ascii="Nunito" w:hAnsi="Nunito" w:cs="Calibri"/>
          <w:sz w:val="22"/>
          <w:szCs w:val="22"/>
        </w:rPr>
      </w:pPr>
    </w:p>
    <w:p w14:paraId="208CC659" w14:textId="77777777" w:rsidR="00C124BA" w:rsidRDefault="00C124BA" w:rsidP="00C124BA">
      <w:pPr>
        <w:tabs>
          <w:tab w:val="left" w:pos="4536"/>
        </w:tabs>
        <w:spacing w:after="60"/>
        <w:rPr>
          <w:rFonts w:ascii="Nunito" w:hAnsi="Nunito" w:cs="Calibri"/>
          <w:sz w:val="22"/>
          <w:szCs w:val="22"/>
        </w:rPr>
      </w:pPr>
    </w:p>
    <w:p w14:paraId="0BABE3D6" w14:textId="77777777" w:rsidR="00C124BA" w:rsidRDefault="00C124BA" w:rsidP="00C124BA">
      <w:pPr>
        <w:tabs>
          <w:tab w:val="left" w:pos="4536"/>
        </w:tabs>
        <w:spacing w:after="60"/>
        <w:rPr>
          <w:rFonts w:ascii="Nunito" w:hAnsi="Nunito" w:cs="Calibri"/>
          <w:sz w:val="22"/>
          <w:szCs w:val="22"/>
        </w:rPr>
      </w:pPr>
    </w:p>
    <w:p w14:paraId="3E0850E8" w14:textId="77777777" w:rsidR="00C124BA" w:rsidRDefault="00C124BA" w:rsidP="00C124BA">
      <w:pPr>
        <w:tabs>
          <w:tab w:val="left" w:pos="4536"/>
        </w:tabs>
        <w:spacing w:after="60"/>
        <w:rPr>
          <w:rFonts w:ascii="Nunito" w:hAnsi="Nunito" w:cs="Calibri"/>
          <w:sz w:val="22"/>
          <w:szCs w:val="22"/>
        </w:rPr>
      </w:pPr>
    </w:p>
    <w:p w14:paraId="14548DD8" w14:textId="77777777" w:rsidR="00C124BA" w:rsidRDefault="00C124BA" w:rsidP="00C124BA">
      <w:pPr>
        <w:tabs>
          <w:tab w:val="left" w:pos="4536"/>
        </w:tabs>
        <w:spacing w:after="60"/>
        <w:rPr>
          <w:rFonts w:ascii="Nunito" w:hAnsi="Nunito" w:cs="Calibri"/>
          <w:sz w:val="22"/>
          <w:szCs w:val="22"/>
        </w:rPr>
      </w:pPr>
    </w:p>
    <w:p w14:paraId="3F13A8C9" w14:textId="77777777" w:rsidR="00C124BA" w:rsidRDefault="00C124BA" w:rsidP="00C124BA">
      <w:pPr>
        <w:tabs>
          <w:tab w:val="left" w:pos="4536"/>
        </w:tabs>
        <w:spacing w:after="60"/>
        <w:rPr>
          <w:rFonts w:ascii="Nunito" w:hAnsi="Nunito" w:cs="Calibri"/>
          <w:sz w:val="22"/>
          <w:szCs w:val="22"/>
        </w:rPr>
      </w:pPr>
    </w:p>
    <w:p w14:paraId="3DA6175C" w14:textId="77777777" w:rsidR="00C124BA" w:rsidRDefault="00C124BA" w:rsidP="00C124BA">
      <w:pPr>
        <w:tabs>
          <w:tab w:val="left" w:pos="4536"/>
        </w:tabs>
        <w:spacing w:after="60"/>
        <w:rPr>
          <w:rFonts w:ascii="Nunito" w:hAnsi="Nunito" w:cs="Calibri"/>
          <w:sz w:val="22"/>
          <w:szCs w:val="22"/>
        </w:rPr>
      </w:pPr>
    </w:p>
    <w:p w14:paraId="34BF1213" w14:textId="77777777" w:rsidR="00F74743" w:rsidRDefault="00F74743" w:rsidP="00C124BA">
      <w:pPr>
        <w:tabs>
          <w:tab w:val="left" w:pos="4536"/>
        </w:tabs>
        <w:spacing w:after="60"/>
        <w:rPr>
          <w:rFonts w:ascii="Nunito" w:hAnsi="Nunito" w:cs="Calibri"/>
          <w:sz w:val="22"/>
          <w:szCs w:val="22"/>
        </w:rPr>
      </w:pPr>
    </w:p>
    <w:p w14:paraId="5EE0B067" w14:textId="17E7DABC" w:rsidR="00C124BA" w:rsidRPr="00637A55" w:rsidRDefault="00C124BA" w:rsidP="00C124BA">
      <w:pPr>
        <w:tabs>
          <w:tab w:val="left" w:pos="4536"/>
        </w:tabs>
        <w:spacing w:after="60"/>
        <w:rPr>
          <w:rFonts w:ascii="Nunito" w:hAnsi="Nunito" w:cs="Calibri"/>
          <w:sz w:val="22"/>
          <w:szCs w:val="22"/>
        </w:rPr>
      </w:pPr>
      <w:r w:rsidRPr="00637A55">
        <w:rPr>
          <w:rFonts w:ascii="Nunito" w:hAnsi="Nunito" w:cs="Calibri"/>
          <w:sz w:val="22"/>
          <w:szCs w:val="22"/>
        </w:rPr>
        <w:t>Fait à : Gap</w:t>
      </w:r>
    </w:p>
    <w:p w14:paraId="524F84EA" w14:textId="77777777" w:rsidR="00C124BA" w:rsidRDefault="00C124BA" w:rsidP="007A7C93">
      <w:pPr>
        <w:spacing w:after="160" w:line="259" w:lineRule="auto"/>
        <w:rPr>
          <w:rFonts w:ascii="Nunito" w:hAnsi="Nunito" w:cs="Calibri"/>
          <w:sz w:val="22"/>
          <w:szCs w:val="22"/>
        </w:rPr>
      </w:pPr>
      <w:r w:rsidRPr="00637A55">
        <w:rPr>
          <w:rFonts w:ascii="Nunito" w:hAnsi="Nunito" w:cs="Calibri"/>
          <w:sz w:val="22"/>
          <w:szCs w:val="22"/>
        </w:rPr>
        <w:t>Le : ….……………………………..………..</w:t>
      </w:r>
    </w:p>
    <w:p w14:paraId="21FEDB03" w14:textId="77777777" w:rsidR="00C124BA" w:rsidRDefault="00C124BA" w:rsidP="00C124BA">
      <w:pPr>
        <w:tabs>
          <w:tab w:val="left" w:pos="4536"/>
        </w:tabs>
        <w:spacing w:after="120"/>
        <w:rPr>
          <w:rFonts w:ascii="Nunito" w:hAnsi="Nunito" w:cs="Calibri"/>
          <w:sz w:val="22"/>
          <w:szCs w:val="22"/>
        </w:rPr>
      </w:pPr>
    </w:p>
    <w:p w14:paraId="4FAADD1F" w14:textId="4B62A272" w:rsidR="00C124BA" w:rsidRDefault="00C124BA" w:rsidP="00C124BA">
      <w:pPr>
        <w:tabs>
          <w:tab w:val="left" w:pos="4536"/>
        </w:tabs>
        <w:spacing w:after="120"/>
        <w:rPr>
          <w:rFonts w:ascii="Nunito" w:hAnsi="Nunito" w:cs="Calibri"/>
          <w:sz w:val="22"/>
          <w:szCs w:val="22"/>
        </w:rPr>
      </w:pPr>
      <w:r w:rsidRPr="00637A55">
        <w:rPr>
          <w:rFonts w:ascii="Nunito" w:hAnsi="Nunito" w:cs="Calibri"/>
          <w:sz w:val="22"/>
          <w:szCs w:val="22"/>
        </w:rPr>
        <w:t>Le Président du Centre de Gestion</w:t>
      </w:r>
      <w:r>
        <w:rPr>
          <w:rFonts w:ascii="Nunito" w:hAnsi="Nunito" w:cs="Calibri"/>
          <w:sz w:val="22"/>
          <w:szCs w:val="22"/>
        </w:rPr>
        <w:t xml:space="preserve"> </w:t>
      </w:r>
      <w:r w:rsidRPr="00637A55">
        <w:rPr>
          <w:rFonts w:ascii="Nunito" w:hAnsi="Nunito" w:cs="Calibri"/>
          <w:sz w:val="22"/>
          <w:szCs w:val="22"/>
        </w:rPr>
        <w:t>de la Fonction Publique Territoriale</w:t>
      </w:r>
    </w:p>
    <w:p w14:paraId="0650E1D5" w14:textId="77777777" w:rsidR="00C124BA" w:rsidRDefault="00C124BA" w:rsidP="00C124BA">
      <w:pPr>
        <w:tabs>
          <w:tab w:val="left" w:pos="4536"/>
        </w:tabs>
        <w:spacing w:after="120"/>
        <w:rPr>
          <w:rFonts w:ascii="Nunito" w:hAnsi="Nunito" w:cs="Calibri"/>
          <w:sz w:val="22"/>
          <w:szCs w:val="22"/>
        </w:rPr>
      </w:pPr>
    </w:p>
    <w:p w14:paraId="2335A096" w14:textId="77777777" w:rsidR="00C124BA" w:rsidRDefault="00C124BA" w:rsidP="00C124BA">
      <w:pPr>
        <w:tabs>
          <w:tab w:val="left" w:pos="4536"/>
        </w:tabs>
        <w:spacing w:after="120"/>
        <w:rPr>
          <w:rFonts w:ascii="Nunito" w:hAnsi="Nunito" w:cs="Calibri"/>
          <w:sz w:val="22"/>
          <w:szCs w:val="22"/>
        </w:rPr>
      </w:pPr>
    </w:p>
    <w:p w14:paraId="5120585F" w14:textId="77777777" w:rsidR="00C124BA" w:rsidRDefault="00C124BA" w:rsidP="00C124BA">
      <w:pPr>
        <w:tabs>
          <w:tab w:val="left" w:pos="4536"/>
        </w:tabs>
        <w:spacing w:after="120"/>
        <w:rPr>
          <w:rFonts w:ascii="Nunito" w:hAnsi="Nunito" w:cs="Calibri"/>
          <w:sz w:val="22"/>
          <w:szCs w:val="22"/>
        </w:rPr>
      </w:pPr>
    </w:p>
    <w:p w14:paraId="338CD023" w14:textId="77777777" w:rsidR="00C124BA" w:rsidRPr="00637A55" w:rsidRDefault="00C124BA" w:rsidP="00C124BA">
      <w:pPr>
        <w:tabs>
          <w:tab w:val="left" w:pos="4536"/>
        </w:tabs>
        <w:spacing w:after="120"/>
        <w:rPr>
          <w:rFonts w:ascii="Nunito" w:hAnsi="Nunito" w:cs="Calibri"/>
          <w:sz w:val="22"/>
          <w:szCs w:val="22"/>
        </w:rPr>
      </w:pPr>
    </w:p>
    <w:p w14:paraId="16732C5C" w14:textId="77777777" w:rsidR="00C124BA" w:rsidRDefault="00C124BA" w:rsidP="007A7C93">
      <w:pPr>
        <w:spacing w:after="160" w:line="259" w:lineRule="auto"/>
        <w:rPr>
          <w:rFonts w:ascii="Nunito" w:hAnsi="Nunito" w:cs="Calibri"/>
        </w:rPr>
      </w:pPr>
      <w:r w:rsidRPr="00637A55">
        <w:rPr>
          <w:rFonts w:ascii="Nunito" w:hAnsi="Nunito" w:cs="Calibri"/>
        </w:rPr>
        <w:t>Marcel CANNAT</w:t>
      </w:r>
    </w:p>
    <w:p w14:paraId="61787AB0" w14:textId="77777777" w:rsidR="00C124BA" w:rsidRDefault="00C124BA" w:rsidP="007A7C93">
      <w:pPr>
        <w:spacing w:after="160" w:line="259" w:lineRule="auto"/>
        <w:rPr>
          <w:rFonts w:ascii="Nunito" w:hAnsi="Nunito" w:cs="Calibri"/>
        </w:rPr>
      </w:pPr>
    </w:p>
    <w:p w14:paraId="4A67A484" w14:textId="4A74F2A7" w:rsidR="00C124BA" w:rsidRPr="00C124BA" w:rsidRDefault="00C124BA" w:rsidP="007A7C93">
      <w:pPr>
        <w:spacing w:after="160" w:line="259" w:lineRule="auto"/>
        <w:rPr>
          <w:rFonts w:ascii="Nunito" w:hAnsi="Nunito" w:cs="Calibri"/>
        </w:rPr>
        <w:sectPr w:rsidR="00C124BA" w:rsidRPr="00C124BA" w:rsidSect="00C124BA">
          <w:type w:val="continuous"/>
          <w:pgSz w:w="12240" w:h="15840"/>
          <w:pgMar w:top="284" w:right="1134" w:bottom="284" w:left="1134" w:header="720" w:footer="720" w:gutter="0"/>
          <w:cols w:num="2" w:space="720"/>
          <w:docGrid w:linePitch="272"/>
        </w:sectPr>
      </w:pPr>
    </w:p>
    <w:p w14:paraId="74046352" w14:textId="41938975" w:rsidR="00BC4511" w:rsidRPr="007A7C93" w:rsidRDefault="00C124BA" w:rsidP="007A7C93">
      <w:pPr>
        <w:spacing w:after="160" w:line="259" w:lineRule="auto"/>
        <w:rPr>
          <w:rFonts w:ascii="Nunito" w:hAnsi="Nunito" w:cs="Calibri"/>
          <w:sz w:val="22"/>
          <w:szCs w:val="22"/>
        </w:rPr>
      </w:pPr>
      <w:r>
        <w:rPr>
          <w:rFonts w:ascii="Nunito" w:hAnsi="Nunito" w:cs="Calibri"/>
          <w:sz w:val="22"/>
          <w:szCs w:val="22"/>
        </w:rPr>
        <w:br w:type="page"/>
      </w:r>
    </w:p>
    <w:p w14:paraId="7778C17F" w14:textId="77777777" w:rsidR="00DF7754" w:rsidRPr="00637A55" w:rsidRDefault="00DF7754" w:rsidP="00DF7754">
      <w:pPr>
        <w:jc w:val="right"/>
        <w:rPr>
          <w:rFonts w:ascii="Nunito" w:hAnsi="Nunito"/>
          <w:sz w:val="22"/>
          <w:szCs w:val="22"/>
        </w:rPr>
      </w:pPr>
      <w:r w:rsidRPr="00637A55">
        <w:rPr>
          <w:rFonts w:ascii="Nunito" w:hAnsi="Nunito"/>
          <w:noProof/>
          <w:sz w:val="22"/>
          <w:szCs w:val="22"/>
        </w:rPr>
        <w:lastRenderedPageBreak/>
        <mc:AlternateContent>
          <mc:Choice Requires="wps">
            <w:drawing>
              <wp:anchor distT="0" distB="0" distL="114300" distR="114300" simplePos="0" relativeHeight="251662336" behindDoc="0" locked="0" layoutInCell="0" allowOverlap="1" wp14:anchorId="24546903" wp14:editId="554D5920">
                <wp:simplePos x="0" y="0"/>
                <wp:positionH relativeFrom="column">
                  <wp:posOffset>2008505</wp:posOffset>
                </wp:positionH>
                <wp:positionV relativeFrom="paragraph">
                  <wp:posOffset>-14605</wp:posOffset>
                </wp:positionV>
                <wp:extent cx="2286000" cy="342900"/>
                <wp:effectExtent l="4445" t="127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8ED5D4" w14:textId="77777777" w:rsidR="00DF7754" w:rsidRDefault="00DF7754" w:rsidP="00DF7754">
                            <w:pPr>
                              <w:pStyle w:val="Titre6"/>
                              <w:pBdr>
                                <w:top w:val="single" w:sz="12" w:space="1" w:color="auto"/>
                                <w:left w:val="single" w:sz="12" w:space="4" w:color="auto"/>
                                <w:bottom w:val="single" w:sz="12" w:space="1" w:color="auto"/>
                                <w:right w:val="single" w:sz="12" w:space="4" w:color="auto"/>
                              </w:pBdr>
                              <w:shd w:val="clear" w:color="auto" w:fill="FFFFFF"/>
                            </w:pPr>
                            <w:r>
                              <w:t>ANNEXE MEDICOM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546903" id="_x0000_t202" coordsize="21600,21600" o:spt="202" path="m,l,21600r21600,l21600,xe">
                <v:stroke joinstyle="miter"/>
                <v:path gradientshapeok="t" o:connecttype="rect"/>
              </v:shapetype>
              <v:shape id="Zone de texte 2" o:spid="_x0000_s1026" type="#_x0000_t202" style="position:absolute;left:0;text-align:left;margin-left:158.15pt;margin-top:-1.15pt;width:180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" o:allowincell="f" stroked="f">
                <v:textbox>
                  <w:txbxContent>
                    <w:p w14:paraId="798ED5D4" w14:textId="77777777" w:rsidR="00DF7754" w:rsidRDefault="00DF7754" w:rsidP="00DF7754">
                      <w:pPr>
                        <w:pStyle w:val="Titre6"/>
                        <w:pBdr>
                          <w:top w:val="single" w:sz="12" w:space="1" w:color="auto"/>
                          <w:left w:val="single" w:sz="12" w:space="4" w:color="auto"/>
                          <w:bottom w:val="single" w:sz="12" w:space="1" w:color="auto"/>
                          <w:right w:val="single" w:sz="12" w:space="4" w:color="auto"/>
                        </w:pBdr>
                        <w:shd w:val="clear" w:color="auto" w:fill="FFFFFF"/>
                      </w:pPr>
                      <w:r>
                        <w:t>ANNEXE MEDICOM</w:t>
                      </w:r>
                    </w:p>
                  </w:txbxContent>
                </v:textbox>
              </v:shape>
            </w:pict>
          </mc:Fallback>
        </mc:AlternateContent>
      </w:r>
    </w:p>
    <w:p w14:paraId="6EA42CC1" w14:textId="77777777" w:rsidR="00DF7754" w:rsidRPr="00637A55" w:rsidRDefault="00DF7754" w:rsidP="00DF7754">
      <w:pPr>
        <w:jc w:val="right"/>
        <w:rPr>
          <w:rFonts w:ascii="Nunito" w:hAnsi="Nunito"/>
          <w:sz w:val="22"/>
          <w:szCs w:val="22"/>
        </w:rPr>
      </w:pPr>
    </w:p>
    <w:p w14:paraId="2B55DFA0" w14:textId="77777777" w:rsidR="00DF7754" w:rsidRPr="00637A55" w:rsidRDefault="00DF7754" w:rsidP="00DF7754">
      <w:pPr>
        <w:rPr>
          <w:rFonts w:ascii="Nunito" w:hAnsi="Nunito"/>
          <w:sz w:val="22"/>
          <w:szCs w:val="22"/>
        </w:rPr>
      </w:pPr>
    </w:p>
    <w:p w14:paraId="1870CC2D" w14:textId="4809694D" w:rsidR="00DF7754" w:rsidRPr="00A5036E" w:rsidRDefault="00004126" w:rsidP="00004126">
      <w:pPr>
        <w:pStyle w:val="Titre4"/>
        <w:tabs>
          <w:tab w:val="clear" w:pos="4536"/>
          <w:tab w:val="left" w:pos="2835"/>
        </w:tabs>
        <w:rPr>
          <w:rFonts w:ascii="Nunito" w:hAnsi="Nunito" w:cstheme="minorHAnsi"/>
          <w:smallCaps/>
          <w:sz w:val="20"/>
          <w:szCs w:val="20"/>
        </w:rPr>
      </w:pPr>
      <w:r w:rsidRPr="00A5036E">
        <w:rPr>
          <w:rFonts w:ascii="Nunito" w:hAnsi="Nunito" w:cstheme="minorHAnsi"/>
          <w:smallCaps/>
          <w:sz w:val="20"/>
          <w:szCs w:val="20"/>
        </w:rPr>
        <w:t>LISTE DES AGENTS</w:t>
      </w:r>
      <w:r w:rsidR="00DF7754" w:rsidRPr="00A5036E">
        <w:rPr>
          <w:rFonts w:ascii="Nunito" w:hAnsi="Nunito" w:cstheme="minorHAnsi"/>
          <w:smallCaps/>
          <w:sz w:val="20"/>
          <w:szCs w:val="20"/>
        </w:rPr>
        <w:t xml:space="preserve"> </w:t>
      </w:r>
      <w:r w:rsidRPr="00A5036E">
        <w:rPr>
          <w:rFonts w:ascii="Nunito" w:hAnsi="Nunito" w:cstheme="minorHAnsi"/>
          <w:smallCaps/>
          <w:sz w:val="20"/>
          <w:szCs w:val="20"/>
        </w:rPr>
        <w:t>EMPLOYÉS DANS LA COLLECTIVITÉ</w:t>
      </w:r>
      <w:r w:rsidR="00DF7754" w:rsidRPr="00A5036E">
        <w:rPr>
          <w:rFonts w:ascii="Nunito" w:hAnsi="Nunito" w:cstheme="minorHAnsi"/>
          <w:smallCaps/>
          <w:sz w:val="20"/>
          <w:szCs w:val="20"/>
        </w:rPr>
        <w:t xml:space="preserve"> / Année …..</w:t>
      </w:r>
    </w:p>
    <w:p w14:paraId="3A55A607" w14:textId="77777777" w:rsidR="00DF7754" w:rsidRPr="00637A55" w:rsidRDefault="00DF7754" w:rsidP="00DF7754">
      <w:pPr>
        <w:rPr>
          <w:rFonts w:ascii="Nunito" w:hAnsi="Nunito"/>
          <w:sz w:val="22"/>
          <w:szCs w:val="22"/>
        </w:rPr>
      </w:pPr>
    </w:p>
    <w:p w14:paraId="02CF1F8E" w14:textId="77777777" w:rsidR="00DF7754" w:rsidRPr="00637A55" w:rsidRDefault="00DF7754" w:rsidP="00DF7754">
      <w:pPr>
        <w:tabs>
          <w:tab w:val="left" w:pos="4536"/>
        </w:tabs>
        <w:jc w:val="both"/>
        <w:rPr>
          <w:rFonts w:ascii="Nunito" w:hAnsi="Nunito"/>
          <w:sz w:val="22"/>
          <w:szCs w:val="22"/>
        </w:rPr>
      </w:pPr>
    </w:p>
    <w:tbl>
      <w:tblPr>
        <w:tblW w:w="1162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2641"/>
        <w:gridCol w:w="1789"/>
        <w:gridCol w:w="2370"/>
        <w:gridCol w:w="4110"/>
      </w:tblGrid>
      <w:tr w:rsidR="00DF7754" w:rsidRPr="00637A55" w14:paraId="67844920" w14:textId="77777777" w:rsidTr="00E074CA">
        <w:trPr>
          <w:trHeight w:val="563"/>
        </w:trPr>
        <w:tc>
          <w:tcPr>
            <w:tcW w:w="714" w:type="dxa"/>
            <w:shd w:val="clear" w:color="auto" w:fill="D9D9D9"/>
          </w:tcPr>
          <w:p w14:paraId="5EFA4939" w14:textId="77777777" w:rsidR="00DF7754" w:rsidRPr="00637A55" w:rsidRDefault="00DF7754" w:rsidP="00E074CA">
            <w:pPr>
              <w:tabs>
                <w:tab w:val="left" w:pos="4536"/>
              </w:tabs>
              <w:jc w:val="center"/>
              <w:rPr>
                <w:rFonts w:ascii="Nunito" w:hAnsi="Nunito"/>
                <w:b/>
                <w:sz w:val="22"/>
                <w:szCs w:val="22"/>
              </w:rPr>
            </w:pPr>
          </w:p>
        </w:tc>
        <w:tc>
          <w:tcPr>
            <w:tcW w:w="2641" w:type="dxa"/>
            <w:shd w:val="clear" w:color="auto" w:fill="D9D9D9"/>
            <w:vAlign w:val="center"/>
          </w:tcPr>
          <w:p w14:paraId="42D80A38" w14:textId="77777777" w:rsidR="00DF7754" w:rsidRPr="00637A55" w:rsidRDefault="00DF7754" w:rsidP="00E074CA">
            <w:pPr>
              <w:tabs>
                <w:tab w:val="left" w:pos="4536"/>
              </w:tabs>
              <w:jc w:val="center"/>
              <w:rPr>
                <w:rFonts w:ascii="Nunito" w:hAnsi="Nunito"/>
                <w:b/>
                <w:sz w:val="22"/>
                <w:szCs w:val="22"/>
              </w:rPr>
            </w:pPr>
            <w:r w:rsidRPr="00637A55">
              <w:rPr>
                <w:rFonts w:ascii="Nunito" w:hAnsi="Nunito"/>
                <w:b/>
                <w:sz w:val="22"/>
                <w:szCs w:val="22"/>
              </w:rPr>
              <w:t>Nom – Prénom</w:t>
            </w:r>
          </w:p>
        </w:tc>
        <w:tc>
          <w:tcPr>
            <w:tcW w:w="1789" w:type="dxa"/>
            <w:shd w:val="clear" w:color="auto" w:fill="D9D9D9"/>
            <w:vAlign w:val="center"/>
          </w:tcPr>
          <w:p w14:paraId="750CD025" w14:textId="77777777" w:rsidR="00DF7754" w:rsidRPr="00637A55" w:rsidRDefault="00DF7754" w:rsidP="00E074CA">
            <w:pPr>
              <w:tabs>
                <w:tab w:val="left" w:pos="4536"/>
              </w:tabs>
              <w:jc w:val="center"/>
              <w:rPr>
                <w:rFonts w:ascii="Nunito" w:hAnsi="Nunito"/>
                <w:b/>
                <w:sz w:val="22"/>
                <w:szCs w:val="22"/>
              </w:rPr>
            </w:pPr>
            <w:r w:rsidRPr="00637A55">
              <w:rPr>
                <w:rFonts w:ascii="Nunito" w:hAnsi="Nunito"/>
                <w:b/>
                <w:sz w:val="22"/>
                <w:szCs w:val="22"/>
              </w:rPr>
              <w:t>Date de naissance</w:t>
            </w:r>
          </w:p>
        </w:tc>
        <w:tc>
          <w:tcPr>
            <w:tcW w:w="2370" w:type="dxa"/>
            <w:shd w:val="clear" w:color="auto" w:fill="D9D9D9"/>
            <w:vAlign w:val="center"/>
          </w:tcPr>
          <w:p w14:paraId="079A186D" w14:textId="77777777" w:rsidR="00DF7754" w:rsidRPr="00637A55" w:rsidRDefault="00DF7754" w:rsidP="00E074CA">
            <w:pPr>
              <w:tabs>
                <w:tab w:val="left" w:pos="4536"/>
              </w:tabs>
              <w:jc w:val="center"/>
              <w:rPr>
                <w:rFonts w:ascii="Nunito" w:hAnsi="Nunito"/>
                <w:b/>
                <w:sz w:val="22"/>
                <w:szCs w:val="22"/>
              </w:rPr>
            </w:pPr>
            <w:r w:rsidRPr="00637A55">
              <w:rPr>
                <w:rFonts w:ascii="Nunito" w:hAnsi="Nunito"/>
                <w:b/>
                <w:sz w:val="22"/>
                <w:szCs w:val="22"/>
              </w:rPr>
              <w:t>Grade</w:t>
            </w:r>
          </w:p>
        </w:tc>
        <w:tc>
          <w:tcPr>
            <w:tcW w:w="4110" w:type="dxa"/>
            <w:shd w:val="clear" w:color="auto" w:fill="D9D9D9"/>
          </w:tcPr>
          <w:p w14:paraId="3DA7C02D" w14:textId="77777777" w:rsidR="00DF7754" w:rsidRPr="00637A55" w:rsidRDefault="00DF7754" w:rsidP="00E074CA">
            <w:pPr>
              <w:tabs>
                <w:tab w:val="left" w:pos="4536"/>
              </w:tabs>
              <w:jc w:val="center"/>
              <w:rPr>
                <w:rFonts w:ascii="Nunito" w:hAnsi="Nunito"/>
                <w:b/>
                <w:sz w:val="22"/>
                <w:szCs w:val="22"/>
              </w:rPr>
            </w:pPr>
            <w:r w:rsidRPr="00637A55">
              <w:rPr>
                <w:rFonts w:ascii="Nunito" w:hAnsi="Nunito"/>
                <w:b/>
                <w:sz w:val="22"/>
                <w:szCs w:val="22"/>
              </w:rPr>
              <w:t>Poste de travail (indiquer succinctement les missions effectuées)</w:t>
            </w:r>
          </w:p>
        </w:tc>
      </w:tr>
      <w:tr w:rsidR="00DF7754" w:rsidRPr="00637A55" w14:paraId="2B522FC8" w14:textId="77777777" w:rsidTr="00E074CA">
        <w:trPr>
          <w:trHeight w:val="340"/>
        </w:trPr>
        <w:tc>
          <w:tcPr>
            <w:tcW w:w="714" w:type="dxa"/>
          </w:tcPr>
          <w:p w14:paraId="58F6351A" w14:textId="77777777" w:rsidR="00DF7754" w:rsidRPr="00637A55" w:rsidRDefault="00DF7754" w:rsidP="00E074CA">
            <w:pPr>
              <w:tabs>
                <w:tab w:val="left" w:pos="4536"/>
              </w:tabs>
              <w:jc w:val="both"/>
              <w:rPr>
                <w:rFonts w:ascii="Nunito" w:hAnsi="Nunito"/>
                <w:sz w:val="22"/>
                <w:szCs w:val="22"/>
              </w:rPr>
            </w:pPr>
            <w:r w:rsidRPr="00637A55">
              <w:rPr>
                <w:rFonts w:ascii="Nunito" w:hAnsi="Nunito"/>
                <w:sz w:val="22"/>
                <w:szCs w:val="22"/>
              </w:rPr>
              <w:t>01</w:t>
            </w:r>
          </w:p>
        </w:tc>
        <w:tc>
          <w:tcPr>
            <w:tcW w:w="2641" w:type="dxa"/>
          </w:tcPr>
          <w:p w14:paraId="78601689" w14:textId="77777777" w:rsidR="00DF7754" w:rsidRPr="00637A55" w:rsidRDefault="00DF7754" w:rsidP="00E074CA">
            <w:pPr>
              <w:tabs>
                <w:tab w:val="left" w:pos="4536"/>
              </w:tabs>
              <w:jc w:val="both"/>
              <w:rPr>
                <w:rFonts w:ascii="Nunito" w:hAnsi="Nunito"/>
                <w:sz w:val="22"/>
                <w:szCs w:val="22"/>
              </w:rPr>
            </w:pPr>
          </w:p>
        </w:tc>
        <w:tc>
          <w:tcPr>
            <w:tcW w:w="1789" w:type="dxa"/>
          </w:tcPr>
          <w:p w14:paraId="194D7BC9" w14:textId="77777777" w:rsidR="00DF7754" w:rsidRPr="00637A55" w:rsidRDefault="00DF7754" w:rsidP="00E074CA">
            <w:pPr>
              <w:tabs>
                <w:tab w:val="left" w:pos="4536"/>
              </w:tabs>
              <w:jc w:val="both"/>
              <w:rPr>
                <w:rFonts w:ascii="Nunito" w:hAnsi="Nunito"/>
                <w:sz w:val="22"/>
                <w:szCs w:val="22"/>
              </w:rPr>
            </w:pPr>
          </w:p>
        </w:tc>
        <w:tc>
          <w:tcPr>
            <w:tcW w:w="2370" w:type="dxa"/>
          </w:tcPr>
          <w:p w14:paraId="4C9284CB" w14:textId="77777777" w:rsidR="00DF7754" w:rsidRPr="00637A55" w:rsidRDefault="00DF7754" w:rsidP="00E074CA">
            <w:pPr>
              <w:tabs>
                <w:tab w:val="left" w:pos="4536"/>
              </w:tabs>
              <w:jc w:val="both"/>
              <w:rPr>
                <w:rFonts w:ascii="Nunito" w:hAnsi="Nunito"/>
                <w:sz w:val="22"/>
                <w:szCs w:val="22"/>
              </w:rPr>
            </w:pPr>
          </w:p>
        </w:tc>
        <w:tc>
          <w:tcPr>
            <w:tcW w:w="4110" w:type="dxa"/>
          </w:tcPr>
          <w:p w14:paraId="2BFD311F" w14:textId="77777777" w:rsidR="00DF7754" w:rsidRPr="00637A55" w:rsidRDefault="00DF7754" w:rsidP="00E074CA">
            <w:pPr>
              <w:tabs>
                <w:tab w:val="left" w:pos="4536"/>
              </w:tabs>
              <w:jc w:val="both"/>
              <w:rPr>
                <w:rFonts w:ascii="Nunito" w:hAnsi="Nunito"/>
                <w:sz w:val="22"/>
                <w:szCs w:val="22"/>
              </w:rPr>
            </w:pPr>
          </w:p>
        </w:tc>
      </w:tr>
      <w:tr w:rsidR="00DF7754" w:rsidRPr="00637A55" w14:paraId="498FDC66" w14:textId="77777777" w:rsidTr="00E074CA">
        <w:trPr>
          <w:trHeight w:val="340"/>
        </w:trPr>
        <w:tc>
          <w:tcPr>
            <w:tcW w:w="714" w:type="dxa"/>
          </w:tcPr>
          <w:p w14:paraId="0AFFC402" w14:textId="77777777" w:rsidR="00DF7754" w:rsidRPr="00637A55" w:rsidRDefault="00DF7754" w:rsidP="00E074CA">
            <w:pPr>
              <w:tabs>
                <w:tab w:val="left" w:pos="4536"/>
              </w:tabs>
              <w:jc w:val="both"/>
              <w:rPr>
                <w:rFonts w:ascii="Nunito" w:hAnsi="Nunito"/>
                <w:sz w:val="22"/>
                <w:szCs w:val="22"/>
              </w:rPr>
            </w:pPr>
            <w:r w:rsidRPr="00637A55">
              <w:rPr>
                <w:rFonts w:ascii="Nunito" w:hAnsi="Nunito"/>
                <w:sz w:val="22"/>
                <w:szCs w:val="22"/>
              </w:rPr>
              <w:t>02</w:t>
            </w:r>
          </w:p>
        </w:tc>
        <w:tc>
          <w:tcPr>
            <w:tcW w:w="2641" w:type="dxa"/>
          </w:tcPr>
          <w:p w14:paraId="110F249F" w14:textId="77777777" w:rsidR="00DF7754" w:rsidRPr="00637A55" w:rsidRDefault="00DF7754" w:rsidP="00E074CA">
            <w:pPr>
              <w:tabs>
                <w:tab w:val="left" w:pos="4536"/>
              </w:tabs>
              <w:jc w:val="both"/>
              <w:rPr>
                <w:rFonts w:ascii="Nunito" w:hAnsi="Nunito"/>
                <w:sz w:val="22"/>
                <w:szCs w:val="22"/>
              </w:rPr>
            </w:pPr>
          </w:p>
        </w:tc>
        <w:tc>
          <w:tcPr>
            <w:tcW w:w="1789" w:type="dxa"/>
          </w:tcPr>
          <w:p w14:paraId="0CFC9B77" w14:textId="77777777" w:rsidR="00DF7754" w:rsidRPr="00637A55" w:rsidRDefault="00DF7754" w:rsidP="00E074CA">
            <w:pPr>
              <w:tabs>
                <w:tab w:val="left" w:pos="4536"/>
              </w:tabs>
              <w:jc w:val="both"/>
              <w:rPr>
                <w:rFonts w:ascii="Nunito" w:hAnsi="Nunito"/>
                <w:sz w:val="22"/>
                <w:szCs w:val="22"/>
              </w:rPr>
            </w:pPr>
          </w:p>
        </w:tc>
        <w:tc>
          <w:tcPr>
            <w:tcW w:w="2370" w:type="dxa"/>
          </w:tcPr>
          <w:p w14:paraId="51E4E471" w14:textId="77777777" w:rsidR="00DF7754" w:rsidRPr="00637A55" w:rsidRDefault="00DF7754" w:rsidP="00E074CA">
            <w:pPr>
              <w:tabs>
                <w:tab w:val="left" w:pos="4536"/>
              </w:tabs>
              <w:jc w:val="both"/>
              <w:rPr>
                <w:rFonts w:ascii="Nunito" w:hAnsi="Nunito"/>
                <w:sz w:val="22"/>
                <w:szCs w:val="22"/>
              </w:rPr>
            </w:pPr>
          </w:p>
        </w:tc>
        <w:tc>
          <w:tcPr>
            <w:tcW w:w="4110" w:type="dxa"/>
          </w:tcPr>
          <w:p w14:paraId="551CB670" w14:textId="77777777" w:rsidR="00DF7754" w:rsidRPr="00637A55" w:rsidRDefault="00DF7754" w:rsidP="00E074CA">
            <w:pPr>
              <w:tabs>
                <w:tab w:val="left" w:pos="4536"/>
              </w:tabs>
              <w:jc w:val="both"/>
              <w:rPr>
                <w:rFonts w:ascii="Nunito" w:hAnsi="Nunito"/>
                <w:sz w:val="22"/>
                <w:szCs w:val="22"/>
              </w:rPr>
            </w:pPr>
          </w:p>
        </w:tc>
      </w:tr>
      <w:tr w:rsidR="00DF7754" w:rsidRPr="00637A55" w14:paraId="1B94BEE4" w14:textId="77777777" w:rsidTr="00E074CA">
        <w:trPr>
          <w:trHeight w:val="340"/>
        </w:trPr>
        <w:tc>
          <w:tcPr>
            <w:tcW w:w="714" w:type="dxa"/>
          </w:tcPr>
          <w:p w14:paraId="2F071C9B" w14:textId="77777777" w:rsidR="00DF7754" w:rsidRPr="00637A55" w:rsidRDefault="00DF7754" w:rsidP="00E074CA">
            <w:pPr>
              <w:tabs>
                <w:tab w:val="left" w:pos="4536"/>
              </w:tabs>
              <w:jc w:val="both"/>
              <w:rPr>
                <w:rFonts w:ascii="Nunito" w:hAnsi="Nunito"/>
                <w:sz w:val="22"/>
                <w:szCs w:val="22"/>
              </w:rPr>
            </w:pPr>
            <w:r w:rsidRPr="00637A55">
              <w:rPr>
                <w:rFonts w:ascii="Nunito" w:hAnsi="Nunito"/>
                <w:sz w:val="22"/>
                <w:szCs w:val="22"/>
              </w:rPr>
              <w:t>03</w:t>
            </w:r>
          </w:p>
        </w:tc>
        <w:tc>
          <w:tcPr>
            <w:tcW w:w="2641" w:type="dxa"/>
          </w:tcPr>
          <w:p w14:paraId="3EE14132" w14:textId="77777777" w:rsidR="00DF7754" w:rsidRPr="00637A55" w:rsidRDefault="00DF7754" w:rsidP="00E074CA">
            <w:pPr>
              <w:tabs>
                <w:tab w:val="left" w:pos="4536"/>
              </w:tabs>
              <w:jc w:val="both"/>
              <w:rPr>
                <w:rFonts w:ascii="Nunito" w:hAnsi="Nunito"/>
                <w:sz w:val="22"/>
                <w:szCs w:val="22"/>
              </w:rPr>
            </w:pPr>
          </w:p>
        </w:tc>
        <w:tc>
          <w:tcPr>
            <w:tcW w:w="1789" w:type="dxa"/>
          </w:tcPr>
          <w:p w14:paraId="628F01AA" w14:textId="77777777" w:rsidR="00DF7754" w:rsidRPr="00637A55" w:rsidRDefault="00DF7754" w:rsidP="00E074CA">
            <w:pPr>
              <w:tabs>
                <w:tab w:val="left" w:pos="4536"/>
              </w:tabs>
              <w:jc w:val="both"/>
              <w:rPr>
                <w:rFonts w:ascii="Nunito" w:hAnsi="Nunito"/>
                <w:sz w:val="22"/>
                <w:szCs w:val="22"/>
              </w:rPr>
            </w:pPr>
          </w:p>
        </w:tc>
        <w:tc>
          <w:tcPr>
            <w:tcW w:w="2370" w:type="dxa"/>
          </w:tcPr>
          <w:p w14:paraId="233FC32E" w14:textId="77777777" w:rsidR="00DF7754" w:rsidRPr="00637A55" w:rsidRDefault="00DF7754" w:rsidP="00E074CA">
            <w:pPr>
              <w:tabs>
                <w:tab w:val="left" w:pos="4536"/>
              </w:tabs>
              <w:jc w:val="both"/>
              <w:rPr>
                <w:rFonts w:ascii="Nunito" w:hAnsi="Nunito"/>
                <w:sz w:val="22"/>
                <w:szCs w:val="22"/>
              </w:rPr>
            </w:pPr>
          </w:p>
        </w:tc>
        <w:tc>
          <w:tcPr>
            <w:tcW w:w="4110" w:type="dxa"/>
          </w:tcPr>
          <w:p w14:paraId="602F8F2E" w14:textId="77777777" w:rsidR="00DF7754" w:rsidRPr="00637A55" w:rsidRDefault="00DF7754" w:rsidP="00E074CA">
            <w:pPr>
              <w:tabs>
                <w:tab w:val="left" w:pos="4536"/>
              </w:tabs>
              <w:jc w:val="both"/>
              <w:rPr>
                <w:rFonts w:ascii="Nunito" w:hAnsi="Nunito"/>
                <w:sz w:val="22"/>
                <w:szCs w:val="22"/>
              </w:rPr>
            </w:pPr>
          </w:p>
        </w:tc>
      </w:tr>
      <w:tr w:rsidR="00DF7754" w:rsidRPr="00637A55" w14:paraId="5C498A82" w14:textId="77777777" w:rsidTr="00E074CA">
        <w:trPr>
          <w:trHeight w:val="340"/>
        </w:trPr>
        <w:tc>
          <w:tcPr>
            <w:tcW w:w="714" w:type="dxa"/>
          </w:tcPr>
          <w:p w14:paraId="346BE8E0" w14:textId="77777777" w:rsidR="00DF7754" w:rsidRPr="00637A55" w:rsidRDefault="00DF7754" w:rsidP="00E074CA">
            <w:pPr>
              <w:tabs>
                <w:tab w:val="left" w:pos="4536"/>
              </w:tabs>
              <w:jc w:val="both"/>
              <w:rPr>
                <w:rFonts w:ascii="Nunito" w:hAnsi="Nunito"/>
                <w:sz w:val="22"/>
                <w:szCs w:val="22"/>
              </w:rPr>
            </w:pPr>
            <w:r w:rsidRPr="00637A55">
              <w:rPr>
                <w:rFonts w:ascii="Nunito" w:hAnsi="Nunito"/>
                <w:sz w:val="22"/>
                <w:szCs w:val="22"/>
              </w:rPr>
              <w:t>04</w:t>
            </w:r>
          </w:p>
        </w:tc>
        <w:tc>
          <w:tcPr>
            <w:tcW w:w="2641" w:type="dxa"/>
          </w:tcPr>
          <w:p w14:paraId="2AD1AE1F" w14:textId="77777777" w:rsidR="00DF7754" w:rsidRPr="00637A55" w:rsidRDefault="00DF7754" w:rsidP="00E074CA">
            <w:pPr>
              <w:tabs>
                <w:tab w:val="left" w:pos="4536"/>
              </w:tabs>
              <w:jc w:val="both"/>
              <w:rPr>
                <w:rFonts w:ascii="Nunito" w:hAnsi="Nunito"/>
                <w:sz w:val="22"/>
                <w:szCs w:val="22"/>
              </w:rPr>
            </w:pPr>
          </w:p>
        </w:tc>
        <w:tc>
          <w:tcPr>
            <w:tcW w:w="1789" w:type="dxa"/>
          </w:tcPr>
          <w:p w14:paraId="49119F72" w14:textId="77777777" w:rsidR="00DF7754" w:rsidRPr="00637A55" w:rsidRDefault="00DF7754" w:rsidP="00E074CA">
            <w:pPr>
              <w:tabs>
                <w:tab w:val="left" w:pos="4536"/>
              </w:tabs>
              <w:jc w:val="both"/>
              <w:rPr>
                <w:rFonts w:ascii="Nunito" w:hAnsi="Nunito"/>
                <w:sz w:val="22"/>
                <w:szCs w:val="22"/>
              </w:rPr>
            </w:pPr>
          </w:p>
        </w:tc>
        <w:tc>
          <w:tcPr>
            <w:tcW w:w="2370" w:type="dxa"/>
          </w:tcPr>
          <w:p w14:paraId="441EBD7E" w14:textId="77777777" w:rsidR="00DF7754" w:rsidRPr="00637A55" w:rsidRDefault="00DF7754" w:rsidP="00E074CA">
            <w:pPr>
              <w:tabs>
                <w:tab w:val="left" w:pos="4536"/>
              </w:tabs>
              <w:jc w:val="both"/>
              <w:rPr>
                <w:rFonts w:ascii="Nunito" w:hAnsi="Nunito"/>
                <w:sz w:val="22"/>
                <w:szCs w:val="22"/>
              </w:rPr>
            </w:pPr>
          </w:p>
        </w:tc>
        <w:tc>
          <w:tcPr>
            <w:tcW w:w="4110" w:type="dxa"/>
          </w:tcPr>
          <w:p w14:paraId="6A5865E2" w14:textId="77777777" w:rsidR="00DF7754" w:rsidRPr="00637A55" w:rsidRDefault="00DF7754" w:rsidP="00E074CA">
            <w:pPr>
              <w:tabs>
                <w:tab w:val="left" w:pos="4536"/>
              </w:tabs>
              <w:jc w:val="both"/>
              <w:rPr>
                <w:rFonts w:ascii="Nunito" w:hAnsi="Nunito"/>
                <w:sz w:val="22"/>
                <w:szCs w:val="22"/>
              </w:rPr>
            </w:pPr>
          </w:p>
        </w:tc>
      </w:tr>
      <w:tr w:rsidR="00DF7754" w:rsidRPr="00637A55" w14:paraId="49C75CFA" w14:textId="77777777" w:rsidTr="00E074CA">
        <w:trPr>
          <w:trHeight w:val="340"/>
        </w:trPr>
        <w:tc>
          <w:tcPr>
            <w:tcW w:w="714" w:type="dxa"/>
          </w:tcPr>
          <w:p w14:paraId="0C537D4A" w14:textId="77777777" w:rsidR="00DF7754" w:rsidRPr="00637A55" w:rsidRDefault="00DF7754" w:rsidP="00E074CA">
            <w:pPr>
              <w:tabs>
                <w:tab w:val="left" w:pos="4536"/>
              </w:tabs>
              <w:jc w:val="both"/>
              <w:rPr>
                <w:rFonts w:ascii="Nunito" w:hAnsi="Nunito"/>
                <w:sz w:val="22"/>
                <w:szCs w:val="22"/>
              </w:rPr>
            </w:pPr>
            <w:r w:rsidRPr="00637A55">
              <w:rPr>
                <w:rFonts w:ascii="Nunito" w:hAnsi="Nunito"/>
                <w:sz w:val="22"/>
                <w:szCs w:val="22"/>
              </w:rPr>
              <w:t>05</w:t>
            </w:r>
          </w:p>
        </w:tc>
        <w:tc>
          <w:tcPr>
            <w:tcW w:w="2641" w:type="dxa"/>
          </w:tcPr>
          <w:p w14:paraId="79FA2E1C" w14:textId="77777777" w:rsidR="00DF7754" w:rsidRPr="00637A55" w:rsidRDefault="00DF7754" w:rsidP="00E074CA">
            <w:pPr>
              <w:tabs>
                <w:tab w:val="left" w:pos="4536"/>
              </w:tabs>
              <w:jc w:val="both"/>
              <w:rPr>
                <w:rFonts w:ascii="Nunito" w:hAnsi="Nunito"/>
                <w:sz w:val="22"/>
                <w:szCs w:val="22"/>
              </w:rPr>
            </w:pPr>
          </w:p>
        </w:tc>
        <w:tc>
          <w:tcPr>
            <w:tcW w:w="1789" w:type="dxa"/>
          </w:tcPr>
          <w:p w14:paraId="0DC7EB26" w14:textId="77777777" w:rsidR="00DF7754" w:rsidRPr="00637A55" w:rsidRDefault="00DF7754" w:rsidP="00E074CA">
            <w:pPr>
              <w:tabs>
                <w:tab w:val="left" w:pos="4536"/>
              </w:tabs>
              <w:jc w:val="both"/>
              <w:rPr>
                <w:rFonts w:ascii="Nunito" w:hAnsi="Nunito"/>
                <w:sz w:val="22"/>
                <w:szCs w:val="22"/>
              </w:rPr>
            </w:pPr>
          </w:p>
        </w:tc>
        <w:tc>
          <w:tcPr>
            <w:tcW w:w="2370" w:type="dxa"/>
          </w:tcPr>
          <w:p w14:paraId="4994D7C3" w14:textId="77777777" w:rsidR="00DF7754" w:rsidRPr="00637A55" w:rsidRDefault="00DF7754" w:rsidP="00E074CA">
            <w:pPr>
              <w:tabs>
                <w:tab w:val="left" w:pos="4536"/>
              </w:tabs>
              <w:jc w:val="both"/>
              <w:rPr>
                <w:rFonts w:ascii="Nunito" w:hAnsi="Nunito"/>
                <w:sz w:val="22"/>
                <w:szCs w:val="22"/>
              </w:rPr>
            </w:pPr>
          </w:p>
        </w:tc>
        <w:tc>
          <w:tcPr>
            <w:tcW w:w="4110" w:type="dxa"/>
          </w:tcPr>
          <w:p w14:paraId="6E262E33" w14:textId="77777777" w:rsidR="00DF7754" w:rsidRPr="00637A55" w:rsidRDefault="00DF7754" w:rsidP="00E074CA">
            <w:pPr>
              <w:tabs>
                <w:tab w:val="left" w:pos="4536"/>
              </w:tabs>
              <w:jc w:val="both"/>
              <w:rPr>
                <w:rFonts w:ascii="Nunito" w:hAnsi="Nunito"/>
                <w:sz w:val="22"/>
                <w:szCs w:val="22"/>
              </w:rPr>
            </w:pPr>
          </w:p>
        </w:tc>
      </w:tr>
      <w:tr w:rsidR="00DF7754" w:rsidRPr="00637A55" w14:paraId="6ACE070D" w14:textId="77777777" w:rsidTr="00E074CA">
        <w:trPr>
          <w:trHeight w:val="340"/>
        </w:trPr>
        <w:tc>
          <w:tcPr>
            <w:tcW w:w="714" w:type="dxa"/>
          </w:tcPr>
          <w:p w14:paraId="0046C5CE" w14:textId="77777777" w:rsidR="00DF7754" w:rsidRPr="00637A55" w:rsidRDefault="00DF7754" w:rsidP="00E074CA">
            <w:pPr>
              <w:tabs>
                <w:tab w:val="left" w:pos="4536"/>
              </w:tabs>
              <w:jc w:val="both"/>
              <w:rPr>
                <w:rFonts w:ascii="Nunito" w:hAnsi="Nunito"/>
                <w:sz w:val="22"/>
                <w:szCs w:val="22"/>
              </w:rPr>
            </w:pPr>
            <w:r w:rsidRPr="00637A55">
              <w:rPr>
                <w:rFonts w:ascii="Nunito" w:hAnsi="Nunito"/>
                <w:sz w:val="22"/>
                <w:szCs w:val="22"/>
              </w:rPr>
              <w:t>06</w:t>
            </w:r>
          </w:p>
        </w:tc>
        <w:tc>
          <w:tcPr>
            <w:tcW w:w="2641" w:type="dxa"/>
          </w:tcPr>
          <w:p w14:paraId="361F214A" w14:textId="77777777" w:rsidR="00DF7754" w:rsidRPr="00637A55" w:rsidRDefault="00DF7754" w:rsidP="00E074CA">
            <w:pPr>
              <w:tabs>
                <w:tab w:val="left" w:pos="4536"/>
              </w:tabs>
              <w:jc w:val="both"/>
              <w:rPr>
                <w:rFonts w:ascii="Nunito" w:hAnsi="Nunito"/>
                <w:sz w:val="22"/>
                <w:szCs w:val="22"/>
              </w:rPr>
            </w:pPr>
          </w:p>
        </w:tc>
        <w:tc>
          <w:tcPr>
            <w:tcW w:w="1789" w:type="dxa"/>
          </w:tcPr>
          <w:p w14:paraId="634CE93A" w14:textId="77777777" w:rsidR="00DF7754" w:rsidRPr="00637A55" w:rsidRDefault="00DF7754" w:rsidP="00E074CA">
            <w:pPr>
              <w:tabs>
                <w:tab w:val="left" w:pos="4536"/>
              </w:tabs>
              <w:jc w:val="both"/>
              <w:rPr>
                <w:rFonts w:ascii="Nunito" w:hAnsi="Nunito"/>
                <w:sz w:val="22"/>
                <w:szCs w:val="22"/>
              </w:rPr>
            </w:pPr>
          </w:p>
        </w:tc>
        <w:tc>
          <w:tcPr>
            <w:tcW w:w="2370" w:type="dxa"/>
          </w:tcPr>
          <w:p w14:paraId="189C3A07" w14:textId="77777777" w:rsidR="00DF7754" w:rsidRPr="00637A55" w:rsidRDefault="00DF7754" w:rsidP="00E074CA">
            <w:pPr>
              <w:tabs>
                <w:tab w:val="left" w:pos="4536"/>
              </w:tabs>
              <w:jc w:val="both"/>
              <w:rPr>
                <w:rFonts w:ascii="Nunito" w:hAnsi="Nunito"/>
                <w:sz w:val="22"/>
                <w:szCs w:val="22"/>
              </w:rPr>
            </w:pPr>
          </w:p>
        </w:tc>
        <w:tc>
          <w:tcPr>
            <w:tcW w:w="4110" w:type="dxa"/>
          </w:tcPr>
          <w:p w14:paraId="3C6ADDDC" w14:textId="77777777" w:rsidR="00DF7754" w:rsidRPr="00637A55" w:rsidRDefault="00DF7754" w:rsidP="00E074CA">
            <w:pPr>
              <w:tabs>
                <w:tab w:val="left" w:pos="4536"/>
              </w:tabs>
              <w:jc w:val="both"/>
              <w:rPr>
                <w:rFonts w:ascii="Nunito" w:hAnsi="Nunito"/>
                <w:sz w:val="22"/>
                <w:szCs w:val="22"/>
              </w:rPr>
            </w:pPr>
          </w:p>
        </w:tc>
      </w:tr>
      <w:tr w:rsidR="00DF7754" w:rsidRPr="00637A55" w14:paraId="729CD43C" w14:textId="77777777" w:rsidTr="00E074CA">
        <w:trPr>
          <w:trHeight w:val="340"/>
        </w:trPr>
        <w:tc>
          <w:tcPr>
            <w:tcW w:w="714" w:type="dxa"/>
          </w:tcPr>
          <w:p w14:paraId="7CF17E85" w14:textId="77777777" w:rsidR="00DF7754" w:rsidRPr="00637A55" w:rsidRDefault="00DF7754" w:rsidP="00E074CA">
            <w:pPr>
              <w:tabs>
                <w:tab w:val="left" w:pos="4536"/>
              </w:tabs>
              <w:jc w:val="both"/>
              <w:rPr>
                <w:rFonts w:ascii="Nunito" w:hAnsi="Nunito"/>
                <w:sz w:val="22"/>
                <w:szCs w:val="22"/>
              </w:rPr>
            </w:pPr>
            <w:r w:rsidRPr="00637A55">
              <w:rPr>
                <w:rFonts w:ascii="Nunito" w:hAnsi="Nunito"/>
                <w:sz w:val="22"/>
                <w:szCs w:val="22"/>
              </w:rPr>
              <w:t>07</w:t>
            </w:r>
          </w:p>
        </w:tc>
        <w:tc>
          <w:tcPr>
            <w:tcW w:w="2641" w:type="dxa"/>
          </w:tcPr>
          <w:p w14:paraId="578FBDCF" w14:textId="77777777" w:rsidR="00DF7754" w:rsidRPr="00637A55" w:rsidRDefault="00DF7754" w:rsidP="00E074CA">
            <w:pPr>
              <w:tabs>
                <w:tab w:val="left" w:pos="4536"/>
              </w:tabs>
              <w:jc w:val="both"/>
              <w:rPr>
                <w:rFonts w:ascii="Nunito" w:hAnsi="Nunito"/>
                <w:sz w:val="22"/>
                <w:szCs w:val="22"/>
              </w:rPr>
            </w:pPr>
          </w:p>
        </w:tc>
        <w:tc>
          <w:tcPr>
            <w:tcW w:w="1789" w:type="dxa"/>
          </w:tcPr>
          <w:p w14:paraId="40719407" w14:textId="77777777" w:rsidR="00DF7754" w:rsidRPr="00637A55" w:rsidRDefault="00DF7754" w:rsidP="00E074CA">
            <w:pPr>
              <w:tabs>
                <w:tab w:val="left" w:pos="4536"/>
              </w:tabs>
              <w:jc w:val="both"/>
              <w:rPr>
                <w:rFonts w:ascii="Nunito" w:hAnsi="Nunito"/>
                <w:sz w:val="22"/>
                <w:szCs w:val="22"/>
              </w:rPr>
            </w:pPr>
          </w:p>
        </w:tc>
        <w:tc>
          <w:tcPr>
            <w:tcW w:w="2370" w:type="dxa"/>
          </w:tcPr>
          <w:p w14:paraId="6048A49C" w14:textId="77777777" w:rsidR="00DF7754" w:rsidRPr="00637A55" w:rsidRDefault="00DF7754" w:rsidP="00E074CA">
            <w:pPr>
              <w:tabs>
                <w:tab w:val="left" w:pos="4536"/>
              </w:tabs>
              <w:jc w:val="both"/>
              <w:rPr>
                <w:rFonts w:ascii="Nunito" w:hAnsi="Nunito"/>
                <w:sz w:val="22"/>
                <w:szCs w:val="22"/>
              </w:rPr>
            </w:pPr>
          </w:p>
        </w:tc>
        <w:tc>
          <w:tcPr>
            <w:tcW w:w="4110" w:type="dxa"/>
          </w:tcPr>
          <w:p w14:paraId="5DDFED3B" w14:textId="77777777" w:rsidR="00DF7754" w:rsidRPr="00637A55" w:rsidRDefault="00DF7754" w:rsidP="00E074CA">
            <w:pPr>
              <w:tabs>
                <w:tab w:val="left" w:pos="4536"/>
              </w:tabs>
              <w:jc w:val="both"/>
              <w:rPr>
                <w:rFonts w:ascii="Nunito" w:hAnsi="Nunito"/>
                <w:sz w:val="22"/>
                <w:szCs w:val="22"/>
              </w:rPr>
            </w:pPr>
          </w:p>
        </w:tc>
      </w:tr>
      <w:tr w:rsidR="00DF7754" w:rsidRPr="00637A55" w14:paraId="184254FF" w14:textId="77777777" w:rsidTr="00E074CA">
        <w:trPr>
          <w:trHeight w:val="340"/>
        </w:trPr>
        <w:tc>
          <w:tcPr>
            <w:tcW w:w="714" w:type="dxa"/>
          </w:tcPr>
          <w:p w14:paraId="0586FFE8" w14:textId="77777777" w:rsidR="00DF7754" w:rsidRPr="00637A55" w:rsidRDefault="00DF7754" w:rsidP="00E074CA">
            <w:pPr>
              <w:tabs>
                <w:tab w:val="left" w:pos="4536"/>
              </w:tabs>
              <w:jc w:val="both"/>
              <w:rPr>
                <w:rFonts w:ascii="Nunito" w:hAnsi="Nunito"/>
                <w:sz w:val="22"/>
                <w:szCs w:val="22"/>
              </w:rPr>
            </w:pPr>
            <w:r w:rsidRPr="00637A55">
              <w:rPr>
                <w:rFonts w:ascii="Nunito" w:hAnsi="Nunito"/>
                <w:sz w:val="22"/>
                <w:szCs w:val="22"/>
              </w:rPr>
              <w:t>08</w:t>
            </w:r>
          </w:p>
        </w:tc>
        <w:tc>
          <w:tcPr>
            <w:tcW w:w="2641" w:type="dxa"/>
          </w:tcPr>
          <w:p w14:paraId="27140F5F" w14:textId="77777777" w:rsidR="00DF7754" w:rsidRPr="00637A55" w:rsidRDefault="00DF7754" w:rsidP="00E074CA">
            <w:pPr>
              <w:tabs>
                <w:tab w:val="left" w:pos="4536"/>
              </w:tabs>
              <w:jc w:val="both"/>
              <w:rPr>
                <w:rFonts w:ascii="Nunito" w:hAnsi="Nunito"/>
                <w:sz w:val="22"/>
                <w:szCs w:val="22"/>
              </w:rPr>
            </w:pPr>
          </w:p>
        </w:tc>
        <w:tc>
          <w:tcPr>
            <w:tcW w:w="1789" w:type="dxa"/>
          </w:tcPr>
          <w:p w14:paraId="479E69CE" w14:textId="77777777" w:rsidR="00DF7754" w:rsidRPr="00637A55" w:rsidRDefault="00DF7754" w:rsidP="00E074CA">
            <w:pPr>
              <w:tabs>
                <w:tab w:val="left" w:pos="4536"/>
              </w:tabs>
              <w:jc w:val="both"/>
              <w:rPr>
                <w:rFonts w:ascii="Nunito" w:hAnsi="Nunito"/>
                <w:sz w:val="22"/>
                <w:szCs w:val="22"/>
              </w:rPr>
            </w:pPr>
          </w:p>
        </w:tc>
        <w:tc>
          <w:tcPr>
            <w:tcW w:w="2370" w:type="dxa"/>
          </w:tcPr>
          <w:p w14:paraId="234DE9D1" w14:textId="77777777" w:rsidR="00DF7754" w:rsidRPr="00637A55" w:rsidRDefault="00DF7754" w:rsidP="00E074CA">
            <w:pPr>
              <w:tabs>
                <w:tab w:val="left" w:pos="4536"/>
              </w:tabs>
              <w:jc w:val="both"/>
              <w:rPr>
                <w:rFonts w:ascii="Nunito" w:hAnsi="Nunito"/>
                <w:sz w:val="22"/>
                <w:szCs w:val="22"/>
              </w:rPr>
            </w:pPr>
          </w:p>
        </w:tc>
        <w:tc>
          <w:tcPr>
            <w:tcW w:w="4110" w:type="dxa"/>
          </w:tcPr>
          <w:p w14:paraId="7F0FB291" w14:textId="77777777" w:rsidR="00DF7754" w:rsidRPr="00637A55" w:rsidRDefault="00DF7754" w:rsidP="00E074CA">
            <w:pPr>
              <w:tabs>
                <w:tab w:val="left" w:pos="4536"/>
              </w:tabs>
              <w:jc w:val="both"/>
              <w:rPr>
                <w:rFonts w:ascii="Nunito" w:hAnsi="Nunito"/>
                <w:sz w:val="22"/>
                <w:szCs w:val="22"/>
              </w:rPr>
            </w:pPr>
          </w:p>
        </w:tc>
      </w:tr>
      <w:tr w:rsidR="00DF7754" w:rsidRPr="00637A55" w14:paraId="0C61D462" w14:textId="77777777" w:rsidTr="00E074CA">
        <w:trPr>
          <w:trHeight w:val="340"/>
        </w:trPr>
        <w:tc>
          <w:tcPr>
            <w:tcW w:w="714" w:type="dxa"/>
          </w:tcPr>
          <w:p w14:paraId="43C378E7" w14:textId="77777777" w:rsidR="00DF7754" w:rsidRPr="00637A55" w:rsidRDefault="00DF7754" w:rsidP="00E074CA">
            <w:pPr>
              <w:tabs>
                <w:tab w:val="left" w:pos="4536"/>
              </w:tabs>
              <w:jc w:val="both"/>
              <w:rPr>
                <w:rFonts w:ascii="Nunito" w:hAnsi="Nunito"/>
                <w:sz w:val="22"/>
                <w:szCs w:val="22"/>
              </w:rPr>
            </w:pPr>
            <w:r w:rsidRPr="00637A55">
              <w:rPr>
                <w:rFonts w:ascii="Nunito" w:hAnsi="Nunito"/>
                <w:sz w:val="22"/>
                <w:szCs w:val="22"/>
              </w:rPr>
              <w:t>09</w:t>
            </w:r>
          </w:p>
        </w:tc>
        <w:tc>
          <w:tcPr>
            <w:tcW w:w="2641" w:type="dxa"/>
          </w:tcPr>
          <w:p w14:paraId="3D020D96" w14:textId="77777777" w:rsidR="00DF7754" w:rsidRPr="00637A55" w:rsidRDefault="00DF7754" w:rsidP="00E074CA">
            <w:pPr>
              <w:tabs>
                <w:tab w:val="left" w:pos="4536"/>
              </w:tabs>
              <w:jc w:val="both"/>
              <w:rPr>
                <w:rFonts w:ascii="Nunito" w:hAnsi="Nunito"/>
                <w:sz w:val="22"/>
                <w:szCs w:val="22"/>
              </w:rPr>
            </w:pPr>
          </w:p>
        </w:tc>
        <w:tc>
          <w:tcPr>
            <w:tcW w:w="1789" w:type="dxa"/>
          </w:tcPr>
          <w:p w14:paraId="12CFFAE7" w14:textId="77777777" w:rsidR="00DF7754" w:rsidRPr="00637A55" w:rsidRDefault="00DF7754" w:rsidP="00E074CA">
            <w:pPr>
              <w:tabs>
                <w:tab w:val="left" w:pos="4536"/>
              </w:tabs>
              <w:jc w:val="both"/>
              <w:rPr>
                <w:rFonts w:ascii="Nunito" w:hAnsi="Nunito"/>
                <w:sz w:val="22"/>
                <w:szCs w:val="22"/>
              </w:rPr>
            </w:pPr>
          </w:p>
        </w:tc>
        <w:tc>
          <w:tcPr>
            <w:tcW w:w="2370" w:type="dxa"/>
          </w:tcPr>
          <w:p w14:paraId="4FD9275D" w14:textId="77777777" w:rsidR="00DF7754" w:rsidRPr="00637A55" w:rsidRDefault="00DF7754" w:rsidP="00E074CA">
            <w:pPr>
              <w:tabs>
                <w:tab w:val="left" w:pos="4536"/>
              </w:tabs>
              <w:jc w:val="both"/>
              <w:rPr>
                <w:rFonts w:ascii="Nunito" w:hAnsi="Nunito"/>
                <w:sz w:val="22"/>
                <w:szCs w:val="22"/>
              </w:rPr>
            </w:pPr>
          </w:p>
        </w:tc>
        <w:tc>
          <w:tcPr>
            <w:tcW w:w="4110" w:type="dxa"/>
          </w:tcPr>
          <w:p w14:paraId="58C80482" w14:textId="77777777" w:rsidR="00DF7754" w:rsidRPr="00637A55" w:rsidRDefault="00DF7754" w:rsidP="00E074CA">
            <w:pPr>
              <w:tabs>
                <w:tab w:val="left" w:pos="4536"/>
              </w:tabs>
              <w:jc w:val="both"/>
              <w:rPr>
                <w:rFonts w:ascii="Nunito" w:hAnsi="Nunito"/>
                <w:sz w:val="22"/>
                <w:szCs w:val="22"/>
              </w:rPr>
            </w:pPr>
          </w:p>
        </w:tc>
      </w:tr>
      <w:tr w:rsidR="00DF7754" w:rsidRPr="00637A55" w14:paraId="6FD591F8" w14:textId="77777777" w:rsidTr="00E074CA">
        <w:trPr>
          <w:trHeight w:val="340"/>
        </w:trPr>
        <w:tc>
          <w:tcPr>
            <w:tcW w:w="714" w:type="dxa"/>
          </w:tcPr>
          <w:p w14:paraId="201D6F52" w14:textId="77777777" w:rsidR="00DF7754" w:rsidRPr="00637A55" w:rsidRDefault="00DF7754" w:rsidP="00E074CA">
            <w:pPr>
              <w:tabs>
                <w:tab w:val="left" w:pos="4536"/>
              </w:tabs>
              <w:jc w:val="both"/>
              <w:rPr>
                <w:rFonts w:ascii="Nunito" w:hAnsi="Nunito"/>
                <w:sz w:val="22"/>
                <w:szCs w:val="22"/>
              </w:rPr>
            </w:pPr>
            <w:r w:rsidRPr="00637A55">
              <w:rPr>
                <w:rFonts w:ascii="Nunito" w:hAnsi="Nunito"/>
                <w:sz w:val="22"/>
                <w:szCs w:val="22"/>
              </w:rPr>
              <w:t>10</w:t>
            </w:r>
          </w:p>
        </w:tc>
        <w:tc>
          <w:tcPr>
            <w:tcW w:w="2641" w:type="dxa"/>
          </w:tcPr>
          <w:p w14:paraId="24446DB7" w14:textId="77777777" w:rsidR="00DF7754" w:rsidRPr="00637A55" w:rsidRDefault="00DF7754" w:rsidP="00E074CA">
            <w:pPr>
              <w:tabs>
                <w:tab w:val="left" w:pos="4536"/>
              </w:tabs>
              <w:jc w:val="both"/>
              <w:rPr>
                <w:rFonts w:ascii="Nunito" w:hAnsi="Nunito"/>
                <w:sz w:val="22"/>
                <w:szCs w:val="22"/>
              </w:rPr>
            </w:pPr>
          </w:p>
        </w:tc>
        <w:tc>
          <w:tcPr>
            <w:tcW w:w="1789" w:type="dxa"/>
          </w:tcPr>
          <w:p w14:paraId="7031BF8C" w14:textId="77777777" w:rsidR="00DF7754" w:rsidRPr="00637A55" w:rsidRDefault="00DF7754" w:rsidP="00E074CA">
            <w:pPr>
              <w:tabs>
                <w:tab w:val="left" w:pos="4536"/>
              </w:tabs>
              <w:jc w:val="both"/>
              <w:rPr>
                <w:rFonts w:ascii="Nunito" w:hAnsi="Nunito"/>
                <w:sz w:val="22"/>
                <w:szCs w:val="22"/>
              </w:rPr>
            </w:pPr>
          </w:p>
        </w:tc>
        <w:tc>
          <w:tcPr>
            <w:tcW w:w="2370" w:type="dxa"/>
          </w:tcPr>
          <w:p w14:paraId="3F8E554C" w14:textId="77777777" w:rsidR="00DF7754" w:rsidRPr="00637A55" w:rsidRDefault="00DF7754" w:rsidP="00E074CA">
            <w:pPr>
              <w:tabs>
                <w:tab w:val="left" w:pos="4536"/>
              </w:tabs>
              <w:jc w:val="both"/>
              <w:rPr>
                <w:rFonts w:ascii="Nunito" w:hAnsi="Nunito"/>
                <w:sz w:val="22"/>
                <w:szCs w:val="22"/>
              </w:rPr>
            </w:pPr>
          </w:p>
        </w:tc>
        <w:tc>
          <w:tcPr>
            <w:tcW w:w="4110" w:type="dxa"/>
          </w:tcPr>
          <w:p w14:paraId="526B0CC4" w14:textId="77777777" w:rsidR="00DF7754" w:rsidRPr="00637A55" w:rsidRDefault="00DF7754" w:rsidP="00E074CA">
            <w:pPr>
              <w:tabs>
                <w:tab w:val="left" w:pos="4536"/>
              </w:tabs>
              <w:jc w:val="both"/>
              <w:rPr>
                <w:rFonts w:ascii="Nunito" w:hAnsi="Nunito"/>
                <w:sz w:val="22"/>
                <w:szCs w:val="22"/>
              </w:rPr>
            </w:pPr>
          </w:p>
        </w:tc>
      </w:tr>
      <w:tr w:rsidR="00DF7754" w:rsidRPr="00637A55" w14:paraId="2718E790" w14:textId="77777777" w:rsidTr="00E074CA">
        <w:trPr>
          <w:trHeight w:val="340"/>
        </w:trPr>
        <w:tc>
          <w:tcPr>
            <w:tcW w:w="714" w:type="dxa"/>
          </w:tcPr>
          <w:p w14:paraId="6F4DBDF8" w14:textId="77777777" w:rsidR="00DF7754" w:rsidRPr="00637A55" w:rsidRDefault="00DF7754" w:rsidP="00E074CA">
            <w:pPr>
              <w:tabs>
                <w:tab w:val="left" w:pos="4536"/>
              </w:tabs>
              <w:jc w:val="both"/>
              <w:rPr>
                <w:rFonts w:ascii="Nunito" w:hAnsi="Nunito"/>
                <w:sz w:val="22"/>
                <w:szCs w:val="22"/>
              </w:rPr>
            </w:pPr>
            <w:r w:rsidRPr="00637A55">
              <w:rPr>
                <w:rFonts w:ascii="Nunito" w:hAnsi="Nunito"/>
                <w:sz w:val="22"/>
                <w:szCs w:val="22"/>
              </w:rPr>
              <w:t>11</w:t>
            </w:r>
          </w:p>
        </w:tc>
        <w:tc>
          <w:tcPr>
            <w:tcW w:w="2641" w:type="dxa"/>
          </w:tcPr>
          <w:p w14:paraId="147DBC12" w14:textId="77777777" w:rsidR="00DF7754" w:rsidRPr="00637A55" w:rsidRDefault="00DF7754" w:rsidP="00E074CA">
            <w:pPr>
              <w:tabs>
                <w:tab w:val="left" w:pos="4536"/>
              </w:tabs>
              <w:jc w:val="both"/>
              <w:rPr>
                <w:rFonts w:ascii="Nunito" w:hAnsi="Nunito"/>
                <w:sz w:val="22"/>
                <w:szCs w:val="22"/>
              </w:rPr>
            </w:pPr>
          </w:p>
        </w:tc>
        <w:tc>
          <w:tcPr>
            <w:tcW w:w="1789" w:type="dxa"/>
          </w:tcPr>
          <w:p w14:paraId="36A4C473" w14:textId="77777777" w:rsidR="00DF7754" w:rsidRPr="00637A55" w:rsidRDefault="00DF7754" w:rsidP="00E074CA">
            <w:pPr>
              <w:tabs>
                <w:tab w:val="left" w:pos="4536"/>
              </w:tabs>
              <w:jc w:val="both"/>
              <w:rPr>
                <w:rFonts w:ascii="Nunito" w:hAnsi="Nunito"/>
                <w:sz w:val="22"/>
                <w:szCs w:val="22"/>
              </w:rPr>
            </w:pPr>
          </w:p>
        </w:tc>
        <w:tc>
          <w:tcPr>
            <w:tcW w:w="2370" w:type="dxa"/>
          </w:tcPr>
          <w:p w14:paraId="6A11354F" w14:textId="77777777" w:rsidR="00DF7754" w:rsidRPr="00637A55" w:rsidRDefault="00DF7754" w:rsidP="00E074CA">
            <w:pPr>
              <w:tabs>
                <w:tab w:val="left" w:pos="4536"/>
              </w:tabs>
              <w:jc w:val="both"/>
              <w:rPr>
                <w:rFonts w:ascii="Nunito" w:hAnsi="Nunito"/>
                <w:sz w:val="22"/>
                <w:szCs w:val="22"/>
              </w:rPr>
            </w:pPr>
          </w:p>
        </w:tc>
        <w:tc>
          <w:tcPr>
            <w:tcW w:w="4110" w:type="dxa"/>
          </w:tcPr>
          <w:p w14:paraId="3137071E" w14:textId="77777777" w:rsidR="00DF7754" w:rsidRPr="00637A55" w:rsidRDefault="00DF7754" w:rsidP="00E074CA">
            <w:pPr>
              <w:tabs>
                <w:tab w:val="left" w:pos="4536"/>
              </w:tabs>
              <w:jc w:val="both"/>
              <w:rPr>
                <w:rFonts w:ascii="Nunito" w:hAnsi="Nunito"/>
                <w:sz w:val="22"/>
                <w:szCs w:val="22"/>
              </w:rPr>
            </w:pPr>
          </w:p>
        </w:tc>
      </w:tr>
      <w:tr w:rsidR="00DF7754" w:rsidRPr="00637A55" w14:paraId="6D403AA1" w14:textId="77777777" w:rsidTr="00E074CA">
        <w:trPr>
          <w:trHeight w:val="340"/>
        </w:trPr>
        <w:tc>
          <w:tcPr>
            <w:tcW w:w="714" w:type="dxa"/>
          </w:tcPr>
          <w:p w14:paraId="017834BE" w14:textId="77777777" w:rsidR="00DF7754" w:rsidRPr="00637A55" w:rsidRDefault="00DF7754" w:rsidP="00E074CA">
            <w:pPr>
              <w:tabs>
                <w:tab w:val="left" w:pos="4536"/>
              </w:tabs>
              <w:jc w:val="both"/>
              <w:rPr>
                <w:rFonts w:ascii="Nunito" w:hAnsi="Nunito"/>
                <w:sz w:val="22"/>
                <w:szCs w:val="22"/>
              </w:rPr>
            </w:pPr>
            <w:r w:rsidRPr="00637A55">
              <w:rPr>
                <w:rFonts w:ascii="Nunito" w:hAnsi="Nunito"/>
                <w:sz w:val="22"/>
                <w:szCs w:val="22"/>
              </w:rPr>
              <w:t>12</w:t>
            </w:r>
          </w:p>
        </w:tc>
        <w:tc>
          <w:tcPr>
            <w:tcW w:w="2641" w:type="dxa"/>
          </w:tcPr>
          <w:p w14:paraId="7B8BFDB0" w14:textId="77777777" w:rsidR="00DF7754" w:rsidRPr="00637A55" w:rsidRDefault="00DF7754" w:rsidP="00E074CA">
            <w:pPr>
              <w:tabs>
                <w:tab w:val="left" w:pos="4536"/>
              </w:tabs>
              <w:jc w:val="both"/>
              <w:rPr>
                <w:rFonts w:ascii="Nunito" w:hAnsi="Nunito"/>
                <w:sz w:val="22"/>
                <w:szCs w:val="22"/>
              </w:rPr>
            </w:pPr>
          </w:p>
        </w:tc>
        <w:tc>
          <w:tcPr>
            <w:tcW w:w="1789" w:type="dxa"/>
          </w:tcPr>
          <w:p w14:paraId="449050A2" w14:textId="77777777" w:rsidR="00DF7754" w:rsidRPr="00637A55" w:rsidRDefault="00DF7754" w:rsidP="00E074CA">
            <w:pPr>
              <w:tabs>
                <w:tab w:val="left" w:pos="4536"/>
              </w:tabs>
              <w:jc w:val="both"/>
              <w:rPr>
                <w:rFonts w:ascii="Nunito" w:hAnsi="Nunito"/>
                <w:sz w:val="22"/>
                <w:szCs w:val="22"/>
              </w:rPr>
            </w:pPr>
          </w:p>
        </w:tc>
        <w:tc>
          <w:tcPr>
            <w:tcW w:w="2370" w:type="dxa"/>
          </w:tcPr>
          <w:p w14:paraId="6F723A6E" w14:textId="77777777" w:rsidR="00DF7754" w:rsidRPr="00637A55" w:rsidRDefault="00DF7754" w:rsidP="00E074CA">
            <w:pPr>
              <w:tabs>
                <w:tab w:val="left" w:pos="4536"/>
              </w:tabs>
              <w:jc w:val="both"/>
              <w:rPr>
                <w:rFonts w:ascii="Nunito" w:hAnsi="Nunito"/>
                <w:sz w:val="22"/>
                <w:szCs w:val="22"/>
              </w:rPr>
            </w:pPr>
          </w:p>
        </w:tc>
        <w:tc>
          <w:tcPr>
            <w:tcW w:w="4110" w:type="dxa"/>
          </w:tcPr>
          <w:p w14:paraId="0C38772A" w14:textId="77777777" w:rsidR="00DF7754" w:rsidRPr="00637A55" w:rsidRDefault="00DF7754" w:rsidP="00E074CA">
            <w:pPr>
              <w:tabs>
                <w:tab w:val="left" w:pos="4536"/>
              </w:tabs>
              <w:jc w:val="both"/>
              <w:rPr>
                <w:rFonts w:ascii="Nunito" w:hAnsi="Nunito"/>
                <w:sz w:val="22"/>
                <w:szCs w:val="22"/>
              </w:rPr>
            </w:pPr>
          </w:p>
        </w:tc>
      </w:tr>
      <w:tr w:rsidR="00DF7754" w:rsidRPr="00637A55" w14:paraId="0374EFFB" w14:textId="77777777" w:rsidTr="00E074CA">
        <w:trPr>
          <w:trHeight w:val="340"/>
        </w:trPr>
        <w:tc>
          <w:tcPr>
            <w:tcW w:w="714" w:type="dxa"/>
          </w:tcPr>
          <w:p w14:paraId="5416316A" w14:textId="77777777" w:rsidR="00DF7754" w:rsidRPr="00637A55" w:rsidRDefault="00DF7754" w:rsidP="00E074CA">
            <w:pPr>
              <w:tabs>
                <w:tab w:val="left" w:pos="4536"/>
              </w:tabs>
              <w:jc w:val="both"/>
              <w:rPr>
                <w:rFonts w:ascii="Nunito" w:hAnsi="Nunito"/>
                <w:sz w:val="22"/>
                <w:szCs w:val="22"/>
              </w:rPr>
            </w:pPr>
            <w:r w:rsidRPr="00637A55">
              <w:rPr>
                <w:rFonts w:ascii="Nunito" w:hAnsi="Nunito"/>
                <w:sz w:val="22"/>
                <w:szCs w:val="22"/>
              </w:rPr>
              <w:t>13</w:t>
            </w:r>
          </w:p>
        </w:tc>
        <w:tc>
          <w:tcPr>
            <w:tcW w:w="2641" w:type="dxa"/>
          </w:tcPr>
          <w:p w14:paraId="7272A451" w14:textId="77777777" w:rsidR="00DF7754" w:rsidRPr="00637A55" w:rsidRDefault="00DF7754" w:rsidP="00E074CA">
            <w:pPr>
              <w:tabs>
                <w:tab w:val="left" w:pos="4536"/>
              </w:tabs>
              <w:jc w:val="both"/>
              <w:rPr>
                <w:rFonts w:ascii="Nunito" w:hAnsi="Nunito"/>
                <w:sz w:val="22"/>
                <w:szCs w:val="22"/>
              </w:rPr>
            </w:pPr>
          </w:p>
        </w:tc>
        <w:tc>
          <w:tcPr>
            <w:tcW w:w="1789" w:type="dxa"/>
          </w:tcPr>
          <w:p w14:paraId="3316BE73" w14:textId="77777777" w:rsidR="00DF7754" w:rsidRPr="00637A55" w:rsidRDefault="00DF7754" w:rsidP="00E074CA">
            <w:pPr>
              <w:tabs>
                <w:tab w:val="left" w:pos="4536"/>
              </w:tabs>
              <w:jc w:val="both"/>
              <w:rPr>
                <w:rFonts w:ascii="Nunito" w:hAnsi="Nunito"/>
                <w:sz w:val="22"/>
                <w:szCs w:val="22"/>
              </w:rPr>
            </w:pPr>
          </w:p>
        </w:tc>
        <w:tc>
          <w:tcPr>
            <w:tcW w:w="2370" w:type="dxa"/>
          </w:tcPr>
          <w:p w14:paraId="0A95018B" w14:textId="77777777" w:rsidR="00DF7754" w:rsidRPr="00637A55" w:rsidRDefault="00DF7754" w:rsidP="00E074CA">
            <w:pPr>
              <w:tabs>
                <w:tab w:val="left" w:pos="4536"/>
              </w:tabs>
              <w:jc w:val="both"/>
              <w:rPr>
                <w:rFonts w:ascii="Nunito" w:hAnsi="Nunito"/>
                <w:sz w:val="22"/>
                <w:szCs w:val="22"/>
              </w:rPr>
            </w:pPr>
          </w:p>
        </w:tc>
        <w:tc>
          <w:tcPr>
            <w:tcW w:w="4110" w:type="dxa"/>
          </w:tcPr>
          <w:p w14:paraId="1168FB14" w14:textId="77777777" w:rsidR="00DF7754" w:rsidRPr="00637A55" w:rsidRDefault="00DF7754" w:rsidP="00E074CA">
            <w:pPr>
              <w:tabs>
                <w:tab w:val="left" w:pos="4536"/>
              </w:tabs>
              <w:jc w:val="both"/>
              <w:rPr>
                <w:rFonts w:ascii="Nunito" w:hAnsi="Nunito"/>
                <w:sz w:val="22"/>
                <w:szCs w:val="22"/>
              </w:rPr>
            </w:pPr>
          </w:p>
        </w:tc>
      </w:tr>
      <w:tr w:rsidR="00DF7754" w:rsidRPr="00637A55" w14:paraId="02C41127" w14:textId="77777777" w:rsidTr="00E074CA">
        <w:trPr>
          <w:trHeight w:val="340"/>
        </w:trPr>
        <w:tc>
          <w:tcPr>
            <w:tcW w:w="714" w:type="dxa"/>
          </w:tcPr>
          <w:p w14:paraId="38272F20" w14:textId="77777777" w:rsidR="00DF7754" w:rsidRPr="00637A55" w:rsidRDefault="00DF7754" w:rsidP="00E074CA">
            <w:pPr>
              <w:tabs>
                <w:tab w:val="left" w:pos="4536"/>
              </w:tabs>
              <w:jc w:val="both"/>
              <w:rPr>
                <w:rFonts w:ascii="Nunito" w:hAnsi="Nunito"/>
                <w:sz w:val="22"/>
                <w:szCs w:val="22"/>
              </w:rPr>
            </w:pPr>
            <w:r w:rsidRPr="00637A55">
              <w:rPr>
                <w:rFonts w:ascii="Nunito" w:hAnsi="Nunito"/>
                <w:sz w:val="22"/>
                <w:szCs w:val="22"/>
              </w:rPr>
              <w:t>14</w:t>
            </w:r>
          </w:p>
        </w:tc>
        <w:tc>
          <w:tcPr>
            <w:tcW w:w="2641" w:type="dxa"/>
          </w:tcPr>
          <w:p w14:paraId="5247A847" w14:textId="77777777" w:rsidR="00DF7754" w:rsidRPr="00637A55" w:rsidRDefault="00DF7754" w:rsidP="00E074CA">
            <w:pPr>
              <w:tabs>
                <w:tab w:val="left" w:pos="4536"/>
              </w:tabs>
              <w:jc w:val="both"/>
              <w:rPr>
                <w:rFonts w:ascii="Nunito" w:hAnsi="Nunito"/>
                <w:sz w:val="22"/>
                <w:szCs w:val="22"/>
              </w:rPr>
            </w:pPr>
          </w:p>
        </w:tc>
        <w:tc>
          <w:tcPr>
            <w:tcW w:w="1789" w:type="dxa"/>
          </w:tcPr>
          <w:p w14:paraId="220F9AD7" w14:textId="77777777" w:rsidR="00DF7754" w:rsidRPr="00637A55" w:rsidRDefault="00DF7754" w:rsidP="00E074CA">
            <w:pPr>
              <w:tabs>
                <w:tab w:val="left" w:pos="4536"/>
              </w:tabs>
              <w:jc w:val="both"/>
              <w:rPr>
                <w:rFonts w:ascii="Nunito" w:hAnsi="Nunito"/>
                <w:sz w:val="22"/>
                <w:szCs w:val="22"/>
              </w:rPr>
            </w:pPr>
          </w:p>
        </w:tc>
        <w:tc>
          <w:tcPr>
            <w:tcW w:w="2370" w:type="dxa"/>
          </w:tcPr>
          <w:p w14:paraId="4BB3E4EC" w14:textId="77777777" w:rsidR="00DF7754" w:rsidRPr="00637A55" w:rsidRDefault="00DF7754" w:rsidP="00E074CA">
            <w:pPr>
              <w:tabs>
                <w:tab w:val="left" w:pos="4536"/>
              </w:tabs>
              <w:jc w:val="both"/>
              <w:rPr>
                <w:rFonts w:ascii="Nunito" w:hAnsi="Nunito"/>
                <w:sz w:val="22"/>
                <w:szCs w:val="22"/>
              </w:rPr>
            </w:pPr>
          </w:p>
        </w:tc>
        <w:tc>
          <w:tcPr>
            <w:tcW w:w="4110" w:type="dxa"/>
          </w:tcPr>
          <w:p w14:paraId="4F622220" w14:textId="77777777" w:rsidR="00DF7754" w:rsidRPr="00637A55" w:rsidRDefault="00DF7754" w:rsidP="00E074CA">
            <w:pPr>
              <w:tabs>
                <w:tab w:val="left" w:pos="4536"/>
              </w:tabs>
              <w:jc w:val="both"/>
              <w:rPr>
                <w:rFonts w:ascii="Nunito" w:hAnsi="Nunito"/>
                <w:sz w:val="22"/>
                <w:szCs w:val="22"/>
              </w:rPr>
            </w:pPr>
          </w:p>
        </w:tc>
      </w:tr>
      <w:tr w:rsidR="00DF7754" w:rsidRPr="00637A55" w14:paraId="28FFFD92" w14:textId="77777777" w:rsidTr="00E074CA">
        <w:trPr>
          <w:trHeight w:val="340"/>
        </w:trPr>
        <w:tc>
          <w:tcPr>
            <w:tcW w:w="714" w:type="dxa"/>
          </w:tcPr>
          <w:p w14:paraId="36D2AB62" w14:textId="77777777" w:rsidR="00DF7754" w:rsidRPr="00637A55" w:rsidRDefault="00DF7754" w:rsidP="00E074CA">
            <w:pPr>
              <w:tabs>
                <w:tab w:val="left" w:pos="4536"/>
              </w:tabs>
              <w:jc w:val="both"/>
              <w:rPr>
                <w:rFonts w:ascii="Nunito" w:hAnsi="Nunito"/>
                <w:sz w:val="22"/>
                <w:szCs w:val="22"/>
              </w:rPr>
            </w:pPr>
            <w:r w:rsidRPr="00637A55">
              <w:rPr>
                <w:rFonts w:ascii="Nunito" w:hAnsi="Nunito"/>
                <w:sz w:val="22"/>
                <w:szCs w:val="22"/>
              </w:rPr>
              <w:t>15</w:t>
            </w:r>
          </w:p>
        </w:tc>
        <w:tc>
          <w:tcPr>
            <w:tcW w:w="2641" w:type="dxa"/>
          </w:tcPr>
          <w:p w14:paraId="4B059A82" w14:textId="77777777" w:rsidR="00DF7754" w:rsidRPr="00637A55" w:rsidRDefault="00DF7754" w:rsidP="00E074CA">
            <w:pPr>
              <w:tabs>
                <w:tab w:val="left" w:pos="4536"/>
              </w:tabs>
              <w:jc w:val="both"/>
              <w:rPr>
                <w:rFonts w:ascii="Nunito" w:hAnsi="Nunito"/>
                <w:sz w:val="22"/>
                <w:szCs w:val="22"/>
              </w:rPr>
            </w:pPr>
          </w:p>
        </w:tc>
        <w:tc>
          <w:tcPr>
            <w:tcW w:w="1789" w:type="dxa"/>
          </w:tcPr>
          <w:p w14:paraId="310537C8" w14:textId="77777777" w:rsidR="00DF7754" w:rsidRPr="00637A55" w:rsidRDefault="00DF7754" w:rsidP="00E074CA">
            <w:pPr>
              <w:tabs>
                <w:tab w:val="left" w:pos="4536"/>
              </w:tabs>
              <w:jc w:val="both"/>
              <w:rPr>
                <w:rFonts w:ascii="Nunito" w:hAnsi="Nunito"/>
                <w:sz w:val="22"/>
                <w:szCs w:val="22"/>
              </w:rPr>
            </w:pPr>
          </w:p>
        </w:tc>
        <w:tc>
          <w:tcPr>
            <w:tcW w:w="2370" w:type="dxa"/>
          </w:tcPr>
          <w:p w14:paraId="3039C33B" w14:textId="77777777" w:rsidR="00DF7754" w:rsidRPr="00637A55" w:rsidRDefault="00DF7754" w:rsidP="00E074CA">
            <w:pPr>
              <w:tabs>
                <w:tab w:val="left" w:pos="4536"/>
              </w:tabs>
              <w:jc w:val="both"/>
              <w:rPr>
                <w:rFonts w:ascii="Nunito" w:hAnsi="Nunito"/>
                <w:sz w:val="22"/>
                <w:szCs w:val="22"/>
              </w:rPr>
            </w:pPr>
          </w:p>
        </w:tc>
        <w:tc>
          <w:tcPr>
            <w:tcW w:w="4110" w:type="dxa"/>
          </w:tcPr>
          <w:p w14:paraId="33038487" w14:textId="77777777" w:rsidR="00DF7754" w:rsidRPr="00637A55" w:rsidRDefault="00DF7754" w:rsidP="00E074CA">
            <w:pPr>
              <w:tabs>
                <w:tab w:val="left" w:pos="4536"/>
              </w:tabs>
              <w:jc w:val="both"/>
              <w:rPr>
                <w:rFonts w:ascii="Nunito" w:hAnsi="Nunito"/>
                <w:sz w:val="22"/>
                <w:szCs w:val="22"/>
              </w:rPr>
            </w:pPr>
          </w:p>
        </w:tc>
      </w:tr>
      <w:tr w:rsidR="00DF7754" w:rsidRPr="00637A55" w14:paraId="56D0CF79" w14:textId="77777777" w:rsidTr="00E074CA">
        <w:trPr>
          <w:trHeight w:val="340"/>
        </w:trPr>
        <w:tc>
          <w:tcPr>
            <w:tcW w:w="714" w:type="dxa"/>
          </w:tcPr>
          <w:p w14:paraId="7FAF8B4C" w14:textId="77777777" w:rsidR="00DF7754" w:rsidRPr="00637A55" w:rsidRDefault="00DF7754" w:rsidP="00E074CA">
            <w:pPr>
              <w:tabs>
                <w:tab w:val="left" w:pos="4536"/>
              </w:tabs>
              <w:jc w:val="both"/>
              <w:rPr>
                <w:rFonts w:ascii="Nunito" w:hAnsi="Nunito"/>
                <w:sz w:val="22"/>
                <w:szCs w:val="22"/>
              </w:rPr>
            </w:pPr>
            <w:r w:rsidRPr="00637A55">
              <w:rPr>
                <w:rFonts w:ascii="Nunito" w:hAnsi="Nunito"/>
                <w:sz w:val="22"/>
                <w:szCs w:val="22"/>
              </w:rPr>
              <w:t>16</w:t>
            </w:r>
          </w:p>
        </w:tc>
        <w:tc>
          <w:tcPr>
            <w:tcW w:w="2641" w:type="dxa"/>
          </w:tcPr>
          <w:p w14:paraId="0C7FEAD5" w14:textId="77777777" w:rsidR="00DF7754" w:rsidRPr="00637A55" w:rsidRDefault="00DF7754" w:rsidP="00E074CA">
            <w:pPr>
              <w:tabs>
                <w:tab w:val="left" w:pos="4536"/>
              </w:tabs>
              <w:jc w:val="both"/>
              <w:rPr>
                <w:rFonts w:ascii="Nunito" w:hAnsi="Nunito"/>
                <w:sz w:val="22"/>
                <w:szCs w:val="22"/>
              </w:rPr>
            </w:pPr>
          </w:p>
        </w:tc>
        <w:tc>
          <w:tcPr>
            <w:tcW w:w="1789" w:type="dxa"/>
          </w:tcPr>
          <w:p w14:paraId="2260A98C" w14:textId="77777777" w:rsidR="00DF7754" w:rsidRPr="00637A55" w:rsidRDefault="00DF7754" w:rsidP="00E074CA">
            <w:pPr>
              <w:tabs>
                <w:tab w:val="left" w:pos="4536"/>
              </w:tabs>
              <w:jc w:val="both"/>
              <w:rPr>
                <w:rFonts w:ascii="Nunito" w:hAnsi="Nunito"/>
                <w:sz w:val="22"/>
                <w:szCs w:val="22"/>
              </w:rPr>
            </w:pPr>
          </w:p>
        </w:tc>
        <w:tc>
          <w:tcPr>
            <w:tcW w:w="2370" w:type="dxa"/>
          </w:tcPr>
          <w:p w14:paraId="7155343A" w14:textId="77777777" w:rsidR="00DF7754" w:rsidRPr="00637A55" w:rsidRDefault="00DF7754" w:rsidP="00E074CA">
            <w:pPr>
              <w:tabs>
                <w:tab w:val="left" w:pos="4536"/>
              </w:tabs>
              <w:jc w:val="both"/>
              <w:rPr>
                <w:rFonts w:ascii="Nunito" w:hAnsi="Nunito"/>
                <w:sz w:val="22"/>
                <w:szCs w:val="22"/>
              </w:rPr>
            </w:pPr>
          </w:p>
        </w:tc>
        <w:tc>
          <w:tcPr>
            <w:tcW w:w="4110" w:type="dxa"/>
          </w:tcPr>
          <w:p w14:paraId="6CC18323" w14:textId="77777777" w:rsidR="00DF7754" w:rsidRPr="00637A55" w:rsidRDefault="00DF7754" w:rsidP="00E074CA">
            <w:pPr>
              <w:tabs>
                <w:tab w:val="left" w:pos="4536"/>
              </w:tabs>
              <w:jc w:val="both"/>
              <w:rPr>
                <w:rFonts w:ascii="Nunito" w:hAnsi="Nunito"/>
                <w:sz w:val="22"/>
                <w:szCs w:val="22"/>
              </w:rPr>
            </w:pPr>
          </w:p>
        </w:tc>
      </w:tr>
      <w:tr w:rsidR="00DF7754" w:rsidRPr="00637A55" w14:paraId="2A8B91D2" w14:textId="77777777" w:rsidTr="00E074CA">
        <w:trPr>
          <w:trHeight w:val="340"/>
        </w:trPr>
        <w:tc>
          <w:tcPr>
            <w:tcW w:w="714" w:type="dxa"/>
          </w:tcPr>
          <w:p w14:paraId="23B4353E" w14:textId="77777777" w:rsidR="00DF7754" w:rsidRPr="00637A55" w:rsidRDefault="00DF7754" w:rsidP="00E074CA">
            <w:pPr>
              <w:tabs>
                <w:tab w:val="left" w:pos="4536"/>
              </w:tabs>
              <w:jc w:val="both"/>
              <w:rPr>
                <w:rFonts w:ascii="Nunito" w:hAnsi="Nunito"/>
                <w:sz w:val="22"/>
                <w:szCs w:val="22"/>
              </w:rPr>
            </w:pPr>
            <w:r w:rsidRPr="00637A55">
              <w:rPr>
                <w:rFonts w:ascii="Nunito" w:hAnsi="Nunito"/>
                <w:sz w:val="22"/>
                <w:szCs w:val="22"/>
              </w:rPr>
              <w:t>17</w:t>
            </w:r>
          </w:p>
        </w:tc>
        <w:tc>
          <w:tcPr>
            <w:tcW w:w="2641" w:type="dxa"/>
          </w:tcPr>
          <w:p w14:paraId="536B4EA9" w14:textId="77777777" w:rsidR="00DF7754" w:rsidRPr="00637A55" w:rsidRDefault="00DF7754" w:rsidP="00E074CA">
            <w:pPr>
              <w:tabs>
                <w:tab w:val="left" w:pos="4536"/>
              </w:tabs>
              <w:jc w:val="both"/>
              <w:rPr>
                <w:rFonts w:ascii="Nunito" w:hAnsi="Nunito"/>
                <w:sz w:val="22"/>
                <w:szCs w:val="22"/>
              </w:rPr>
            </w:pPr>
          </w:p>
        </w:tc>
        <w:tc>
          <w:tcPr>
            <w:tcW w:w="1789" w:type="dxa"/>
          </w:tcPr>
          <w:p w14:paraId="56B579A4" w14:textId="77777777" w:rsidR="00DF7754" w:rsidRPr="00637A55" w:rsidRDefault="00DF7754" w:rsidP="00E074CA">
            <w:pPr>
              <w:tabs>
                <w:tab w:val="left" w:pos="4536"/>
              </w:tabs>
              <w:jc w:val="both"/>
              <w:rPr>
                <w:rFonts w:ascii="Nunito" w:hAnsi="Nunito"/>
                <w:sz w:val="22"/>
                <w:szCs w:val="22"/>
              </w:rPr>
            </w:pPr>
          </w:p>
        </w:tc>
        <w:tc>
          <w:tcPr>
            <w:tcW w:w="2370" w:type="dxa"/>
          </w:tcPr>
          <w:p w14:paraId="0B087707" w14:textId="77777777" w:rsidR="00DF7754" w:rsidRPr="00637A55" w:rsidRDefault="00DF7754" w:rsidP="00E074CA">
            <w:pPr>
              <w:tabs>
                <w:tab w:val="left" w:pos="4536"/>
              </w:tabs>
              <w:jc w:val="both"/>
              <w:rPr>
                <w:rFonts w:ascii="Nunito" w:hAnsi="Nunito"/>
                <w:sz w:val="22"/>
                <w:szCs w:val="22"/>
              </w:rPr>
            </w:pPr>
          </w:p>
        </w:tc>
        <w:tc>
          <w:tcPr>
            <w:tcW w:w="4110" w:type="dxa"/>
          </w:tcPr>
          <w:p w14:paraId="5ECAF0FA" w14:textId="77777777" w:rsidR="00DF7754" w:rsidRPr="00637A55" w:rsidRDefault="00DF7754" w:rsidP="00E074CA">
            <w:pPr>
              <w:tabs>
                <w:tab w:val="left" w:pos="4536"/>
              </w:tabs>
              <w:jc w:val="both"/>
              <w:rPr>
                <w:rFonts w:ascii="Nunito" w:hAnsi="Nunito"/>
                <w:sz w:val="22"/>
                <w:szCs w:val="22"/>
              </w:rPr>
            </w:pPr>
          </w:p>
        </w:tc>
      </w:tr>
      <w:tr w:rsidR="00DF7754" w:rsidRPr="00637A55" w14:paraId="4958CC1F" w14:textId="77777777" w:rsidTr="00E074CA">
        <w:trPr>
          <w:trHeight w:val="340"/>
        </w:trPr>
        <w:tc>
          <w:tcPr>
            <w:tcW w:w="714" w:type="dxa"/>
          </w:tcPr>
          <w:p w14:paraId="4765E773" w14:textId="77777777" w:rsidR="00DF7754" w:rsidRPr="00637A55" w:rsidRDefault="00DF7754" w:rsidP="00E074CA">
            <w:pPr>
              <w:tabs>
                <w:tab w:val="left" w:pos="4536"/>
              </w:tabs>
              <w:jc w:val="both"/>
              <w:rPr>
                <w:rFonts w:ascii="Nunito" w:hAnsi="Nunito"/>
                <w:sz w:val="22"/>
                <w:szCs w:val="22"/>
              </w:rPr>
            </w:pPr>
            <w:r w:rsidRPr="00637A55">
              <w:rPr>
                <w:rFonts w:ascii="Nunito" w:hAnsi="Nunito"/>
                <w:sz w:val="22"/>
                <w:szCs w:val="22"/>
              </w:rPr>
              <w:t>18</w:t>
            </w:r>
          </w:p>
        </w:tc>
        <w:tc>
          <w:tcPr>
            <w:tcW w:w="2641" w:type="dxa"/>
          </w:tcPr>
          <w:p w14:paraId="2B6D0F87" w14:textId="77777777" w:rsidR="00DF7754" w:rsidRPr="00637A55" w:rsidRDefault="00DF7754" w:rsidP="00E074CA">
            <w:pPr>
              <w:tabs>
                <w:tab w:val="left" w:pos="4536"/>
              </w:tabs>
              <w:jc w:val="both"/>
              <w:rPr>
                <w:rFonts w:ascii="Nunito" w:hAnsi="Nunito"/>
                <w:sz w:val="22"/>
                <w:szCs w:val="22"/>
              </w:rPr>
            </w:pPr>
          </w:p>
        </w:tc>
        <w:tc>
          <w:tcPr>
            <w:tcW w:w="1789" w:type="dxa"/>
          </w:tcPr>
          <w:p w14:paraId="11F98556" w14:textId="77777777" w:rsidR="00DF7754" w:rsidRPr="00637A55" w:rsidRDefault="00DF7754" w:rsidP="00E074CA">
            <w:pPr>
              <w:tabs>
                <w:tab w:val="left" w:pos="4536"/>
              </w:tabs>
              <w:jc w:val="both"/>
              <w:rPr>
                <w:rFonts w:ascii="Nunito" w:hAnsi="Nunito"/>
                <w:sz w:val="22"/>
                <w:szCs w:val="22"/>
              </w:rPr>
            </w:pPr>
          </w:p>
        </w:tc>
        <w:tc>
          <w:tcPr>
            <w:tcW w:w="2370" w:type="dxa"/>
          </w:tcPr>
          <w:p w14:paraId="2C7CFF2C" w14:textId="77777777" w:rsidR="00DF7754" w:rsidRPr="00637A55" w:rsidRDefault="00DF7754" w:rsidP="00E074CA">
            <w:pPr>
              <w:tabs>
                <w:tab w:val="left" w:pos="4536"/>
              </w:tabs>
              <w:jc w:val="both"/>
              <w:rPr>
                <w:rFonts w:ascii="Nunito" w:hAnsi="Nunito"/>
                <w:sz w:val="22"/>
                <w:szCs w:val="22"/>
              </w:rPr>
            </w:pPr>
          </w:p>
        </w:tc>
        <w:tc>
          <w:tcPr>
            <w:tcW w:w="4110" w:type="dxa"/>
          </w:tcPr>
          <w:p w14:paraId="52560709" w14:textId="77777777" w:rsidR="00DF7754" w:rsidRPr="00637A55" w:rsidRDefault="00DF7754" w:rsidP="00E074CA">
            <w:pPr>
              <w:tabs>
                <w:tab w:val="left" w:pos="4536"/>
              </w:tabs>
              <w:jc w:val="both"/>
              <w:rPr>
                <w:rFonts w:ascii="Nunito" w:hAnsi="Nunito"/>
                <w:sz w:val="22"/>
                <w:szCs w:val="22"/>
              </w:rPr>
            </w:pPr>
          </w:p>
        </w:tc>
      </w:tr>
      <w:tr w:rsidR="00DF7754" w:rsidRPr="00637A55" w14:paraId="6CA8CCDD" w14:textId="77777777" w:rsidTr="00E074CA">
        <w:trPr>
          <w:trHeight w:val="340"/>
        </w:trPr>
        <w:tc>
          <w:tcPr>
            <w:tcW w:w="714" w:type="dxa"/>
          </w:tcPr>
          <w:p w14:paraId="6E9B91A8" w14:textId="77777777" w:rsidR="00DF7754" w:rsidRPr="00637A55" w:rsidRDefault="00DF7754" w:rsidP="00E074CA">
            <w:pPr>
              <w:tabs>
                <w:tab w:val="left" w:pos="4536"/>
              </w:tabs>
              <w:jc w:val="both"/>
              <w:rPr>
                <w:rFonts w:ascii="Nunito" w:hAnsi="Nunito"/>
                <w:sz w:val="22"/>
                <w:szCs w:val="22"/>
              </w:rPr>
            </w:pPr>
            <w:r w:rsidRPr="00637A55">
              <w:rPr>
                <w:rFonts w:ascii="Nunito" w:hAnsi="Nunito"/>
                <w:sz w:val="22"/>
                <w:szCs w:val="22"/>
              </w:rPr>
              <w:t>19</w:t>
            </w:r>
          </w:p>
        </w:tc>
        <w:tc>
          <w:tcPr>
            <w:tcW w:w="2641" w:type="dxa"/>
          </w:tcPr>
          <w:p w14:paraId="612FD669" w14:textId="77777777" w:rsidR="00DF7754" w:rsidRPr="00637A55" w:rsidRDefault="00DF7754" w:rsidP="00E074CA">
            <w:pPr>
              <w:tabs>
                <w:tab w:val="left" w:pos="4536"/>
              </w:tabs>
              <w:jc w:val="both"/>
              <w:rPr>
                <w:rFonts w:ascii="Nunito" w:hAnsi="Nunito"/>
                <w:sz w:val="22"/>
                <w:szCs w:val="22"/>
              </w:rPr>
            </w:pPr>
          </w:p>
        </w:tc>
        <w:tc>
          <w:tcPr>
            <w:tcW w:w="1789" w:type="dxa"/>
          </w:tcPr>
          <w:p w14:paraId="03416812" w14:textId="77777777" w:rsidR="00DF7754" w:rsidRPr="00637A55" w:rsidRDefault="00DF7754" w:rsidP="00E074CA">
            <w:pPr>
              <w:tabs>
                <w:tab w:val="left" w:pos="4536"/>
              </w:tabs>
              <w:jc w:val="both"/>
              <w:rPr>
                <w:rFonts w:ascii="Nunito" w:hAnsi="Nunito"/>
                <w:sz w:val="22"/>
                <w:szCs w:val="22"/>
              </w:rPr>
            </w:pPr>
          </w:p>
        </w:tc>
        <w:tc>
          <w:tcPr>
            <w:tcW w:w="2370" w:type="dxa"/>
          </w:tcPr>
          <w:p w14:paraId="7F42198E" w14:textId="77777777" w:rsidR="00DF7754" w:rsidRPr="00637A55" w:rsidRDefault="00DF7754" w:rsidP="00E074CA">
            <w:pPr>
              <w:tabs>
                <w:tab w:val="left" w:pos="4536"/>
              </w:tabs>
              <w:jc w:val="both"/>
              <w:rPr>
                <w:rFonts w:ascii="Nunito" w:hAnsi="Nunito"/>
                <w:sz w:val="22"/>
                <w:szCs w:val="22"/>
              </w:rPr>
            </w:pPr>
          </w:p>
        </w:tc>
        <w:tc>
          <w:tcPr>
            <w:tcW w:w="4110" w:type="dxa"/>
          </w:tcPr>
          <w:p w14:paraId="25DB646F" w14:textId="77777777" w:rsidR="00DF7754" w:rsidRPr="00637A55" w:rsidRDefault="00DF7754" w:rsidP="00E074CA">
            <w:pPr>
              <w:tabs>
                <w:tab w:val="left" w:pos="4536"/>
              </w:tabs>
              <w:jc w:val="both"/>
              <w:rPr>
                <w:rFonts w:ascii="Nunito" w:hAnsi="Nunito"/>
                <w:sz w:val="22"/>
                <w:szCs w:val="22"/>
              </w:rPr>
            </w:pPr>
          </w:p>
        </w:tc>
      </w:tr>
      <w:tr w:rsidR="00DF7754" w:rsidRPr="00637A55" w14:paraId="5180F812" w14:textId="77777777" w:rsidTr="00E074CA">
        <w:trPr>
          <w:trHeight w:val="340"/>
        </w:trPr>
        <w:tc>
          <w:tcPr>
            <w:tcW w:w="714" w:type="dxa"/>
          </w:tcPr>
          <w:p w14:paraId="22C8329F" w14:textId="77777777" w:rsidR="00DF7754" w:rsidRPr="00637A55" w:rsidRDefault="00DF7754" w:rsidP="00E074CA">
            <w:pPr>
              <w:tabs>
                <w:tab w:val="left" w:pos="4536"/>
              </w:tabs>
              <w:jc w:val="both"/>
              <w:rPr>
                <w:rFonts w:ascii="Nunito" w:hAnsi="Nunito"/>
                <w:sz w:val="22"/>
                <w:szCs w:val="22"/>
              </w:rPr>
            </w:pPr>
            <w:r w:rsidRPr="00637A55">
              <w:rPr>
                <w:rFonts w:ascii="Nunito" w:hAnsi="Nunito"/>
                <w:sz w:val="22"/>
                <w:szCs w:val="22"/>
              </w:rPr>
              <w:t>20</w:t>
            </w:r>
          </w:p>
        </w:tc>
        <w:tc>
          <w:tcPr>
            <w:tcW w:w="2641" w:type="dxa"/>
          </w:tcPr>
          <w:p w14:paraId="754ACCCF" w14:textId="77777777" w:rsidR="00DF7754" w:rsidRPr="00637A55" w:rsidRDefault="00DF7754" w:rsidP="00E074CA">
            <w:pPr>
              <w:tabs>
                <w:tab w:val="left" w:pos="4536"/>
              </w:tabs>
              <w:jc w:val="both"/>
              <w:rPr>
                <w:rFonts w:ascii="Nunito" w:hAnsi="Nunito"/>
                <w:sz w:val="22"/>
                <w:szCs w:val="22"/>
              </w:rPr>
            </w:pPr>
          </w:p>
        </w:tc>
        <w:tc>
          <w:tcPr>
            <w:tcW w:w="1789" w:type="dxa"/>
          </w:tcPr>
          <w:p w14:paraId="51A0133D" w14:textId="77777777" w:rsidR="00DF7754" w:rsidRPr="00637A55" w:rsidRDefault="00DF7754" w:rsidP="00E074CA">
            <w:pPr>
              <w:tabs>
                <w:tab w:val="left" w:pos="4536"/>
              </w:tabs>
              <w:jc w:val="both"/>
              <w:rPr>
                <w:rFonts w:ascii="Nunito" w:hAnsi="Nunito"/>
                <w:sz w:val="22"/>
                <w:szCs w:val="22"/>
              </w:rPr>
            </w:pPr>
          </w:p>
        </w:tc>
        <w:tc>
          <w:tcPr>
            <w:tcW w:w="2370" w:type="dxa"/>
          </w:tcPr>
          <w:p w14:paraId="050EF6B0" w14:textId="77777777" w:rsidR="00DF7754" w:rsidRPr="00637A55" w:rsidRDefault="00DF7754" w:rsidP="00E074CA">
            <w:pPr>
              <w:tabs>
                <w:tab w:val="left" w:pos="4536"/>
              </w:tabs>
              <w:jc w:val="both"/>
              <w:rPr>
                <w:rFonts w:ascii="Nunito" w:hAnsi="Nunito"/>
                <w:sz w:val="22"/>
                <w:szCs w:val="22"/>
              </w:rPr>
            </w:pPr>
          </w:p>
        </w:tc>
        <w:tc>
          <w:tcPr>
            <w:tcW w:w="4110" w:type="dxa"/>
          </w:tcPr>
          <w:p w14:paraId="2A1A6427" w14:textId="77777777" w:rsidR="00DF7754" w:rsidRPr="00637A55" w:rsidRDefault="00DF7754" w:rsidP="00E074CA">
            <w:pPr>
              <w:tabs>
                <w:tab w:val="left" w:pos="4536"/>
              </w:tabs>
              <w:jc w:val="both"/>
              <w:rPr>
                <w:rFonts w:ascii="Nunito" w:hAnsi="Nunito"/>
                <w:sz w:val="22"/>
                <w:szCs w:val="22"/>
              </w:rPr>
            </w:pPr>
          </w:p>
        </w:tc>
      </w:tr>
      <w:tr w:rsidR="00DF7754" w:rsidRPr="00637A55" w14:paraId="1CD1757F" w14:textId="77777777" w:rsidTr="00E074CA">
        <w:trPr>
          <w:trHeight w:val="340"/>
        </w:trPr>
        <w:tc>
          <w:tcPr>
            <w:tcW w:w="714" w:type="dxa"/>
          </w:tcPr>
          <w:p w14:paraId="5BB9A474" w14:textId="77777777" w:rsidR="00DF7754" w:rsidRPr="00637A55" w:rsidRDefault="00DF7754" w:rsidP="00E074CA">
            <w:pPr>
              <w:tabs>
                <w:tab w:val="left" w:pos="4536"/>
              </w:tabs>
              <w:jc w:val="both"/>
              <w:rPr>
                <w:rFonts w:ascii="Nunito" w:hAnsi="Nunito"/>
                <w:sz w:val="22"/>
                <w:szCs w:val="22"/>
              </w:rPr>
            </w:pPr>
            <w:r w:rsidRPr="00637A55">
              <w:rPr>
                <w:rFonts w:ascii="Nunito" w:hAnsi="Nunito"/>
                <w:sz w:val="22"/>
                <w:szCs w:val="22"/>
              </w:rPr>
              <w:t>21</w:t>
            </w:r>
          </w:p>
        </w:tc>
        <w:tc>
          <w:tcPr>
            <w:tcW w:w="2641" w:type="dxa"/>
          </w:tcPr>
          <w:p w14:paraId="7BE6CEC7" w14:textId="77777777" w:rsidR="00DF7754" w:rsidRPr="00637A55" w:rsidRDefault="00DF7754" w:rsidP="00E074CA">
            <w:pPr>
              <w:tabs>
                <w:tab w:val="left" w:pos="4536"/>
              </w:tabs>
              <w:jc w:val="both"/>
              <w:rPr>
                <w:rFonts w:ascii="Nunito" w:hAnsi="Nunito"/>
                <w:sz w:val="22"/>
                <w:szCs w:val="22"/>
              </w:rPr>
            </w:pPr>
          </w:p>
        </w:tc>
        <w:tc>
          <w:tcPr>
            <w:tcW w:w="1789" w:type="dxa"/>
          </w:tcPr>
          <w:p w14:paraId="6097A3EC" w14:textId="77777777" w:rsidR="00DF7754" w:rsidRPr="00637A55" w:rsidRDefault="00DF7754" w:rsidP="00E074CA">
            <w:pPr>
              <w:tabs>
                <w:tab w:val="left" w:pos="4536"/>
              </w:tabs>
              <w:jc w:val="both"/>
              <w:rPr>
                <w:rFonts w:ascii="Nunito" w:hAnsi="Nunito"/>
                <w:sz w:val="22"/>
                <w:szCs w:val="22"/>
              </w:rPr>
            </w:pPr>
          </w:p>
        </w:tc>
        <w:tc>
          <w:tcPr>
            <w:tcW w:w="2370" w:type="dxa"/>
          </w:tcPr>
          <w:p w14:paraId="347889D9" w14:textId="77777777" w:rsidR="00DF7754" w:rsidRPr="00637A55" w:rsidRDefault="00DF7754" w:rsidP="00E074CA">
            <w:pPr>
              <w:tabs>
                <w:tab w:val="left" w:pos="4536"/>
              </w:tabs>
              <w:jc w:val="both"/>
              <w:rPr>
                <w:rFonts w:ascii="Nunito" w:hAnsi="Nunito"/>
                <w:sz w:val="22"/>
                <w:szCs w:val="22"/>
              </w:rPr>
            </w:pPr>
          </w:p>
        </w:tc>
        <w:tc>
          <w:tcPr>
            <w:tcW w:w="4110" w:type="dxa"/>
          </w:tcPr>
          <w:p w14:paraId="0F4D2001" w14:textId="77777777" w:rsidR="00DF7754" w:rsidRPr="00637A55" w:rsidRDefault="00DF7754" w:rsidP="00E074CA">
            <w:pPr>
              <w:tabs>
                <w:tab w:val="left" w:pos="4536"/>
              </w:tabs>
              <w:jc w:val="both"/>
              <w:rPr>
                <w:rFonts w:ascii="Nunito" w:hAnsi="Nunito"/>
                <w:sz w:val="22"/>
                <w:szCs w:val="22"/>
              </w:rPr>
            </w:pPr>
          </w:p>
        </w:tc>
      </w:tr>
      <w:tr w:rsidR="00DF7754" w:rsidRPr="00637A55" w14:paraId="6D461548" w14:textId="77777777" w:rsidTr="00E074CA">
        <w:trPr>
          <w:trHeight w:val="340"/>
        </w:trPr>
        <w:tc>
          <w:tcPr>
            <w:tcW w:w="714" w:type="dxa"/>
          </w:tcPr>
          <w:p w14:paraId="2A954648" w14:textId="77777777" w:rsidR="00DF7754" w:rsidRPr="00637A55" w:rsidRDefault="00DF7754" w:rsidP="00E074CA">
            <w:pPr>
              <w:tabs>
                <w:tab w:val="left" w:pos="4536"/>
              </w:tabs>
              <w:jc w:val="both"/>
              <w:rPr>
                <w:rFonts w:ascii="Nunito" w:hAnsi="Nunito"/>
                <w:sz w:val="22"/>
                <w:szCs w:val="22"/>
              </w:rPr>
            </w:pPr>
            <w:r w:rsidRPr="00637A55">
              <w:rPr>
                <w:rFonts w:ascii="Nunito" w:hAnsi="Nunito"/>
                <w:sz w:val="22"/>
                <w:szCs w:val="22"/>
              </w:rPr>
              <w:t>22</w:t>
            </w:r>
          </w:p>
        </w:tc>
        <w:tc>
          <w:tcPr>
            <w:tcW w:w="2641" w:type="dxa"/>
          </w:tcPr>
          <w:p w14:paraId="3BB5F406" w14:textId="77777777" w:rsidR="00DF7754" w:rsidRPr="00637A55" w:rsidRDefault="00DF7754" w:rsidP="00E074CA">
            <w:pPr>
              <w:tabs>
                <w:tab w:val="left" w:pos="4536"/>
              </w:tabs>
              <w:jc w:val="both"/>
              <w:rPr>
                <w:rFonts w:ascii="Nunito" w:hAnsi="Nunito"/>
                <w:sz w:val="22"/>
                <w:szCs w:val="22"/>
              </w:rPr>
            </w:pPr>
          </w:p>
        </w:tc>
        <w:tc>
          <w:tcPr>
            <w:tcW w:w="1789" w:type="dxa"/>
          </w:tcPr>
          <w:p w14:paraId="4E5F690A" w14:textId="77777777" w:rsidR="00DF7754" w:rsidRPr="00637A55" w:rsidRDefault="00DF7754" w:rsidP="00E074CA">
            <w:pPr>
              <w:tabs>
                <w:tab w:val="left" w:pos="4536"/>
              </w:tabs>
              <w:jc w:val="both"/>
              <w:rPr>
                <w:rFonts w:ascii="Nunito" w:hAnsi="Nunito"/>
                <w:sz w:val="22"/>
                <w:szCs w:val="22"/>
              </w:rPr>
            </w:pPr>
          </w:p>
        </w:tc>
        <w:tc>
          <w:tcPr>
            <w:tcW w:w="2370" w:type="dxa"/>
          </w:tcPr>
          <w:p w14:paraId="3D4D7CD3" w14:textId="77777777" w:rsidR="00DF7754" w:rsidRPr="00637A55" w:rsidRDefault="00DF7754" w:rsidP="00E074CA">
            <w:pPr>
              <w:tabs>
                <w:tab w:val="left" w:pos="4536"/>
              </w:tabs>
              <w:jc w:val="both"/>
              <w:rPr>
                <w:rFonts w:ascii="Nunito" w:hAnsi="Nunito"/>
                <w:sz w:val="22"/>
                <w:szCs w:val="22"/>
              </w:rPr>
            </w:pPr>
          </w:p>
        </w:tc>
        <w:tc>
          <w:tcPr>
            <w:tcW w:w="4110" w:type="dxa"/>
          </w:tcPr>
          <w:p w14:paraId="60BA7C79" w14:textId="77777777" w:rsidR="00DF7754" w:rsidRPr="00637A55" w:rsidRDefault="00DF7754" w:rsidP="00E074CA">
            <w:pPr>
              <w:tabs>
                <w:tab w:val="left" w:pos="4536"/>
              </w:tabs>
              <w:jc w:val="both"/>
              <w:rPr>
                <w:rFonts w:ascii="Nunito" w:hAnsi="Nunito"/>
                <w:sz w:val="22"/>
                <w:szCs w:val="22"/>
              </w:rPr>
            </w:pPr>
          </w:p>
        </w:tc>
      </w:tr>
      <w:tr w:rsidR="00DF7754" w:rsidRPr="00637A55" w14:paraId="72D73593" w14:textId="77777777" w:rsidTr="00E074CA">
        <w:trPr>
          <w:trHeight w:val="340"/>
        </w:trPr>
        <w:tc>
          <w:tcPr>
            <w:tcW w:w="714" w:type="dxa"/>
          </w:tcPr>
          <w:p w14:paraId="34AB5781" w14:textId="77777777" w:rsidR="00DF7754" w:rsidRPr="00637A55" w:rsidRDefault="00DF7754" w:rsidP="00E074CA">
            <w:pPr>
              <w:tabs>
                <w:tab w:val="left" w:pos="4536"/>
              </w:tabs>
              <w:jc w:val="both"/>
              <w:rPr>
                <w:rFonts w:ascii="Nunito" w:hAnsi="Nunito"/>
                <w:sz w:val="22"/>
                <w:szCs w:val="22"/>
              </w:rPr>
            </w:pPr>
            <w:r w:rsidRPr="00637A55">
              <w:rPr>
                <w:rFonts w:ascii="Nunito" w:hAnsi="Nunito"/>
                <w:sz w:val="22"/>
                <w:szCs w:val="22"/>
              </w:rPr>
              <w:t>23</w:t>
            </w:r>
          </w:p>
        </w:tc>
        <w:tc>
          <w:tcPr>
            <w:tcW w:w="2641" w:type="dxa"/>
          </w:tcPr>
          <w:p w14:paraId="2C48BC84" w14:textId="77777777" w:rsidR="00DF7754" w:rsidRPr="00637A55" w:rsidRDefault="00DF7754" w:rsidP="00E074CA">
            <w:pPr>
              <w:tabs>
                <w:tab w:val="left" w:pos="4536"/>
              </w:tabs>
              <w:jc w:val="both"/>
              <w:rPr>
                <w:rFonts w:ascii="Nunito" w:hAnsi="Nunito"/>
                <w:sz w:val="22"/>
                <w:szCs w:val="22"/>
              </w:rPr>
            </w:pPr>
          </w:p>
        </w:tc>
        <w:tc>
          <w:tcPr>
            <w:tcW w:w="1789" w:type="dxa"/>
          </w:tcPr>
          <w:p w14:paraId="7D74E6D2" w14:textId="77777777" w:rsidR="00DF7754" w:rsidRPr="00637A55" w:rsidRDefault="00DF7754" w:rsidP="00E074CA">
            <w:pPr>
              <w:tabs>
                <w:tab w:val="left" w:pos="4536"/>
              </w:tabs>
              <w:jc w:val="both"/>
              <w:rPr>
                <w:rFonts w:ascii="Nunito" w:hAnsi="Nunito"/>
                <w:sz w:val="22"/>
                <w:szCs w:val="22"/>
              </w:rPr>
            </w:pPr>
          </w:p>
        </w:tc>
        <w:tc>
          <w:tcPr>
            <w:tcW w:w="2370" w:type="dxa"/>
          </w:tcPr>
          <w:p w14:paraId="08C80273" w14:textId="77777777" w:rsidR="00DF7754" w:rsidRPr="00637A55" w:rsidRDefault="00DF7754" w:rsidP="00E074CA">
            <w:pPr>
              <w:tabs>
                <w:tab w:val="left" w:pos="4536"/>
              </w:tabs>
              <w:jc w:val="both"/>
              <w:rPr>
                <w:rFonts w:ascii="Nunito" w:hAnsi="Nunito"/>
                <w:sz w:val="22"/>
                <w:szCs w:val="22"/>
              </w:rPr>
            </w:pPr>
          </w:p>
        </w:tc>
        <w:tc>
          <w:tcPr>
            <w:tcW w:w="4110" w:type="dxa"/>
          </w:tcPr>
          <w:p w14:paraId="7C12A880" w14:textId="77777777" w:rsidR="00DF7754" w:rsidRPr="00637A55" w:rsidRDefault="00DF7754" w:rsidP="00E074CA">
            <w:pPr>
              <w:tabs>
                <w:tab w:val="left" w:pos="4536"/>
              </w:tabs>
              <w:jc w:val="both"/>
              <w:rPr>
                <w:rFonts w:ascii="Nunito" w:hAnsi="Nunito"/>
                <w:sz w:val="22"/>
                <w:szCs w:val="22"/>
              </w:rPr>
            </w:pPr>
          </w:p>
        </w:tc>
      </w:tr>
      <w:tr w:rsidR="00DF7754" w:rsidRPr="00637A55" w14:paraId="6B3734E0" w14:textId="77777777" w:rsidTr="00E074CA">
        <w:trPr>
          <w:trHeight w:val="340"/>
        </w:trPr>
        <w:tc>
          <w:tcPr>
            <w:tcW w:w="714" w:type="dxa"/>
          </w:tcPr>
          <w:p w14:paraId="452F4B01" w14:textId="77777777" w:rsidR="00DF7754" w:rsidRPr="00637A55" w:rsidRDefault="00DF7754" w:rsidP="00E074CA">
            <w:pPr>
              <w:tabs>
                <w:tab w:val="left" w:pos="4536"/>
              </w:tabs>
              <w:jc w:val="both"/>
              <w:rPr>
                <w:rFonts w:ascii="Nunito" w:hAnsi="Nunito"/>
                <w:sz w:val="22"/>
                <w:szCs w:val="22"/>
              </w:rPr>
            </w:pPr>
            <w:r w:rsidRPr="00637A55">
              <w:rPr>
                <w:rFonts w:ascii="Nunito" w:hAnsi="Nunito"/>
                <w:sz w:val="22"/>
                <w:szCs w:val="22"/>
              </w:rPr>
              <w:t>24</w:t>
            </w:r>
          </w:p>
        </w:tc>
        <w:tc>
          <w:tcPr>
            <w:tcW w:w="2641" w:type="dxa"/>
          </w:tcPr>
          <w:p w14:paraId="425D2FEB" w14:textId="77777777" w:rsidR="00DF7754" w:rsidRPr="00637A55" w:rsidRDefault="00DF7754" w:rsidP="00E074CA">
            <w:pPr>
              <w:tabs>
                <w:tab w:val="left" w:pos="4536"/>
              </w:tabs>
              <w:jc w:val="both"/>
              <w:rPr>
                <w:rFonts w:ascii="Nunito" w:hAnsi="Nunito"/>
                <w:sz w:val="22"/>
                <w:szCs w:val="22"/>
              </w:rPr>
            </w:pPr>
          </w:p>
        </w:tc>
        <w:tc>
          <w:tcPr>
            <w:tcW w:w="1789" w:type="dxa"/>
          </w:tcPr>
          <w:p w14:paraId="0C0419F3" w14:textId="77777777" w:rsidR="00DF7754" w:rsidRPr="00637A55" w:rsidRDefault="00DF7754" w:rsidP="00E074CA">
            <w:pPr>
              <w:tabs>
                <w:tab w:val="left" w:pos="4536"/>
              </w:tabs>
              <w:jc w:val="both"/>
              <w:rPr>
                <w:rFonts w:ascii="Nunito" w:hAnsi="Nunito"/>
                <w:sz w:val="22"/>
                <w:szCs w:val="22"/>
              </w:rPr>
            </w:pPr>
          </w:p>
        </w:tc>
        <w:tc>
          <w:tcPr>
            <w:tcW w:w="2370" w:type="dxa"/>
          </w:tcPr>
          <w:p w14:paraId="14642F02" w14:textId="77777777" w:rsidR="00DF7754" w:rsidRPr="00637A55" w:rsidRDefault="00DF7754" w:rsidP="00E074CA">
            <w:pPr>
              <w:tabs>
                <w:tab w:val="left" w:pos="4536"/>
              </w:tabs>
              <w:jc w:val="both"/>
              <w:rPr>
                <w:rFonts w:ascii="Nunito" w:hAnsi="Nunito"/>
                <w:sz w:val="22"/>
                <w:szCs w:val="22"/>
              </w:rPr>
            </w:pPr>
          </w:p>
        </w:tc>
        <w:tc>
          <w:tcPr>
            <w:tcW w:w="4110" w:type="dxa"/>
          </w:tcPr>
          <w:p w14:paraId="626C2E40" w14:textId="77777777" w:rsidR="00DF7754" w:rsidRPr="00637A55" w:rsidRDefault="00DF7754" w:rsidP="00E074CA">
            <w:pPr>
              <w:tabs>
                <w:tab w:val="left" w:pos="4536"/>
              </w:tabs>
              <w:jc w:val="both"/>
              <w:rPr>
                <w:rFonts w:ascii="Nunito" w:hAnsi="Nunito"/>
                <w:sz w:val="22"/>
                <w:szCs w:val="22"/>
              </w:rPr>
            </w:pPr>
          </w:p>
        </w:tc>
      </w:tr>
      <w:tr w:rsidR="00DF7754" w:rsidRPr="00637A55" w14:paraId="1B1754A7" w14:textId="77777777" w:rsidTr="00E074CA">
        <w:trPr>
          <w:trHeight w:val="340"/>
        </w:trPr>
        <w:tc>
          <w:tcPr>
            <w:tcW w:w="714" w:type="dxa"/>
          </w:tcPr>
          <w:p w14:paraId="3FF4573B" w14:textId="77777777" w:rsidR="00DF7754" w:rsidRPr="00637A55" w:rsidRDefault="00DF7754" w:rsidP="00E074CA">
            <w:pPr>
              <w:tabs>
                <w:tab w:val="left" w:pos="4536"/>
              </w:tabs>
              <w:jc w:val="both"/>
              <w:rPr>
                <w:rFonts w:ascii="Nunito" w:hAnsi="Nunito"/>
                <w:sz w:val="22"/>
                <w:szCs w:val="22"/>
              </w:rPr>
            </w:pPr>
            <w:r w:rsidRPr="00637A55">
              <w:rPr>
                <w:rFonts w:ascii="Nunito" w:hAnsi="Nunito"/>
                <w:sz w:val="22"/>
                <w:szCs w:val="22"/>
              </w:rPr>
              <w:t>25</w:t>
            </w:r>
          </w:p>
        </w:tc>
        <w:tc>
          <w:tcPr>
            <w:tcW w:w="2641" w:type="dxa"/>
          </w:tcPr>
          <w:p w14:paraId="1BC354F8" w14:textId="77777777" w:rsidR="00DF7754" w:rsidRPr="00637A55" w:rsidRDefault="00DF7754" w:rsidP="00E074CA">
            <w:pPr>
              <w:tabs>
                <w:tab w:val="left" w:pos="4536"/>
              </w:tabs>
              <w:jc w:val="both"/>
              <w:rPr>
                <w:rFonts w:ascii="Nunito" w:hAnsi="Nunito"/>
                <w:sz w:val="22"/>
                <w:szCs w:val="22"/>
              </w:rPr>
            </w:pPr>
          </w:p>
        </w:tc>
        <w:tc>
          <w:tcPr>
            <w:tcW w:w="1789" w:type="dxa"/>
          </w:tcPr>
          <w:p w14:paraId="2F9F5C1A" w14:textId="77777777" w:rsidR="00DF7754" w:rsidRPr="00637A55" w:rsidRDefault="00DF7754" w:rsidP="00E074CA">
            <w:pPr>
              <w:tabs>
                <w:tab w:val="left" w:pos="4536"/>
              </w:tabs>
              <w:jc w:val="both"/>
              <w:rPr>
                <w:rFonts w:ascii="Nunito" w:hAnsi="Nunito"/>
                <w:sz w:val="22"/>
                <w:szCs w:val="22"/>
              </w:rPr>
            </w:pPr>
          </w:p>
        </w:tc>
        <w:tc>
          <w:tcPr>
            <w:tcW w:w="2370" w:type="dxa"/>
          </w:tcPr>
          <w:p w14:paraId="0F9D1928" w14:textId="77777777" w:rsidR="00DF7754" w:rsidRPr="00637A55" w:rsidRDefault="00DF7754" w:rsidP="00E074CA">
            <w:pPr>
              <w:tabs>
                <w:tab w:val="left" w:pos="4536"/>
              </w:tabs>
              <w:jc w:val="both"/>
              <w:rPr>
                <w:rFonts w:ascii="Nunito" w:hAnsi="Nunito"/>
                <w:sz w:val="22"/>
                <w:szCs w:val="22"/>
              </w:rPr>
            </w:pPr>
          </w:p>
        </w:tc>
        <w:tc>
          <w:tcPr>
            <w:tcW w:w="4110" w:type="dxa"/>
          </w:tcPr>
          <w:p w14:paraId="18DAC07E" w14:textId="77777777" w:rsidR="00DF7754" w:rsidRPr="00637A55" w:rsidRDefault="00DF7754" w:rsidP="00E074CA">
            <w:pPr>
              <w:tabs>
                <w:tab w:val="left" w:pos="4536"/>
              </w:tabs>
              <w:jc w:val="both"/>
              <w:rPr>
                <w:rFonts w:ascii="Nunito" w:hAnsi="Nunito"/>
                <w:sz w:val="22"/>
                <w:szCs w:val="22"/>
              </w:rPr>
            </w:pPr>
          </w:p>
        </w:tc>
      </w:tr>
    </w:tbl>
    <w:p w14:paraId="69174AF4" w14:textId="77777777" w:rsidR="00DF7754" w:rsidRPr="00637A55" w:rsidRDefault="00DF7754" w:rsidP="00DF7754">
      <w:pPr>
        <w:tabs>
          <w:tab w:val="left" w:pos="4536"/>
        </w:tabs>
        <w:jc w:val="both"/>
        <w:rPr>
          <w:rFonts w:ascii="Nunito" w:hAnsi="Nunito"/>
          <w:sz w:val="22"/>
          <w:szCs w:val="22"/>
        </w:rPr>
      </w:pPr>
    </w:p>
    <w:p w14:paraId="3DA36D00" w14:textId="792451C7" w:rsidR="00DF7754" w:rsidRPr="00637A55" w:rsidRDefault="00DF7754" w:rsidP="00DF7754">
      <w:pPr>
        <w:tabs>
          <w:tab w:val="left" w:pos="4536"/>
        </w:tabs>
        <w:rPr>
          <w:rFonts w:ascii="Nunito" w:hAnsi="Nunito"/>
          <w:i/>
          <w:sz w:val="22"/>
          <w:szCs w:val="22"/>
        </w:rPr>
        <w:sectPr w:rsidR="00DF7754" w:rsidRPr="00637A55" w:rsidSect="00C124BA">
          <w:type w:val="continuous"/>
          <w:pgSz w:w="12240" w:h="15840"/>
          <w:pgMar w:top="284" w:right="1134" w:bottom="284" w:left="1134" w:header="720" w:footer="720" w:gutter="0"/>
          <w:cols w:space="720"/>
          <w:docGrid w:linePitch="272"/>
        </w:sectPr>
      </w:pPr>
      <w:r w:rsidRPr="00637A55">
        <w:rPr>
          <w:rFonts w:ascii="Nunito" w:hAnsi="Nunito"/>
          <w:i/>
          <w:sz w:val="22"/>
          <w:szCs w:val="22"/>
        </w:rPr>
        <w:t>(Ajouter une feuille si nécessaire)</w:t>
      </w:r>
    </w:p>
    <w:p w14:paraId="0457F6F8" w14:textId="77777777" w:rsidR="00F07A0A" w:rsidRPr="00637A55" w:rsidRDefault="00F07A0A">
      <w:pPr>
        <w:rPr>
          <w:rFonts w:ascii="Nunito" w:hAnsi="Nunito"/>
          <w:sz w:val="22"/>
          <w:szCs w:val="22"/>
        </w:rPr>
      </w:pPr>
    </w:p>
    <w:sectPr w:rsidR="00F07A0A" w:rsidRPr="00637A55" w:rsidSect="003127C2">
      <w:pgSz w:w="12240" w:h="15840"/>
      <w:pgMar w:top="284" w:right="1134" w:bottom="28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E8AFC" w14:textId="77777777" w:rsidR="00BC0452" w:rsidRDefault="00107C70">
      <w:r>
        <w:separator/>
      </w:r>
    </w:p>
  </w:endnote>
  <w:endnote w:type="continuationSeparator" w:id="0">
    <w:p w14:paraId="0EDC7F8B" w14:textId="77777777" w:rsidR="00BC0452" w:rsidRDefault="00107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Nunito">
    <w:panose1 w:val="00000500000000000000"/>
    <w:charset w:val="00"/>
    <w:family w:val="auto"/>
    <w:pitch w:val="variable"/>
    <w:sig w:usb0="2000020F" w:usb1="00000003" w:usb2="00000000" w:usb3="00000000" w:csb0="00000197"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NewZen-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0B222" w14:textId="77777777" w:rsidR="0009209E" w:rsidRDefault="00DF775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602E9CDD" w14:textId="77777777" w:rsidR="0009209E" w:rsidRDefault="0009209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400567376"/>
      <w:docPartObj>
        <w:docPartGallery w:val="Page Numbers (Bottom of Page)"/>
        <w:docPartUnique/>
      </w:docPartObj>
    </w:sdtPr>
    <w:sdtEndPr>
      <w:rPr>
        <w:rStyle w:val="Policepardfaut"/>
        <w:rFonts w:ascii="Nunito" w:hAnsi="Nunito" w:cs="NewZen-Regular"/>
        <w:color w:val="444A5B"/>
        <w:sz w:val="18"/>
        <w:szCs w:val="18"/>
      </w:rPr>
    </w:sdtEndPr>
    <w:sdtContent>
      <w:p w14:paraId="6BA4E327" w14:textId="77777777" w:rsidR="00F8277E" w:rsidRPr="009D08E0" w:rsidRDefault="00F8277E" w:rsidP="00571B15">
        <w:pPr>
          <w:pStyle w:val="Pieddepage"/>
          <w:framePr w:wrap="none" w:vAnchor="text" w:hAnchor="margin" w:xAlign="right" w:y="1"/>
          <w:rPr>
            <w:rFonts w:ascii="Nunito" w:hAnsi="Nunito" w:cs="NewZen-Regular"/>
            <w:color w:val="444A5B"/>
            <w:sz w:val="18"/>
            <w:szCs w:val="18"/>
          </w:rPr>
        </w:pPr>
        <w:r w:rsidRPr="009D08E0">
          <w:rPr>
            <w:rFonts w:ascii="Nunito" w:hAnsi="Nunito" w:cs="NewZen-Regular"/>
            <w:color w:val="444A5B"/>
            <w:sz w:val="18"/>
            <w:szCs w:val="18"/>
          </w:rPr>
          <w:fldChar w:fldCharType="begin"/>
        </w:r>
        <w:r w:rsidRPr="009D08E0">
          <w:rPr>
            <w:rFonts w:ascii="Nunito" w:hAnsi="Nunito" w:cs="NewZen-Regular"/>
            <w:color w:val="444A5B"/>
            <w:sz w:val="18"/>
            <w:szCs w:val="18"/>
          </w:rPr>
          <w:instrText xml:space="preserve"> PAGE </w:instrText>
        </w:r>
        <w:r w:rsidRPr="009D08E0">
          <w:rPr>
            <w:rFonts w:ascii="Nunito" w:hAnsi="Nunito" w:cs="NewZen-Regular"/>
            <w:color w:val="444A5B"/>
            <w:sz w:val="18"/>
            <w:szCs w:val="18"/>
          </w:rPr>
          <w:fldChar w:fldCharType="separate"/>
        </w:r>
        <w:r w:rsidRPr="009D08E0">
          <w:rPr>
            <w:rFonts w:ascii="Nunito" w:hAnsi="Nunito" w:cs="NewZen-Regular"/>
            <w:color w:val="444A5B"/>
            <w:sz w:val="18"/>
            <w:szCs w:val="18"/>
          </w:rPr>
          <w:t>1</w:t>
        </w:r>
        <w:r w:rsidRPr="009D08E0">
          <w:rPr>
            <w:rFonts w:ascii="Nunito" w:hAnsi="Nunito" w:cs="NewZen-Regular"/>
            <w:color w:val="444A5B"/>
            <w:sz w:val="18"/>
            <w:szCs w:val="18"/>
          </w:rPr>
          <w:fldChar w:fldCharType="end"/>
        </w:r>
      </w:p>
    </w:sdtContent>
  </w:sdt>
  <w:p w14:paraId="2FAB367F" w14:textId="77777777" w:rsidR="00F8277E" w:rsidRDefault="00F8277E" w:rsidP="009D08E0">
    <w:pPr>
      <w:pStyle w:val="Paragraphestandard"/>
      <w:ind w:right="360"/>
      <w:rPr>
        <w:rFonts w:ascii="Nunito" w:hAnsi="Nunito" w:cs="NewZen-Regular"/>
        <w:color w:val="444A5B"/>
        <w:sz w:val="18"/>
        <w:szCs w:val="18"/>
      </w:rPr>
    </w:pPr>
    <w:r>
      <w:rPr>
        <w:rFonts w:ascii="Nunito" w:hAnsi="Nunito" w:cs="NewZen-Regular"/>
        <w:noProof/>
        <w:color w:val="444A5B"/>
        <w:sz w:val="18"/>
        <w:szCs w:val="18"/>
      </w:rPr>
      <mc:AlternateContent>
        <mc:Choice Requires="wps">
          <w:drawing>
            <wp:anchor distT="0" distB="0" distL="114300" distR="114300" simplePos="0" relativeHeight="251659264" behindDoc="0" locked="0" layoutInCell="1" allowOverlap="1" wp14:anchorId="4C818DA2" wp14:editId="21236708">
              <wp:simplePos x="0" y="0"/>
              <wp:positionH relativeFrom="column">
                <wp:posOffset>5261610</wp:posOffset>
              </wp:positionH>
              <wp:positionV relativeFrom="paragraph">
                <wp:posOffset>104140</wp:posOffset>
              </wp:positionV>
              <wp:extent cx="695960" cy="255270"/>
              <wp:effectExtent l="0" t="0" r="0" b="0"/>
              <wp:wrapNone/>
              <wp:docPr id="1829770840" name="Zone de texte 7"/>
              <wp:cNvGraphicFramePr/>
              <a:graphic xmlns:a="http://schemas.openxmlformats.org/drawingml/2006/main">
                <a:graphicData uri="http://schemas.microsoft.com/office/word/2010/wordprocessingShape">
                  <wps:wsp>
                    <wps:cNvSpPr txBox="1"/>
                    <wps:spPr>
                      <a:xfrm>
                        <a:off x="0" y="0"/>
                        <a:ext cx="695960" cy="25527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B2F32A8" w14:textId="77777777" w:rsidR="00F8277E" w:rsidRDefault="00F8277E">
                          <w:r>
                            <w:rPr>
                              <w:rFonts w:ascii="Nunito" w:hAnsi="Nunito"/>
                              <w:noProof/>
                              <w:sz w:val="18"/>
                              <w:szCs w:val="18"/>
                            </w:rPr>
                            <w:drawing>
                              <wp:inline distT="0" distB="0" distL="0" distR="0" wp14:anchorId="0CB73E5C" wp14:editId="6CE0157A">
                                <wp:extent cx="409575" cy="81915"/>
                                <wp:effectExtent l="0" t="0" r="0" b="0"/>
                                <wp:docPr id="1961275028"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798264" name="Image 1906798264"/>
                                        <pic:cNvPicPr/>
                                      </pic:nvPicPr>
                                      <pic:blipFill>
                                        <a:blip r:embed="rId1">
                                          <a:extLst>
                                            <a:ext uri="{28A0092B-C50C-407E-A947-70E740481C1C}">
                                              <a14:useLocalDpi xmlns:a14="http://schemas.microsoft.com/office/drawing/2010/main" val="0"/>
                                            </a:ext>
                                          </a:extLst>
                                        </a:blip>
                                        <a:stretch>
                                          <a:fillRect/>
                                        </a:stretch>
                                      </pic:blipFill>
                                      <pic:spPr>
                                        <a:xfrm>
                                          <a:off x="0" y="0"/>
                                          <a:ext cx="478685" cy="95737"/>
                                        </a:xfrm>
                                        <a:prstGeom prst="rect">
                                          <a:avLst/>
                                        </a:prstGeom>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818DA2" id="_x0000_t202" coordsize="21600,21600" o:spt="202" path="m,l,21600r21600,l21600,xe">
              <v:stroke joinstyle="miter"/>
              <v:path gradientshapeok="t" o:connecttype="rect"/>
            </v:shapetype>
            <v:shape id="Zone de texte 7" o:spid="_x0000_s1027" type="#_x0000_t202" style="position:absolute;margin-left:414.3pt;margin-top:8.2pt;width:54.8pt;height:2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" filled="f" stroked="f">
              <v:textbox>
                <w:txbxContent>
                  <w:p w14:paraId="6B2F32A8" w14:textId="77777777" w:rsidR="00F8277E" w:rsidRDefault="00F8277E">
                    <w:r>
                      <w:rPr>
                        <w:rFonts w:ascii="Nunito" w:hAnsi="Nunito"/>
                        <w:noProof/>
                        <w:sz w:val="18"/>
                        <w:szCs w:val="18"/>
                      </w:rPr>
                      <w:drawing>
                        <wp:inline distT="0" distB="0" distL="0" distR="0" wp14:anchorId="0CB73E5C" wp14:editId="6CE0157A">
                          <wp:extent cx="409575" cy="81915"/>
                          <wp:effectExtent l="0" t="0" r="0" b="0"/>
                          <wp:docPr id="1961275028"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798264" name="Image 1906798264"/>
                                  <pic:cNvPicPr/>
                                </pic:nvPicPr>
                                <pic:blipFill>
                                  <a:blip r:embed="rId1">
                                    <a:extLst>
                                      <a:ext uri="{28A0092B-C50C-407E-A947-70E740481C1C}">
                                        <a14:useLocalDpi xmlns:a14="http://schemas.microsoft.com/office/drawing/2010/main" val="0"/>
                                      </a:ext>
                                    </a:extLst>
                                  </a:blip>
                                  <a:stretch>
                                    <a:fillRect/>
                                  </a:stretch>
                                </pic:blipFill>
                                <pic:spPr>
                                  <a:xfrm>
                                    <a:off x="0" y="0"/>
                                    <a:ext cx="478685" cy="95737"/>
                                  </a:xfrm>
                                  <a:prstGeom prst="rect">
                                    <a:avLst/>
                                  </a:prstGeom>
                                </pic:spPr>
                              </pic:pic>
                            </a:graphicData>
                          </a:graphic>
                        </wp:inline>
                      </w:drawing>
                    </w:r>
                    <w:r>
                      <w:t xml:space="preserve"> </w:t>
                    </w:r>
                  </w:p>
                </w:txbxContent>
              </v:textbox>
            </v:shape>
          </w:pict>
        </mc:Fallback>
      </mc:AlternateContent>
    </w:r>
    <w:r w:rsidRPr="00F5474D">
      <w:rPr>
        <w:rFonts w:ascii="Nunito" w:hAnsi="Nunito" w:cs="NewZen-Regular"/>
        <w:color w:val="444A5B"/>
        <w:sz w:val="18"/>
        <w:szCs w:val="18"/>
      </w:rPr>
      <w:t>Centre de gestion de la fonction publique territoriale des Hautes-Alpes</w:t>
    </w:r>
  </w:p>
  <w:p w14:paraId="56566C32" w14:textId="77777777" w:rsidR="00F8277E" w:rsidRPr="0041452B" w:rsidRDefault="00F8277E" w:rsidP="0041452B">
    <w:pPr>
      <w:pStyle w:val="Paragraphestandard"/>
      <w:rPr>
        <w:rFonts w:ascii="Nunito" w:hAnsi="Nunito" w:cs="NewZen-Regular"/>
        <w:color w:val="444A5B"/>
        <w:sz w:val="18"/>
        <w:szCs w:val="18"/>
      </w:rPr>
    </w:pPr>
    <w:r w:rsidRPr="00F5474D">
      <w:rPr>
        <w:rFonts w:ascii="Nunito" w:hAnsi="Nunito" w:cs="NewZen-Regular"/>
        <w:color w:val="444A5B"/>
        <w:sz w:val="18"/>
        <w:szCs w:val="18"/>
      </w:rPr>
      <w:t>1 Rue des Marronniers - 05000 Gap | 04.92.53.2</w:t>
    </w:r>
    <w:r>
      <w:rPr>
        <w:rFonts w:ascii="Nunito" w:hAnsi="Nunito" w:cs="NewZen-Regular"/>
        <w:color w:val="444A5B"/>
        <w:sz w:val="18"/>
        <w:szCs w:val="18"/>
      </w:rPr>
      <w:t>9</w:t>
    </w:r>
    <w:r w:rsidRPr="00F5474D">
      <w:rPr>
        <w:rFonts w:ascii="Nunito" w:hAnsi="Nunito" w:cs="NewZen-Regular"/>
        <w:color w:val="444A5B"/>
        <w:sz w:val="18"/>
        <w:szCs w:val="18"/>
      </w:rPr>
      <w:t>.</w:t>
    </w:r>
    <w:r>
      <w:rPr>
        <w:rFonts w:ascii="Nunito" w:hAnsi="Nunito" w:cs="NewZen-Regular"/>
        <w:color w:val="444A5B"/>
        <w:sz w:val="18"/>
        <w:szCs w:val="18"/>
      </w:rPr>
      <w:t>10</w:t>
    </w:r>
    <w:r w:rsidRPr="00F5474D">
      <w:rPr>
        <w:rFonts w:ascii="Nunito" w:hAnsi="Nunito" w:cs="NewZen-Regular"/>
        <w:color w:val="444A5B"/>
        <w:sz w:val="18"/>
        <w:szCs w:val="18"/>
      </w:rPr>
      <w:t xml:space="preserve"> | </w:t>
    </w:r>
    <w:r>
      <w:rPr>
        <w:rFonts w:ascii="Nunito" w:hAnsi="Nunito" w:cs="NewZen-Regular"/>
        <w:color w:val="444A5B"/>
        <w:sz w:val="18"/>
        <w:szCs w:val="18"/>
      </w:rPr>
      <w:t>secretariat</w:t>
    </w:r>
    <w:r w:rsidRPr="00F5474D">
      <w:rPr>
        <w:rFonts w:ascii="Nunito" w:hAnsi="Nunito" w:cs="NewZen-Regular"/>
        <w:color w:val="444A5B"/>
        <w:sz w:val="18"/>
        <w:szCs w:val="18"/>
      </w:rPr>
      <w:t>@cdg05.fr</w:t>
    </w:r>
  </w:p>
  <w:p w14:paraId="49A9FCAF" w14:textId="5C956ACD" w:rsidR="0041452B" w:rsidRPr="0041452B" w:rsidRDefault="0041452B" w:rsidP="0041452B">
    <w:pPr>
      <w:pStyle w:val="Paragraphestandard"/>
      <w:rPr>
        <w:rFonts w:ascii="Nunito" w:hAnsi="Nunito" w:cs="NewZen-Regular"/>
        <w:color w:val="444A5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C3B17B" w14:textId="77777777" w:rsidR="00BC0452" w:rsidRDefault="00107C70">
      <w:r>
        <w:separator/>
      </w:r>
    </w:p>
  </w:footnote>
  <w:footnote w:type="continuationSeparator" w:id="0">
    <w:p w14:paraId="7F4AAF9A" w14:textId="77777777" w:rsidR="00BC0452" w:rsidRDefault="00107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1BEEA" w14:textId="77777777" w:rsidR="00F8277E" w:rsidRPr="0071137E" w:rsidRDefault="00F8277E" w:rsidP="0071137E">
    <w:pPr>
      <w:pStyle w:val="En-tte"/>
      <w:rPr>
        <w:rFonts w:ascii="Nunito" w:hAnsi="Nunito"/>
        <w:sz w:val="22"/>
        <w:szCs w:val="22"/>
      </w:rPr>
    </w:pPr>
    <w:r>
      <w:rPr>
        <w:rFonts w:ascii="Nunito" w:hAnsi="Nunito"/>
        <w:noProof/>
        <w:sz w:val="22"/>
        <w:szCs w:val="22"/>
      </w:rPr>
      <w:drawing>
        <wp:inline distT="0" distB="0" distL="0" distR="0" wp14:anchorId="3CE1529B" wp14:editId="2B2ACF8A">
          <wp:extent cx="1655829" cy="506539"/>
          <wp:effectExtent l="0" t="0" r="0" b="1905"/>
          <wp:docPr id="88348179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532328" name="Image 1"/>
                  <pic:cNvPicPr/>
                </pic:nvPicPr>
                <pic:blipFill>
                  <a:blip r:embed="rId1">
                    <a:extLst>
                      <a:ext uri="{28A0092B-C50C-407E-A947-70E740481C1C}">
                        <a14:useLocalDpi xmlns:a14="http://schemas.microsoft.com/office/drawing/2010/main" val="0"/>
                      </a:ext>
                    </a:extLst>
                  </a:blip>
                  <a:stretch>
                    <a:fillRect/>
                  </a:stretch>
                </pic:blipFill>
                <pic:spPr>
                  <a:xfrm>
                    <a:off x="0" y="0"/>
                    <a:ext cx="1702992" cy="520967"/>
                  </a:xfrm>
                  <a:prstGeom prst="rect">
                    <a:avLst/>
                  </a:prstGeom>
                </pic:spPr>
              </pic:pic>
            </a:graphicData>
          </a:graphic>
        </wp:inline>
      </w:drawing>
    </w:r>
  </w:p>
  <w:p w14:paraId="2CC5D74C" w14:textId="77777777" w:rsidR="00F8277E" w:rsidRDefault="00F8277E"/>
  <w:p w14:paraId="19327280" w14:textId="77777777" w:rsidR="0041452B" w:rsidRDefault="0041452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23574"/>
    <w:multiLevelType w:val="multilevel"/>
    <w:tmpl w:val="A146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6266C"/>
    <w:multiLevelType w:val="multilevel"/>
    <w:tmpl w:val="62C48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C24739"/>
    <w:multiLevelType w:val="multilevel"/>
    <w:tmpl w:val="0D1417AE"/>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6CA16EB"/>
    <w:multiLevelType w:val="hybridMultilevel"/>
    <w:tmpl w:val="D8B4EA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EE12A9"/>
    <w:multiLevelType w:val="multilevel"/>
    <w:tmpl w:val="33ACCAAC"/>
    <w:lvl w:ilvl="0">
      <w:start w:val="1"/>
      <w:numFmt w:val="decimal"/>
      <w:lvlText w:val="%1."/>
      <w:lvlJc w:val="left"/>
      <w:pPr>
        <w:ind w:left="390" w:hanging="39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0F95734C"/>
    <w:multiLevelType w:val="multilevel"/>
    <w:tmpl w:val="DA9AFA12"/>
    <w:lvl w:ilvl="0">
      <w:start w:val="1"/>
      <w:numFmt w:val="decimal"/>
      <w:lvlText w:val="%1."/>
      <w:lvlJc w:val="left"/>
      <w:pPr>
        <w:ind w:left="390" w:hanging="39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24E762C6"/>
    <w:multiLevelType w:val="hybridMultilevel"/>
    <w:tmpl w:val="D5A82318"/>
    <w:lvl w:ilvl="0" w:tplc="2C368202">
      <w:start w:val="3"/>
      <w:numFmt w:val="bullet"/>
      <w:lvlText w:val="-"/>
      <w:lvlJc w:val="left"/>
      <w:pPr>
        <w:tabs>
          <w:tab w:val="num" w:pos="360"/>
        </w:tabs>
        <w:ind w:left="36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523AB3"/>
    <w:multiLevelType w:val="hybridMultilevel"/>
    <w:tmpl w:val="309C303A"/>
    <w:lvl w:ilvl="0" w:tplc="F0160D80">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EA24232"/>
    <w:multiLevelType w:val="hybridMultilevel"/>
    <w:tmpl w:val="90E8C17E"/>
    <w:lvl w:ilvl="0" w:tplc="2C368202">
      <w:start w:val="3"/>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50660B4"/>
    <w:multiLevelType w:val="singleLevel"/>
    <w:tmpl w:val="2C368202"/>
    <w:lvl w:ilvl="0">
      <w:start w:val="3"/>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360472ED"/>
    <w:multiLevelType w:val="multilevel"/>
    <w:tmpl w:val="5AC6F1B8"/>
    <w:lvl w:ilvl="0">
      <w:start w:val="1"/>
      <w:numFmt w:val="decimal"/>
      <w:lvlText w:val="%1."/>
      <w:lvlJc w:val="left"/>
      <w:pPr>
        <w:ind w:left="612" w:hanging="612"/>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92914C1"/>
    <w:multiLevelType w:val="multilevel"/>
    <w:tmpl w:val="DA2ED766"/>
    <w:lvl w:ilvl="0">
      <w:start w:val="1"/>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3FF54F0F"/>
    <w:multiLevelType w:val="hybridMultilevel"/>
    <w:tmpl w:val="04D0F8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6ED486E"/>
    <w:multiLevelType w:val="hybridMultilevel"/>
    <w:tmpl w:val="585C45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7BD602C"/>
    <w:multiLevelType w:val="hybridMultilevel"/>
    <w:tmpl w:val="83642952"/>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F541CEC"/>
    <w:multiLevelType w:val="multilevel"/>
    <w:tmpl w:val="64DCC080"/>
    <w:lvl w:ilvl="0">
      <w:start w:val="1"/>
      <w:numFmt w:val="decimal"/>
      <w:lvlText w:val="%1."/>
      <w:lvlJc w:val="left"/>
      <w:pPr>
        <w:ind w:left="390" w:hanging="390"/>
      </w:pPr>
      <w:rPr>
        <w:rFonts w:hint="default"/>
      </w:rPr>
    </w:lvl>
    <w:lvl w:ilvl="1">
      <w:start w:val="5"/>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6" w15:restartNumberingAfterBreak="0">
    <w:nsid w:val="57B865FB"/>
    <w:multiLevelType w:val="hybridMultilevel"/>
    <w:tmpl w:val="1304E8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EBC1DCA"/>
    <w:multiLevelType w:val="hybridMultilevel"/>
    <w:tmpl w:val="65969B7C"/>
    <w:lvl w:ilvl="0" w:tplc="2C368202">
      <w:start w:val="3"/>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E975CF2"/>
    <w:multiLevelType w:val="hybridMultilevel"/>
    <w:tmpl w:val="107482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F8B03F9"/>
    <w:multiLevelType w:val="multilevel"/>
    <w:tmpl w:val="1D30039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7FB771CD"/>
    <w:multiLevelType w:val="hybridMultilevel"/>
    <w:tmpl w:val="3B6021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94982028">
    <w:abstractNumId w:val="9"/>
  </w:num>
  <w:num w:numId="2" w16cid:durableId="1156411863">
    <w:abstractNumId w:val="3"/>
  </w:num>
  <w:num w:numId="3" w16cid:durableId="714626589">
    <w:abstractNumId w:val="2"/>
  </w:num>
  <w:num w:numId="4" w16cid:durableId="809786985">
    <w:abstractNumId w:val="6"/>
  </w:num>
  <w:num w:numId="5" w16cid:durableId="1349678247">
    <w:abstractNumId w:val="17"/>
  </w:num>
  <w:num w:numId="6" w16cid:durableId="1317145147">
    <w:abstractNumId w:val="8"/>
  </w:num>
  <w:num w:numId="7" w16cid:durableId="547449343">
    <w:abstractNumId w:val="12"/>
  </w:num>
  <w:num w:numId="8" w16cid:durableId="211886197">
    <w:abstractNumId w:val="16"/>
  </w:num>
  <w:num w:numId="9" w16cid:durableId="333067446">
    <w:abstractNumId w:val="18"/>
  </w:num>
  <w:num w:numId="10" w16cid:durableId="732119516">
    <w:abstractNumId w:val="1"/>
  </w:num>
  <w:num w:numId="11" w16cid:durableId="762260159">
    <w:abstractNumId w:val="0"/>
  </w:num>
  <w:num w:numId="12" w16cid:durableId="1411002293">
    <w:abstractNumId w:val="10"/>
  </w:num>
  <w:num w:numId="13" w16cid:durableId="498235669">
    <w:abstractNumId w:val="7"/>
  </w:num>
  <w:num w:numId="14" w16cid:durableId="1269773556">
    <w:abstractNumId w:val="13"/>
  </w:num>
  <w:num w:numId="15" w16cid:durableId="15079032">
    <w:abstractNumId w:val="11"/>
  </w:num>
  <w:num w:numId="16" w16cid:durableId="465660480">
    <w:abstractNumId w:val="5"/>
  </w:num>
  <w:num w:numId="17" w16cid:durableId="1649751164">
    <w:abstractNumId w:val="4"/>
  </w:num>
  <w:num w:numId="18" w16cid:durableId="1388608262">
    <w:abstractNumId w:val="15"/>
  </w:num>
  <w:num w:numId="19" w16cid:durableId="1403790903">
    <w:abstractNumId w:val="14"/>
  </w:num>
  <w:num w:numId="20" w16cid:durableId="1425960660">
    <w:abstractNumId w:val="20"/>
  </w:num>
  <w:num w:numId="21" w16cid:durableId="142830821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754"/>
    <w:rsid w:val="00004126"/>
    <w:rsid w:val="00037CC6"/>
    <w:rsid w:val="00077632"/>
    <w:rsid w:val="0009209E"/>
    <w:rsid w:val="000F7F46"/>
    <w:rsid w:val="00101BBD"/>
    <w:rsid w:val="00107C70"/>
    <w:rsid w:val="001716ED"/>
    <w:rsid w:val="00232296"/>
    <w:rsid w:val="00271EE1"/>
    <w:rsid w:val="00276EAE"/>
    <w:rsid w:val="002D0152"/>
    <w:rsid w:val="00352462"/>
    <w:rsid w:val="003B22DC"/>
    <w:rsid w:val="003E7DEF"/>
    <w:rsid w:val="003F3475"/>
    <w:rsid w:val="0041452B"/>
    <w:rsid w:val="005525F3"/>
    <w:rsid w:val="005A5A0C"/>
    <w:rsid w:val="005E44F0"/>
    <w:rsid w:val="00637A55"/>
    <w:rsid w:val="006F2FD9"/>
    <w:rsid w:val="006F5FC3"/>
    <w:rsid w:val="00716ECD"/>
    <w:rsid w:val="00732E44"/>
    <w:rsid w:val="007A7C93"/>
    <w:rsid w:val="007B368F"/>
    <w:rsid w:val="007C3146"/>
    <w:rsid w:val="0093130C"/>
    <w:rsid w:val="00957EE6"/>
    <w:rsid w:val="00970F1A"/>
    <w:rsid w:val="00973625"/>
    <w:rsid w:val="00A25A39"/>
    <w:rsid w:val="00A5036E"/>
    <w:rsid w:val="00AB28F8"/>
    <w:rsid w:val="00AB3D87"/>
    <w:rsid w:val="00AE14A0"/>
    <w:rsid w:val="00B81B4E"/>
    <w:rsid w:val="00B910D3"/>
    <w:rsid w:val="00BC0452"/>
    <w:rsid w:val="00BC4511"/>
    <w:rsid w:val="00BE4E59"/>
    <w:rsid w:val="00C124BA"/>
    <w:rsid w:val="00C221DC"/>
    <w:rsid w:val="00C24705"/>
    <w:rsid w:val="00C56B36"/>
    <w:rsid w:val="00D12192"/>
    <w:rsid w:val="00D5185C"/>
    <w:rsid w:val="00DD434C"/>
    <w:rsid w:val="00DF7754"/>
    <w:rsid w:val="00E35EAD"/>
    <w:rsid w:val="00ED4481"/>
    <w:rsid w:val="00EE740D"/>
    <w:rsid w:val="00F07A0A"/>
    <w:rsid w:val="00F42515"/>
    <w:rsid w:val="00F74743"/>
    <w:rsid w:val="00F8277E"/>
    <w:rsid w:val="00FA1B48"/>
    <w:rsid w:val="00FB07C4"/>
    <w:rsid w:val="00FE12BA"/>
    <w:rsid w:val="00FE1C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5481B"/>
  <w15:docId w15:val="{C5B9D94F-FA76-43D0-A6AC-094CB55F4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1DC"/>
    <w:pPr>
      <w:spacing w:after="0" w:line="240" w:lineRule="auto"/>
    </w:pPr>
    <w:rPr>
      <w:rFonts w:ascii="Times New Roman" w:eastAsia="Times New Roman" w:hAnsi="Times New Roman" w:cs="Times New Roman"/>
      <w:sz w:val="24"/>
      <w:szCs w:val="24"/>
      <w:lang w:eastAsia="fr-FR"/>
    </w:rPr>
  </w:style>
  <w:style w:type="paragraph" w:styleId="Titre2">
    <w:name w:val="heading 2"/>
    <w:basedOn w:val="Normal"/>
    <w:next w:val="Normal"/>
    <w:link w:val="Titre2Car"/>
    <w:qFormat/>
    <w:rsid w:val="00DF7754"/>
    <w:pPr>
      <w:keepNext/>
      <w:outlineLvl w:val="1"/>
    </w:pPr>
    <w:rPr>
      <w:rFonts w:ascii="Arial" w:hAnsi="Arial" w:cs="Arial"/>
      <w:b/>
      <w:bCs/>
      <w:sz w:val="22"/>
      <w:szCs w:val="22"/>
    </w:rPr>
  </w:style>
  <w:style w:type="paragraph" w:styleId="Titre3">
    <w:name w:val="heading 3"/>
    <w:basedOn w:val="Normal"/>
    <w:next w:val="Normal"/>
    <w:link w:val="Titre3Car"/>
    <w:uiPriority w:val="9"/>
    <w:unhideWhenUsed/>
    <w:qFormat/>
    <w:rsid w:val="00C221DC"/>
    <w:pPr>
      <w:keepNext/>
      <w:keepLines/>
      <w:spacing w:before="40"/>
      <w:outlineLvl w:val="2"/>
    </w:pPr>
    <w:rPr>
      <w:rFonts w:asciiTheme="majorHAnsi" w:eastAsiaTheme="majorEastAsia" w:hAnsiTheme="majorHAnsi" w:cstheme="majorBidi"/>
      <w:color w:val="1F3763" w:themeColor="accent1" w:themeShade="7F"/>
    </w:rPr>
  </w:style>
  <w:style w:type="paragraph" w:styleId="Titre4">
    <w:name w:val="heading 4"/>
    <w:basedOn w:val="Normal"/>
    <w:next w:val="Normal"/>
    <w:link w:val="Titre4Car"/>
    <w:qFormat/>
    <w:rsid w:val="00DF7754"/>
    <w:pPr>
      <w:keepNext/>
      <w:tabs>
        <w:tab w:val="left" w:pos="4536"/>
      </w:tabs>
      <w:jc w:val="center"/>
      <w:outlineLvl w:val="3"/>
    </w:pPr>
    <w:rPr>
      <w:rFonts w:ascii="Tahoma" w:hAnsi="Tahoma" w:cs="Tahoma"/>
      <w:b/>
      <w:bCs/>
      <w:sz w:val="32"/>
      <w:szCs w:val="32"/>
    </w:rPr>
  </w:style>
  <w:style w:type="paragraph" w:styleId="Titre5">
    <w:name w:val="heading 5"/>
    <w:basedOn w:val="Normal"/>
    <w:next w:val="Normal"/>
    <w:link w:val="Titre5Car"/>
    <w:qFormat/>
    <w:rsid w:val="00DF7754"/>
    <w:pPr>
      <w:keepNext/>
      <w:tabs>
        <w:tab w:val="left" w:pos="4536"/>
      </w:tabs>
      <w:jc w:val="both"/>
      <w:outlineLvl w:val="4"/>
    </w:pPr>
    <w:rPr>
      <w:rFonts w:ascii="Arial" w:hAnsi="Arial" w:cs="Arial"/>
      <w:b/>
      <w:bCs/>
      <w:sz w:val="22"/>
      <w:szCs w:val="22"/>
    </w:rPr>
  </w:style>
  <w:style w:type="paragraph" w:styleId="Titre6">
    <w:name w:val="heading 6"/>
    <w:basedOn w:val="Normal"/>
    <w:next w:val="Normal"/>
    <w:link w:val="Titre6Car"/>
    <w:qFormat/>
    <w:rsid w:val="00DF7754"/>
    <w:pPr>
      <w:keepNext/>
      <w:jc w:val="center"/>
      <w:outlineLvl w:val="5"/>
    </w:pPr>
    <w:rPr>
      <w:rFonts w:ascii="Tahoma" w:hAnsi="Tahoma" w:cs="Tahoma"/>
      <w:b/>
      <w:bCs/>
      <w:lang w:val="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DF7754"/>
    <w:rPr>
      <w:rFonts w:ascii="Arial" w:eastAsia="Times New Roman" w:hAnsi="Arial" w:cs="Arial"/>
      <w:b/>
      <w:bCs/>
      <w:lang w:eastAsia="fr-FR"/>
    </w:rPr>
  </w:style>
  <w:style w:type="character" w:customStyle="1" w:styleId="Titre4Car">
    <w:name w:val="Titre 4 Car"/>
    <w:basedOn w:val="Policepardfaut"/>
    <w:link w:val="Titre4"/>
    <w:rsid w:val="00DF7754"/>
    <w:rPr>
      <w:rFonts w:ascii="Tahoma" w:eastAsia="Times New Roman" w:hAnsi="Tahoma" w:cs="Tahoma"/>
      <w:b/>
      <w:bCs/>
      <w:sz w:val="32"/>
      <w:szCs w:val="32"/>
      <w:lang w:eastAsia="fr-FR"/>
    </w:rPr>
  </w:style>
  <w:style w:type="character" w:customStyle="1" w:styleId="Titre5Car">
    <w:name w:val="Titre 5 Car"/>
    <w:basedOn w:val="Policepardfaut"/>
    <w:link w:val="Titre5"/>
    <w:rsid w:val="00DF7754"/>
    <w:rPr>
      <w:rFonts w:ascii="Arial" w:eastAsia="Times New Roman" w:hAnsi="Arial" w:cs="Arial"/>
      <w:b/>
      <w:bCs/>
      <w:lang w:eastAsia="fr-FR"/>
    </w:rPr>
  </w:style>
  <w:style w:type="character" w:customStyle="1" w:styleId="Titre6Car">
    <w:name w:val="Titre 6 Car"/>
    <w:basedOn w:val="Policepardfaut"/>
    <w:link w:val="Titre6"/>
    <w:rsid w:val="00DF7754"/>
    <w:rPr>
      <w:rFonts w:ascii="Tahoma" w:eastAsia="Times New Roman" w:hAnsi="Tahoma" w:cs="Tahoma"/>
      <w:b/>
      <w:bCs/>
      <w:sz w:val="24"/>
      <w:szCs w:val="24"/>
      <w:lang w:val="de-DE" w:eastAsia="fr-FR"/>
    </w:rPr>
  </w:style>
  <w:style w:type="paragraph" w:styleId="Pieddepage">
    <w:name w:val="footer"/>
    <w:basedOn w:val="Normal"/>
    <w:link w:val="PieddepageCar"/>
    <w:uiPriority w:val="99"/>
    <w:rsid w:val="00DF7754"/>
    <w:pPr>
      <w:tabs>
        <w:tab w:val="center" w:pos="4536"/>
        <w:tab w:val="right" w:pos="9072"/>
      </w:tabs>
    </w:pPr>
  </w:style>
  <w:style w:type="character" w:customStyle="1" w:styleId="PieddepageCar">
    <w:name w:val="Pied de page Car"/>
    <w:basedOn w:val="Policepardfaut"/>
    <w:link w:val="Pieddepage"/>
    <w:uiPriority w:val="99"/>
    <w:rsid w:val="00DF7754"/>
    <w:rPr>
      <w:rFonts w:ascii="Times New Roman" w:eastAsia="Times New Roman" w:hAnsi="Times New Roman" w:cs="Times New Roman"/>
      <w:sz w:val="20"/>
      <w:szCs w:val="20"/>
      <w:lang w:eastAsia="fr-FR"/>
    </w:rPr>
  </w:style>
  <w:style w:type="character" w:styleId="Numrodepage">
    <w:name w:val="page number"/>
    <w:basedOn w:val="Policepardfaut"/>
    <w:uiPriority w:val="99"/>
    <w:rsid w:val="00DF7754"/>
  </w:style>
  <w:style w:type="paragraph" w:styleId="Corpsdetexte">
    <w:name w:val="Body Text"/>
    <w:basedOn w:val="Normal"/>
    <w:link w:val="CorpsdetexteCar"/>
    <w:rsid w:val="00DF7754"/>
    <w:pPr>
      <w:tabs>
        <w:tab w:val="left" w:pos="9356"/>
      </w:tabs>
      <w:jc w:val="both"/>
    </w:pPr>
    <w:rPr>
      <w:rFonts w:ascii="Arial" w:hAnsi="Arial" w:cs="Arial"/>
      <w:sz w:val="22"/>
      <w:szCs w:val="22"/>
    </w:rPr>
  </w:style>
  <w:style w:type="character" w:customStyle="1" w:styleId="CorpsdetexteCar">
    <w:name w:val="Corps de texte Car"/>
    <w:basedOn w:val="Policepardfaut"/>
    <w:link w:val="Corpsdetexte"/>
    <w:rsid w:val="00DF7754"/>
    <w:rPr>
      <w:rFonts w:ascii="Arial" w:eastAsia="Times New Roman" w:hAnsi="Arial" w:cs="Arial"/>
      <w:lang w:eastAsia="fr-FR"/>
    </w:rPr>
  </w:style>
  <w:style w:type="paragraph" w:styleId="NormalWeb">
    <w:name w:val="Normal (Web)"/>
    <w:basedOn w:val="Normal"/>
    <w:uiPriority w:val="99"/>
    <w:semiHidden/>
    <w:unhideWhenUsed/>
    <w:rsid w:val="00DF7754"/>
    <w:pPr>
      <w:spacing w:before="100" w:beforeAutospacing="1" w:after="100" w:afterAutospacing="1"/>
    </w:pPr>
    <w:rPr>
      <w:rFonts w:eastAsiaTheme="minorEastAsia"/>
    </w:rPr>
  </w:style>
  <w:style w:type="character" w:styleId="Lienhypertexte">
    <w:name w:val="Hyperlink"/>
    <w:uiPriority w:val="99"/>
    <w:unhideWhenUsed/>
    <w:rsid w:val="00DF7754"/>
    <w:rPr>
      <w:color w:val="0563C1"/>
      <w:u w:val="single"/>
    </w:rPr>
  </w:style>
  <w:style w:type="paragraph" w:styleId="Paragraphedeliste">
    <w:name w:val="List Paragraph"/>
    <w:basedOn w:val="Normal"/>
    <w:uiPriority w:val="34"/>
    <w:qFormat/>
    <w:rsid w:val="00DF7754"/>
    <w:pPr>
      <w:ind w:left="720"/>
      <w:contextualSpacing/>
    </w:pPr>
  </w:style>
  <w:style w:type="character" w:styleId="Accentuation">
    <w:name w:val="Emphasis"/>
    <w:basedOn w:val="Policepardfaut"/>
    <w:uiPriority w:val="20"/>
    <w:qFormat/>
    <w:rsid w:val="00C221DC"/>
    <w:rPr>
      <w:i/>
      <w:iCs/>
    </w:rPr>
  </w:style>
  <w:style w:type="character" w:styleId="lev">
    <w:name w:val="Strong"/>
    <w:basedOn w:val="Policepardfaut"/>
    <w:uiPriority w:val="22"/>
    <w:qFormat/>
    <w:rsid w:val="00C221DC"/>
    <w:rPr>
      <w:b/>
      <w:bCs/>
    </w:rPr>
  </w:style>
  <w:style w:type="character" w:customStyle="1" w:styleId="Titre3Car">
    <w:name w:val="Titre 3 Car"/>
    <w:basedOn w:val="Policepardfaut"/>
    <w:link w:val="Titre3"/>
    <w:uiPriority w:val="9"/>
    <w:rsid w:val="00C221DC"/>
    <w:rPr>
      <w:rFonts w:asciiTheme="majorHAnsi" w:eastAsiaTheme="majorEastAsia" w:hAnsiTheme="majorHAnsi" w:cstheme="majorBidi"/>
      <w:color w:val="1F3763" w:themeColor="accent1" w:themeShade="7F"/>
      <w:sz w:val="24"/>
      <w:szCs w:val="24"/>
      <w:lang w:eastAsia="fr-FR"/>
    </w:rPr>
  </w:style>
  <w:style w:type="character" w:customStyle="1" w:styleId="markedcontent">
    <w:name w:val="markedcontent"/>
    <w:basedOn w:val="Policepardfaut"/>
    <w:rsid w:val="00732E44"/>
  </w:style>
  <w:style w:type="paragraph" w:customStyle="1" w:styleId="Normal1">
    <w:name w:val="Normal1"/>
    <w:rsid w:val="00957EE6"/>
    <w:pPr>
      <w:spacing w:after="0" w:line="240" w:lineRule="auto"/>
    </w:pPr>
    <w:rPr>
      <w:rFonts w:ascii="Times New Roman" w:eastAsia="Times New Roman" w:hAnsi="Times New Roman" w:cs="Times New Roman"/>
      <w:color w:val="000000"/>
      <w:sz w:val="24"/>
      <w:szCs w:val="20"/>
      <w:lang w:eastAsia="fr-FR"/>
    </w:rPr>
  </w:style>
  <w:style w:type="paragraph" w:styleId="En-tte">
    <w:name w:val="header"/>
    <w:basedOn w:val="Normal"/>
    <w:link w:val="En-tteCar"/>
    <w:uiPriority w:val="99"/>
    <w:unhideWhenUsed/>
    <w:rsid w:val="00C24705"/>
    <w:pPr>
      <w:tabs>
        <w:tab w:val="center" w:pos="4536"/>
        <w:tab w:val="right" w:pos="9072"/>
      </w:tabs>
    </w:pPr>
  </w:style>
  <w:style w:type="character" w:customStyle="1" w:styleId="En-tteCar">
    <w:name w:val="En-tête Car"/>
    <w:basedOn w:val="Policepardfaut"/>
    <w:link w:val="En-tte"/>
    <w:uiPriority w:val="99"/>
    <w:rsid w:val="00C24705"/>
    <w:rPr>
      <w:rFonts w:ascii="Times New Roman" w:eastAsia="Times New Roman" w:hAnsi="Times New Roman" w:cs="Times New Roman"/>
      <w:sz w:val="24"/>
      <w:szCs w:val="24"/>
      <w:lang w:eastAsia="fr-FR"/>
    </w:rPr>
  </w:style>
  <w:style w:type="paragraph" w:customStyle="1" w:styleId="Paragraphestandard">
    <w:name w:val="[Paragraphe standard]"/>
    <w:basedOn w:val="Normal"/>
    <w:uiPriority w:val="99"/>
    <w:rsid w:val="00C24705"/>
    <w:pPr>
      <w:autoSpaceDE w:val="0"/>
      <w:autoSpaceDN w:val="0"/>
      <w:adjustRightInd w:val="0"/>
      <w:spacing w:line="288" w:lineRule="auto"/>
      <w:textAlignment w:val="center"/>
    </w:pPr>
    <w:rPr>
      <w:rFonts w:ascii="Minion Pro" w:eastAsiaTheme="minorHAnsi" w:hAnsi="Minion Pro" w:cs="Minion Pro"/>
      <w:color w:val="000000"/>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049102">
      <w:bodyDiv w:val="1"/>
      <w:marLeft w:val="0"/>
      <w:marRight w:val="0"/>
      <w:marTop w:val="0"/>
      <w:marBottom w:val="0"/>
      <w:divBdr>
        <w:top w:val="none" w:sz="0" w:space="0" w:color="auto"/>
        <w:left w:val="none" w:sz="0" w:space="0" w:color="auto"/>
        <w:bottom w:val="none" w:sz="0" w:space="0" w:color="auto"/>
        <w:right w:val="none" w:sz="0" w:space="0" w:color="auto"/>
      </w:divBdr>
    </w:div>
    <w:div w:id="727922302">
      <w:bodyDiv w:val="1"/>
      <w:marLeft w:val="0"/>
      <w:marRight w:val="0"/>
      <w:marTop w:val="0"/>
      <w:marBottom w:val="0"/>
      <w:divBdr>
        <w:top w:val="none" w:sz="0" w:space="0" w:color="auto"/>
        <w:left w:val="none" w:sz="0" w:space="0" w:color="auto"/>
        <w:bottom w:val="none" w:sz="0" w:space="0" w:color="auto"/>
        <w:right w:val="none" w:sz="0" w:space="0" w:color="auto"/>
      </w:divBdr>
    </w:div>
    <w:div w:id="1629120497">
      <w:bodyDiv w:val="1"/>
      <w:marLeft w:val="0"/>
      <w:marRight w:val="0"/>
      <w:marTop w:val="0"/>
      <w:marBottom w:val="0"/>
      <w:divBdr>
        <w:top w:val="none" w:sz="0" w:space="0" w:color="auto"/>
        <w:left w:val="none" w:sz="0" w:space="0" w:color="auto"/>
        <w:bottom w:val="none" w:sz="0" w:space="0" w:color="auto"/>
        <w:right w:val="none" w:sz="0" w:space="0" w:color="auto"/>
      </w:divBdr>
    </w:div>
    <w:div w:id="175847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egifrance.gouv.fr/codes/article_lc/LEGIARTI000044424629/2022-03-0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4475</Words>
  <Characters>24615</Characters>
  <Application>Microsoft Office Word</Application>
  <DocSecurity>0</DocSecurity>
  <Lines>205</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Reboul</dc:creator>
  <cp:keywords/>
  <dc:description/>
  <cp:lastModifiedBy>Justine Bonhomme</cp:lastModifiedBy>
  <cp:revision>3</cp:revision>
  <dcterms:created xsi:type="dcterms:W3CDTF">2024-11-07T15:32:00Z</dcterms:created>
  <dcterms:modified xsi:type="dcterms:W3CDTF">2024-11-07T15:33:00Z</dcterms:modified>
</cp:coreProperties>
</file>