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52F8" w14:textId="39E19079" w:rsidR="00E16E1B" w:rsidRPr="00EA0E39" w:rsidRDefault="00E16E1B" w:rsidP="00614165">
      <w:pPr>
        <w:spacing w:after="0" w:line="240" w:lineRule="auto"/>
        <w:jc w:val="center"/>
        <w:rPr>
          <w:rFonts w:ascii="Nunito" w:hAnsi="Nunito" w:cs="Times New Roman"/>
          <w:b/>
          <w:sz w:val="32"/>
          <w:szCs w:val="32"/>
        </w:rPr>
      </w:pPr>
      <w:r w:rsidRPr="00EA0E39">
        <w:rPr>
          <w:rFonts w:ascii="Nunito" w:hAnsi="Nunito" w:cs="Times New Roman"/>
          <w:b/>
          <w:sz w:val="32"/>
          <w:szCs w:val="32"/>
        </w:rPr>
        <w:t xml:space="preserve">Délibération instituant </w:t>
      </w:r>
      <w:r w:rsidR="00614165" w:rsidRPr="00EA0E39">
        <w:rPr>
          <w:rFonts w:ascii="Nunito" w:hAnsi="Nunito" w:cs="Times New Roman"/>
          <w:b/>
          <w:sz w:val="32"/>
          <w:szCs w:val="32"/>
        </w:rPr>
        <w:t>le régime indemnitaire pour les cadres d’emploi de la police municipale et des gardes champêtres</w:t>
      </w:r>
    </w:p>
    <w:p w14:paraId="6D7EA399" w14:textId="77777777" w:rsidR="00E16E1B" w:rsidRPr="00EA0E39" w:rsidRDefault="00E16E1B" w:rsidP="00E16E1B">
      <w:pPr>
        <w:spacing w:after="0" w:line="240" w:lineRule="auto"/>
        <w:jc w:val="both"/>
        <w:rPr>
          <w:rFonts w:ascii="Nunito" w:hAnsi="Nunito" w:cs="Times New Roman"/>
          <w:i/>
          <w:sz w:val="24"/>
          <w:szCs w:val="24"/>
        </w:rPr>
      </w:pPr>
    </w:p>
    <w:p w14:paraId="7460AE39" w14:textId="56706DE9" w:rsidR="00E16E1B" w:rsidRPr="00EA0E39" w:rsidRDefault="00E16E1B" w:rsidP="00E16E1B">
      <w:pPr>
        <w:tabs>
          <w:tab w:val="left" w:pos="284"/>
          <w:tab w:val="left" w:pos="2552"/>
        </w:tabs>
        <w:spacing w:after="0" w:line="240" w:lineRule="auto"/>
        <w:jc w:val="center"/>
        <w:rPr>
          <w:rFonts w:ascii="Nunito" w:hAnsi="Nunito" w:cs="Times New Roman"/>
          <w:b/>
          <w:i/>
          <w:iCs/>
          <w:color w:val="FF0000"/>
          <w:sz w:val="24"/>
          <w:szCs w:val="24"/>
        </w:rPr>
      </w:pPr>
      <w:r w:rsidRPr="00EA0E39">
        <w:rPr>
          <w:rFonts w:ascii="Nunito" w:hAnsi="Nunito" w:cs="Times New Roman"/>
          <w:b/>
          <w:i/>
          <w:iCs/>
          <w:color w:val="FF0000"/>
          <w:sz w:val="24"/>
          <w:szCs w:val="24"/>
        </w:rPr>
        <w:t xml:space="preserve">Les mentions en italique rouge constituent des commentaires destinés à faciliter la rédaction de la délibération. Ils doivent être </w:t>
      </w:r>
      <w:r w:rsidR="00CC4103">
        <w:rPr>
          <w:rFonts w:ascii="Nunito" w:hAnsi="Nunito" w:cs="Times New Roman"/>
          <w:b/>
          <w:i/>
          <w:iCs/>
          <w:color w:val="FF0000"/>
          <w:sz w:val="24"/>
          <w:szCs w:val="24"/>
        </w:rPr>
        <w:t xml:space="preserve">complétés et/ou </w:t>
      </w:r>
      <w:r w:rsidRPr="00EA0E39">
        <w:rPr>
          <w:rFonts w:ascii="Nunito" w:hAnsi="Nunito" w:cs="Times New Roman"/>
          <w:b/>
          <w:i/>
          <w:iCs/>
          <w:color w:val="FF0000"/>
          <w:sz w:val="24"/>
          <w:szCs w:val="24"/>
        </w:rPr>
        <w:t>supprimés de la délibération définitive.</w:t>
      </w:r>
    </w:p>
    <w:p w14:paraId="3C08C555" w14:textId="77777777" w:rsidR="00C765CD" w:rsidRPr="00EA0E39" w:rsidRDefault="00C765CD" w:rsidP="00E16E1B">
      <w:pPr>
        <w:tabs>
          <w:tab w:val="left" w:pos="284"/>
          <w:tab w:val="left" w:pos="2552"/>
        </w:tabs>
        <w:spacing w:after="0" w:line="240" w:lineRule="auto"/>
        <w:jc w:val="center"/>
        <w:rPr>
          <w:rFonts w:ascii="Nunito" w:hAnsi="Nunito" w:cs="Times New Roman"/>
          <w:b/>
          <w:i/>
          <w:iCs/>
          <w:color w:val="FF0000"/>
          <w:sz w:val="24"/>
          <w:szCs w:val="24"/>
        </w:rPr>
      </w:pPr>
    </w:p>
    <w:p w14:paraId="378714D6" w14:textId="7CD3B541" w:rsidR="00C765CD" w:rsidRPr="00EA0E39" w:rsidRDefault="00C765CD" w:rsidP="00E16E1B">
      <w:pPr>
        <w:tabs>
          <w:tab w:val="left" w:pos="284"/>
          <w:tab w:val="left" w:pos="2552"/>
        </w:tabs>
        <w:spacing w:after="0" w:line="240" w:lineRule="auto"/>
        <w:jc w:val="center"/>
        <w:rPr>
          <w:rStyle w:val="lev"/>
          <w:rFonts w:ascii="Nunito" w:hAnsi="Nunito" w:cs="Times New Roman"/>
          <w:b w:val="0"/>
          <w:color w:val="FF0000"/>
          <w:sz w:val="24"/>
          <w:szCs w:val="24"/>
        </w:rPr>
      </w:pPr>
      <w:r w:rsidRPr="00EA0E39">
        <w:rPr>
          <w:rFonts w:ascii="Nunito" w:hAnsi="Nunito" w:cs="Times New Roman"/>
          <w:b/>
          <w:i/>
          <w:iCs/>
          <w:color w:val="FF0000"/>
          <w:sz w:val="24"/>
          <w:szCs w:val="24"/>
        </w:rPr>
        <w:t>Pour vous aider dans la rédaction de cette délibération</w:t>
      </w:r>
      <w:r w:rsidR="005E726D" w:rsidRPr="00EA0E39">
        <w:rPr>
          <w:rFonts w:ascii="Nunito" w:hAnsi="Nunito" w:cs="Times New Roman"/>
          <w:b/>
          <w:i/>
          <w:iCs/>
          <w:color w:val="FF0000"/>
          <w:sz w:val="24"/>
          <w:szCs w:val="24"/>
        </w:rPr>
        <w:t>,</w:t>
      </w:r>
      <w:r w:rsidRPr="00EA0E39">
        <w:rPr>
          <w:rFonts w:ascii="Nunito" w:hAnsi="Nunito" w:cs="Times New Roman"/>
          <w:b/>
          <w:i/>
          <w:iCs/>
          <w:color w:val="FF0000"/>
          <w:sz w:val="24"/>
          <w:szCs w:val="24"/>
        </w:rPr>
        <w:t xml:space="preserve"> n’hésitez pas à prendre co</w:t>
      </w:r>
      <w:r w:rsidR="005E726D" w:rsidRPr="00EA0E39">
        <w:rPr>
          <w:rFonts w:ascii="Nunito" w:hAnsi="Nunito" w:cs="Times New Roman"/>
          <w:b/>
          <w:i/>
          <w:iCs/>
          <w:color w:val="FF0000"/>
          <w:sz w:val="24"/>
          <w:szCs w:val="24"/>
        </w:rPr>
        <w:t xml:space="preserve">ntact avec </w:t>
      </w:r>
      <w:r w:rsidR="00614165" w:rsidRPr="00EA0E39">
        <w:rPr>
          <w:rFonts w:ascii="Nunito" w:hAnsi="Nunito" w:cs="Times New Roman"/>
          <w:b/>
          <w:i/>
          <w:iCs/>
          <w:color w:val="FF0000"/>
          <w:sz w:val="24"/>
          <w:szCs w:val="24"/>
        </w:rPr>
        <w:t>votre gestionnaire RH</w:t>
      </w:r>
    </w:p>
    <w:p w14:paraId="5437301B" w14:textId="77777777" w:rsidR="00E16E1B" w:rsidRPr="00EA0E39" w:rsidRDefault="00E16E1B" w:rsidP="00E16E1B">
      <w:pPr>
        <w:pStyle w:val="Ontvotladelib"/>
        <w:spacing w:after="0"/>
        <w:rPr>
          <w:rFonts w:ascii="Nunito" w:hAnsi="Nunito" w:cs="Times New Roman"/>
          <w:sz w:val="24"/>
          <w:szCs w:val="24"/>
        </w:rPr>
      </w:pPr>
    </w:p>
    <w:p w14:paraId="643D57E5" w14:textId="77777777" w:rsidR="00E16E1B" w:rsidRPr="00EA0E39" w:rsidRDefault="00E16E1B" w:rsidP="00E16E1B">
      <w:pPr>
        <w:pStyle w:val="Ontvotladelib"/>
        <w:spacing w:after="0"/>
        <w:rPr>
          <w:rFonts w:ascii="Nunito" w:hAnsi="Nunito" w:cs="Times New Roman"/>
          <w:sz w:val="24"/>
          <w:szCs w:val="24"/>
        </w:rPr>
      </w:pPr>
    </w:p>
    <w:p w14:paraId="2061CF19" w14:textId="77777777" w:rsidR="00E16E1B" w:rsidRPr="00EA0E39" w:rsidRDefault="00E16E1B" w:rsidP="00E16E1B">
      <w:pPr>
        <w:pStyle w:val="Ontvotladelib"/>
        <w:spacing w:after="0"/>
        <w:rPr>
          <w:rFonts w:ascii="Nunito" w:hAnsi="Nunito" w:cs="Times New Roman"/>
          <w:sz w:val="24"/>
          <w:szCs w:val="24"/>
        </w:rPr>
      </w:pPr>
      <w:r w:rsidRPr="00EA0E39">
        <w:rPr>
          <w:rFonts w:ascii="Nunito" w:hAnsi="Nunito" w:cs="Times New Roman"/>
          <w:sz w:val="24"/>
          <w:szCs w:val="24"/>
        </w:rPr>
        <w:t xml:space="preserve">Le ... </w:t>
      </w:r>
      <w:r w:rsidRPr="00EA0E39">
        <w:rPr>
          <w:rFonts w:ascii="Nunito" w:hAnsi="Nunito" w:cs="Times New Roman"/>
          <w:i/>
          <w:iCs/>
          <w:color w:val="FF0000"/>
          <w:sz w:val="24"/>
          <w:szCs w:val="24"/>
        </w:rPr>
        <w:t>(date)</w:t>
      </w:r>
      <w:r w:rsidRPr="00EA0E39">
        <w:rPr>
          <w:rFonts w:ascii="Nunito" w:hAnsi="Nunito" w:cs="Times New Roman"/>
          <w:sz w:val="24"/>
          <w:szCs w:val="24"/>
        </w:rPr>
        <w:t xml:space="preserve">, à ... </w:t>
      </w:r>
      <w:r w:rsidRPr="00EA0E39">
        <w:rPr>
          <w:rFonts w:ascii="Nunito" w:hAnsi="Nunito" w:cs="Times New Roman"/>
          <w:i/>
          <w:iCs/>
          <w:color w:val="FF0000"/>
          <w:sz w:val="24"/>
          <w:szCs w:val="24"/>
        </w:rPr>
        <w:t>(heure)</w:t>
      </w:r>
      <w:r w:rsidRPr="00EA0E39">
        <w:rPr>
          <w:rFonts w:ascii="Nunito" w:hAnsi="Nunito" w:cs="Times New Roman"/>
          <w:sz w:val="24"/>
          <w:szCs w:val="24"/>
        </w:rPr>
        <w:t xml:space="preserve">, en ... </w:t>
      </w:r>
      <w:r w:rsidRPr="00EA0E39">
        <w:rPr>
          <w:rFonts w:ascii="Nunito" w:hAnsi="Nunito" w:cs="Times New Roman"/>
          <w:i/>
          <w:iCs/>
          <w:color w:val="FF0000"/>
          <w:sz w:val="24"/>
          <w:szCs w:val="24"/>
        </w:rPr>
        <w:t>(lieu)</w:t>
      </w:r>
      <w:r w:rsidRPr="00EA0E39">
        <w:rPr>
          <w:rFonts w:ascii="Nunito" w:hAnsi="Nunito" w:cs="Times New Roman"/>
          <w:sz w:val="24"/>
          <w:szCs w:val="24"/>
        </w:rPr>
        <w:t xml:space="preserve"> se sont réunis les membres du Conseil Municipal </w:t>
      </w:r>
      <w:r w:rsidRPr="00EA0E39">
        <w:rPr>
          <w:rFonts w:ascii="Nunito" w:hAnsi="Nunito" w:cs="Times New Roman"/>
          <w:i/>
          <w:iCs/>
          <w:color w:val="FF0000"/>
          <w:sz w:val="24"/>
          <w:szCs w:val="24"/>
        </w:rPr>
        <w:t>(ou autre assemblée)</w:t>
      </w:r>
      <w:r w:rsidRPr="00EA0E39">
        <w:rPr>
          <w:rFonts w:ascii="Nunito" w:hAnsi="Nunito" w:cs="Times New Roman"/>
          <w:sz w:val="24"/>
          <w:szCs w:val="24"/>
        </w:rPr>
        <w:t>, sous la présidence de ..., convoqués le …,</w:t>
      </w:r>
    </w:p>
    <w:p w14:paraId="6352C2EE" w14:textId="77777777" w:rsidR="00E16E1B" w:rsidRPr="00EA0E39" w:rsidRDefault="00E16E1B" w:rsidP="00E16E1B">
      <w:pPr>
        <w:pStyle w:val="Ontvotladelib"/>
        <w:tabs>
          <w:tab w:val="right" w:leader="dot" w:pos="9072"/>
        </w:tabs>
        <w:spacing w:after="0"/>
        <w:rPr>
          <w:rFonts w:ascii="Nunito" w:hAnsi="Nunito" w:cs="Times New Roman"/>
          <w:sz w:val="24"/>
          <w:szCs w:val="24"/>
        </w:rPr>
      </w:pPr>
    </w:p>
    <w:p w14:paraId="790CFDEC" w14:textId="77777777" w:rsidR="00E16E1B" w:rsidRPr="00EA0E39" w:rsidRDefault="00E16E1B" w:rsidP="00E16E1B">
      <w:pPr>
        <w:pStyle w:val="Ontvotladelib"/>
        <w:tabs>
          <w:tab w:val="right" w:leader="dot" w:pos="9072"/>
        </w:tabs>
        <w:spacing w:after="0"/>
        <w:rPr>
          <w:rFonts w:ascii="Nunito" w:hAnsi="Nunito" w:cs="Times New Roman"/>
          <w:sz w:val="24"/>
          <w:szCs w:val="24"/>
        </w:rPr>
      </w:pPr>
      <w:r w:rsidRPr="00EA0E39">
        <w:rPr>
          <w:rFonts w:ascii="Nunito" w:hAnsi="Nunito" w:cs="Times New Roman"/>
          <w:sz w:val="24"/>
          <w:szCs w:val="24"/>
        </w:rPr>
        <w:t xml:space="preserve">Etaient présents : </w:t>
      </w:r>
      <w:r w:rsidRPr="00EA0E39">
        <w:rPr>
          <w:rFonts w:ascii="Nunito" w:hAnsi="Nunito" w:cs="Times New Roman"/>
          <w:sz w:val="24"/>
          <w:szCs w:val="24"/>
        </w:rPr>
        <w:tab/>
      </w:r>
    </w:p>
    <w:p w14:paraId="0276424C" w14:textId="77777777" w:rsidR="00E16E1B" w:rsidRPr="00EA0E39" w:rsidRDefault="00E16E1B" w:rsidP="00E16E1B">
      <w:pPr>
        <w:pStyle w:val="Ontvotladelib"/>
        <w:tabs>
          <w:tab w:val="left" w:leader="dot" w:pos="9072"/>
        </w:tabs>
        <w:spacing w:after="0"/>
        <w:rPr>
          <w:rFonts w:ascii="Nunito" w:hAnsi="Nunito" w:cs="Times New Roman"/>
          <w:sz w:val="24"/>
          <w:szCs w:val="24"/>
        </w:rPr>
      </w:pPr>
    </w:p>
    <w:p w14:paraId="0DD9FEF5" w14:textId="77777777" w:rsidR="00E16E1B" w:rsidRPr="00EA0E39" w:rsidRDefault="00E16E1B" w:rsidP="00E16E1B">
      <w:pPr>
        <w:pStyle w:val="Ontvotladelib"/>
        <w:tabs>
          <w:tab w:val="left" w:leader="dot" w:pos="9072"/>
        </w:tabs>
        <w:spacing w:after="0"/>
        <w:rPr>
          <w:rFonts w:ascii="Nunito" w:hAnsi="Nunito" w:cs="Times New Roman"/>
          <w:sz w:val="24"/>
          <w:szCs w:val="24"/>
        </w:rPr>
      </w:pPr>
      <w:r w:rsidRPr="00EA0E39">
        <w:rPr>
          <w:rFonts w:ascii="Nunito" w:hAnsi="Nunito" w:cs="Times New Roman"/>
          <w:sz w:val="24"/>
          <w:szCs w:val="24"/>
        </w:rPr>
        <w:t>Etaient absent</w:t>
      </w:r>
      <w:r w:rsidRPr="00EA0E39">
        <w:rPr>
          <w:rFonts w:ascii="Nunito" w:hAnsi="Nunito" w:cs="Times New Roman"/>
          <w:i/>
          <w:iCs/>
          <w:sz w:val="24"/>
          <w:szCs w:val="24"/>
        </w:rPr>
        <w:t>(s)</w:t>
      </w:r>
      <w:r w:rsidRPr="00EA0E39">
        <w:rPr>
          <w:rFonts w:ascii="Nunito" w:hAnsi="Nunito" w:cs="Times New Roman"/>
          <w:sz w:val="24"/>
          <w:szCs w:val="24"/>
        </w:rPr>
        <w:t xml:space="preserve"> excusé</w:t>
      </w:r>
      <w:r w:rsidRPr="00EA0E39">
        <w:rPr>
          <w:rFonts w:ascii="Nunito" w:hAnsi="Nunito" w:cs="Times New Roman"/>
          <w:i/>
          <w:iCs/>
          <w:sz w:val="24"/>
          <w:szCs w:val="24"/>
        </w:rPr>
        <w:t>(s)</w:t>
      </w:r>
      <w:r w:rsidRPr="00EA0E39">
        <w:rPr>
          <w:rFonts w:ascii="Nunito" w:hAnsi="Nunito" w:cs="Times New Roman"/>
          <w:sz w:val="24"/>
          <w:szCs w:val="24"/>
        </w:rPr>
        <w:t xml:space="preserve"> : </w:t>
      </w:r>
      <w:r w:rsidRPr="00EA0E39">
        <w:rPr>
          <w:rFonts w:ascii="Nunito" w:hAnsi="Nunito" w:cs="Times New Roman"/>
          <w:sz w:val="24"/>
          <w:szCs w:val="24"/>
        </w:rPr>
        <w:tab/>
      </w:r>
    </w:p>
    <w:p w14:paraId="7F16A9F6" w14:textId="77777777" w:rsidR="00E16E1B" w:rsidRPr="00EA0E39" w:rsidRDefault="00E16E1B" w:rsidP="00E16E1B">
      <w:pPr>
        <w:pStyle w:val="Ontvotladelib"/>
        <w:tabs>
          <w:tab w:val="left" w:leader="dot" w:pos="9072"/>
        </w:tabs>
        <w:spacing w:after="0"/>
        <w:rPr>
          <w:rFonts w:ascii="Nunito" w:hAnsi="Nunito" w:cs="Times New Roman"/>
          <w:sz w:val="24"/>
          <w:szCs w:val="24"/>
        </w:rPr>
      </w:pPr>
    </w:p>
    <w:p w14:paraId="2383329D" w14:textId="77777777" w:rsidR="00E16E1B" w:rsidRPr="00EA0E39" w:rsidRDefault="00E16E1B" w:rsidP="00E16E1B">
      <w:pPr>
        <w:pStyle w:val="Ontvotladelib"/>
        <w:tabs>
          <w:tab w:val="left" w:leader="dot" w:pos="9072"/>
        </w:tabs>
        <w:spacing w:after="0"/>
        <w:rPr>
          <w:rFonts w:ascii="Nunito" w:hAnsi="Nunito" w:cs="Times New Roman"/>
          <w:sz w:val="24"/>
          <w:szCs w:val="24"/>
        </w:rPr>
      </w:pPr>
      <w:r w:rsidRPr="00EA0E39">
        <w:rPr>
          <w:rFonts w:ascii="Nunito" w:hAnsi="Nunito" w:cs="Times New Roman"/>
          <w:sz w:val="24"/>
          <w:szCs w:val="24"/>
        </w:rPr>
        <w:t xml:space="preserve">Le secrétariat a été assuré par : </w:t>
      </w:r>
      <w:r w:rsidRPr="00EA0E39">
        <w:rPr>
          <w:rFonts w:ascii="Nunito" w:hAnsi="Nunito" w:cs="Times New Roman"/>
          <w:sz w:val="24"/>
          <w:szCs w:val="24"/>
        </w:rPr>
        <w:tab/>
      </w:r>
    </w:p>
    <w:p w14:paraId="7B396867" w14:textId="77777777" w:rsidR="00E16E1B" w:rsidRPr="00EA0E39" w:rsidRDefault="00E16E1B" w:rsidP="00E16E1B">
      <w:pPr>
        <w:spacing w:after="0" w:line="240" w:lineRule="auto"/>
        <w:jc w:val="both"/>
        <w:rPr>
          <w:rFonts w:ascii="Nunito" w:hAnsi="Nunito" w:cs="Times New Roman"/>
          <w:sz w:val="24"/>
          <w:szCs w:val="24"/>
        </w:rPr>
      </w:pPr>
    </w:p>
    <w:p w14:paraId="6823B131" w14:textId="77777777" w:rsidR="00E16E1B" w:rsidRPr="00EA0E39" w:rsidRDefault="00E16E1B" w:rsidP="00E16E1B">
      <w:pPr>
        <w:pStyle w:val="Sansinterligne"/>
        <w:jc w:val="both"/>
        <w:rPr>
          <w:rFonts w:ascii="Nunito" w:hAnsi="Nunito"/>
          <w:b/>
          <w:i/>
          <w:sz w:val="24"/>
          <w:szCs w:val="24"/>
        </w:rPr>
      </w:pPr>
      <w:r w:rsidRPr="00EA0E39">
        <w:rPr>
          <w:rFonts w:ascii="Nunito" w:hAnsi="Nunito"/>
          <w:b/>
          <w:sz w:val="24"/>
          <w:szCs w:val="24"/>
        </w:rPr>
        <w:t xml:space="preserve">Le Conseil Municipal </w:t>
      </w:r>
      <w:r w:rsidRPr="00EA0E39">
        <w:rPr>
          <w:rFonts w:ascii="Nunito" w:hAnsi="Nunito"/>
          <w:b/>
          <w:i/>
          <w:color w:val="FF0000"/>
          <w:sz w:val="24"/>
          <w:szCs w:val="24"/>
        </w:rPr>
        <w:t xml:space="preserve">(ou d’Administration </w:t>
      </w:r>
      <w:r w:rsidRPr="00EA0E39">
        <w:rPr>
          <w:rFonts w:ascii="Nunito" w:hAnsi="Nunito"/>
          <w:b/>
          <w:i/>
          <w:iCs/>
          <w:color w:val="FF0000"/>
          <w:sz w:val="24"/>
          <w:szCs w:val="24"/>
        </w:rPr>
        <w:t>ou autre assemblée)</w:t>
      </w:r>
      <w:r w:rsidRPr="00EA0E39">
        <w:rPr>
          <w:rFonts w:ascii="Nunito" w:hAnsi="Nunito"/>
          <w:b/>
          <w:i/>
          <w:sz w:val="24"/>
          <w:szCs w:val="24"/>
        </w:rPr>
        <w:t>,</w:t>
      </w:r>
    </w:p>
    <w:p w14:paraId="3C519472" w14:textId="77777777" w:rsidR="00E16E1B" w:rsidRPr="00EA0E39" w:rsidRDefault="00E16E1B" w:rsidP="00E16E1B">
      <w:pPr>
        <w:pStyle w:val="Sansinterligne"/>
        <w:jc w:val="both"/>
        <w:rPr>
          <w:rFonts w:ascii="Nunito" w:hAnsi="Nunito"/>
          <w:b/>
          <w:sz w:val="24"/>
          <w:szCs w:val="24"/>
        </w:rPr>
      </w:pPr>
    </w:p>
    <w:p w14:paraId="20B8A59E" w14:textId="77777777" w:rsidR="00E16E1B" w:rsidRPr="00EA0E39" w:rsidRDefault="00E16E1B" w:rsidP="00E16E1B">
      <w:pPr>
        <w:pStyle w:val="Sansinterligne"/>
        <w:jc w:val="both"/>
        <w:rPr>
          <w:rFonts w:ascii="Nunito" w:hAnsi="Nunito"/>
          <w:b/>
          <w:sz w:val="24"/>
          <w:szCs w:val="24"/>
        </w:rPr>
      </w:pPr>
      <w:r w:rsidRPr="00EA0E39">
        <w:rPr>
          <w:rFonts w:ascii="Nunito" w:hAnsi="Nunito"/>
          <w:b/>
          <w:sz w:val="24"/>
          <w:szCs w:val="24"/>
        </w:rPr>
        <w:t xml:space="preserve">Sur rapport de Monsieur le Maire </w:t>
      </w:r>
      <w:r w:rsidRPr="00EA0E39">
        <w:rPr>
          <w:rFonts w:ascii="Nunito" w:hAnsi="Nunito"/>
          <w:b/>
          <w:i/>
          <w:color w:val="FF0000"/>
          <w:sz w:val="24"/>
          <w:szCs w:val="24"/>
        </w:rPr>
        <w:t>(ou le Président)</w:t>
      </w:r>
      <w:r w:rsidRPr="00EA0E39">
        <w:rPr>
          <w:rFonts w:ascii="Nunito" w:hAnsi="Nunito"/>
          <w:b/>
          <w:sz w:val="24"/>
          <w:szCs w:val="24"/>
        </w:rPr>
        <w:t xml:space="preserve">, </w:t>
      </w:r>
    </w:p>
    <w:p w14:paraId="66B66DD2" w14:textId="77777777" w:rsidR="00E16E1B" w:rsidRPr="00EA0E39" w:rsidRDefault="00E16E1B" w:rsidP="00E16E1B">
      <w:pPr>
        <w:pStyle w:val="Ontvotladelib"/>
        <w:spacing w:after="0"/>
        <w:rPr>
          <w:rFonts w:ascii="Nunito" w:hAnsi="Nunito" w:cs="Times New Roman"/>
          <w:sz w:val="24"/>
          <w:szCs w:val="24"/>
        </w:rPr>
      </w:pPr>
    </w:p>
    <w:p w14:paraId="7F9FFFCE" w14:textId="77777777"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Vu le Code Général des Collectivités Territoriales ;</w:t>
      </w:r>
    </w:p>
    <w:p w14:paraId="2A7DD2F4" w14:textId="4BC1CB17"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Vu l</w:t>
      </w:r>
      <w:r w:rsidR="00C92169" w:rsidRPr="00EA0E39">
        <w:rPr>
          <w:rFonts w:ascii="Nunito" w:hAnsi="Nunito" w:cs="Times New Roman"/>
          <w:sz w:val="24"/>
          <w:szCs w:val="24"/>
        </w:rPr>
        <w:t xml:space="preserve">e Code Général de la fonction </w:t>
      </w:r>
      <w:r w:rsidR="002C2135" w:rsidRPr="00EA0E39">
        <w:rPr>
          <w:rFonts w:ascii="Nunito" w:hAnsi="Nunito" w:cs="Times New Roman"/>
          <w:sz w:val="24"/>
          <w:szCs w:val="24"/>
        </w:rPr>
        <w:t>publique ;</w:t>
      </w:r>
    </w:p>
    <w:p w14:paraId="30E8E8C0" w14:textId="77777777" w:rsidR="00614165" w:rsidRPr="00EA0E39" w:rsidRDefault="00614165" w:rsidP="00E16E1B">
      <w:pPr>
        <w:spacing w:after="0" w:line="240" w:lineRule="auto"/>
        <w:jc w:val="both"/>
        <w:rPr>
          <w:rFonts w:ascii="Nunito" w:hAnsi="Nunito" w:cs="Times New Roman"/>
          <w:sz w:val="24"/>
          <w:szCs w:val="24"/>
        </w:rPr>
      </w:pPr>
    </w:p>
    <w:p w14:paraId="4EC214EE" w14:textId="77777777" w:rsidR="00614165" w:rsidRPr="00EA0E39" w:rsidRDefault="00614165" w:rsidP="00614165">
      <w:pPr>
        <w:spacing w:after="0" w:line="240" w:lineRule="auto"/>
        <w:jc w:val="both"/>
        <w:rPr>
          <w:rFonts w:ascii="Nunito" w:hAnsi="Nunito" w:cs="Times New Roman"/>
          <w:spacing w:val="3"/>
          <w:sz w:val="24"/>
          <w:szCs w:val="24"/>
        </w:rPr>
      </w:pPr>
      <w:r w:rsidRPr="00EA0E39">
        <w:rPr>
          <w:rFonts w:ascii="Nunito" w:hAnsi="Nunito" w:cs="Times New Roman"/>
          <w:sz w:val="24"/>
          <w:szCs w:val="24"/>
        </w:rPr>
        <w:t>Vu</w:t>
      </w:r>
      <w:r w:rsidRPr="00EA0E39">
        <w:rPr>
          <w:rFonts w:ascii="Nunito" w:hAnsi="Nunito" w:cs="Times New Roman"/>
          <w:spacing w:val="45"/>
          <w:sz w:val="24"/>
          <w:szCs w:val="24"/>
        </w:rPr>
        <w:t xml:space="preserve"> </w:t>
      </w:r>
      <w:r w:rsidRPr="00EA0E39">
        <w:rPr>
          <w:rFonts w:ascii="Nunito" w:hAnsi="Nunito" w:cs="Times New Roman"/>
          <w:spacing w:val="1"/>
          <w:sz w:val="24"/>
          <w:szCs w:val="24"/>
        </w:rPr>
        <w:t>l</w:t>
      </w:r>
      <w:r w:rsidRPr="00EA0E39">
        <w:rPr>
          <w:rFonts w:ascii="Nunito" w:hAnsi="Nunito" w:cs="Times New Roman"/>
          <w:sz w:val="24"/>
          <w:szCs w:val="24"/>
        </w:rPr>
        <w:t>e</w:t>
      </w:r>
      <w:r w:rsidRPr="00EA0E39">
        <w:rPr>
          <w:rFonts w:ascii="Nunito" w:hAnsi="Nunito" w:cs="Times New Roman"/>
          <w:spacing w:val="49"/>
          <w:sz w:val="24"/>
          <w:szCs w:val="24"/>
        </w:rPr>
        <w:t xml:space="preserve"> </w:t>
      </w:r>
      <w:r w:rsidRPr="00EA0E39">
        <w:rPr>
          <w:rFonts w:ascii="Nunito" w:hAnsi="Nunito" w:cs="Times New Roman"/>
          <w:spacing w:val="-1"/>
          <w:sz w:val="24"/>
          <w:szCs w:val="24"/>
        </w:rPr>
        <w:t>dé</w:t>
      </w:r>
      <w:r w:rsidRPr="00EA0E39">
        <w:rPr>
          <w:rFonts w:ascii="Nunito" w:hAnsi="Nunito" w:cs="Times New Roman"/>
          <w:spacing w:val="2"/>
          <w:sz w:val="24"/>
          <w:szCs w:val="24"/>
        </w:rPr>
        <w:t>c</w:t>
      </w:r>
      <w:r w:rsidRPr="00EA0E39">
        <w:rPr>
          <w:rFonts w:ascii="Nunito" w:hAnsi="Nunito" w:cs="Times New Roman"/>
          <w:spacing w:val="-1"/>
          <w:sz w:val="24"/>
          <w:szCs w:val="24"/>
        </w:rPr>
        <w:t>re</w:t>
      </w:r>
      <w:r w:rsidRPr="00EA0E39">
        <w:rPr>
          <w:rFonts w:ascii="Nunito" w:hAnsi="Nunito" w:cs="Times New Roman"/>
          <w:sz w:val="24"/>
          <w:szCs w:val="24"/>
        </w:rPr>
        <w:t>t</w:t>
      </w:r>
      <w:r w:rsidRPr="00EA0E39">
        <w:rPr>
          <w:rFonts w:ascii="Nunito" w:hAnsi="Nunito" w:cs="Times New Roman"/>
          <w:spacing w:val="50"/>
          <w:sz w:val="24"/>
          <w:szCs w:val="24"/>
        </w:rPr>
        <w:t xml:space="preserve"> </w:t>
      </w:r>
      <w:r w:rsidRPr="00EA0E39">
        <w:rPr>
          <w:rFonts w:ascii="Nunito" w:hAnsi="Nunito" w:cs="Times New Roman"/>
          <w:spacing w:val="-1"/>
          <w:sz w:val="24"/>
          <w:szCs w:val="24"/>
        </w:rPr>
        <w:t>n</w:t>
      </w:r>
      <w:r w:rsidRPr="00EA0E39">
        <w:rPr>
          <w:rFonts w:ascii="Nunito" w:hAnsi="Nunito" w:cs="Times New Roman"/>
          <w:sz w:val="24"/>
          <w:szCs w:val="24"/>
        </w:rPr>
        <w:t xml:space="preserve">° </w:t>
      </w:r>
      <w:r w:rsidRPr="00EA0E39">
        <w:rPr>
          <w:rFonts w:ascii="Nunito" w:hAnsi="Nunito" w:cs="Times New Roman"/>
          <w:spacing w:val="1"/>
          <w:sz w:val="24"/>
          <w:szCs w:val="24"/>
        </w:rPr>
        <w:t>2014</w:t>
      </w:r>
      <w:r w:rsidRPr="00EA0E39">
        <w:rPr>
          <w:rFonts w:ascii="Nunito" w:hAnsi="Nunito" w:cs="Times New Roman"/>
          <w:spacing w:val="-2"/>
          <w:sz w:val="24"/>
          <w:szCs w:val="24"/>
        </w:rPr>
        <w:t>-</w:t>
      </w:r>
      <w:r w:rsidRPr="00EA0E39">
        <w:rPr>
          <w:rFonts w:ascii="Nunito" w:hAnsi="Nunito" w:cs="Times New Roman"/>
          <w:spacing w:val="1"/>
          <w:sz w:val="24"/>
          <w:szCs w:val="24"/>
        </w:rPr>
        <w:t>152</w:t>
      </w:r>
      <w:r w:rsidRPr="00EA0E39">
        <w:rPr>
          <w:rFonts w:ascii="Nunito" w:hAnsi="Nunito" w:cs="Times New Roman"/>
          <w:sz w:val="24"/>
          <w:szCs w:val="24"/>
        </w:rPr>
        <w:t>6</w:t>
      </w:r>
      <w:r w:rsidRPr="00EA0E39">
        <w:rPr>
          <w:rFonts w:ascii="Nunito" w:hAnsi="Nunito" w:cs="Times New Roman"/>
          <w:spacing w:val="48"/>
          <w:sz w:val="24"/>
          <w:szCs w:val="24"/>
        </w:rPr>
        <w:t xml:space="preserve"> </w:t>
      </w:r>
      <w:r w:rsidRPr="00EA0E39">
        <w:rPr>
          <w:rFonts w:ascii="Nunito" w:hAnsi="Nunito" w:cs="Times New Roman"/>
          <w:spacing w:val="-1"/>
          <w:sz w:val="24"/>
          <w:szCs w:val="24"/>
        </w:rPr>
        <w:t>d</w:t>
      </w:r>
      <w:r w:rsidRPr="00EA0E39">
        <w:rPr>
          <w:rFonts w:ascii="Nunito" w:hAnsi="Nunito" w:cs="Times New Roman"/>
          <w:sz w:val="24"/>
          <w:szCs w:val="24"/>
        </w:rPr>
        <w:t>u</w:t>
      </w:r>
      <w:r w:rsidRPr="00EA0E39">
        <w:rPr>
          <w:rFonts w:ascii="Nunito" w:hAnsi="Nunito" w:cs="Times New Roman"/>
          <w:spacing w:val="45"/>
          <w:sz w:val="24"/>
          <w:szCs w:val="24"/>
        </w:rPr>
        <w:t xml:space="preserve"> </w:t>
      </w:r>
      <w:r w:rsidRPr="00EA0E39">
        <w:rPr>
          <w:rFonts w:ascii="Nunito" w:hAnsi="Nunito" w:cs="Times New Roman"/>
          <w:spacing w:val="1"/>
          <w:sz w:val="24"/>
          <w:szCs w:val="24"/>
        </w:rPr>
        <w:t>1</w:t>
      </w:r>
      <w:r w:rsidRPr="00EA0E39">
        <w:rPr>
          <w:rFonts w:ascii="Nunito" w:hAnsi="Nunito" w:cs="Times New Roman"/>
          <w:sz w:val="24"/>
          <w:szCs w:val="24"/>
        </w:rPr>
        <w:t>6</w:t>
      </w:r>
      <w:r w:rsidRPr="00EA0E39">
        <w:rPr>
          <w:rFonts w:ascii="Nunito" w:hAnsi="Nunito" w:cs="Times New Roman"/>
          <w:spacing w:val="48"/>
          <w:sz w:val="24"/>
          <w:szCs w:val="24"/>
        </w:rPr>
        <w:t xml:space="preserve"> </w:t>
      </w:r>
      <w:r w:rsidRPr="00EA0E39">
        <w:rPr>
          <w:rFonts w:ascii="Nunito" w:hAnsi="Nunito" w:cs="Times New Roman"/>
          <w:spacing w:val="1"/>
          <w:sz w:val="24"/>
          <w:szCs w:val="24"/>
        </w:rPr>
        <w:t>d</w:t>
      </w:r>
      <w:r w:rsidRPr="00EA0E39">
        <w:rPr>
          <w:rFonts w:ascii="Nunito" w:hAnsi="Nunito" w:cs="Times New Roman"/>
          <w:spacing w:val="-1"/>
          <w:sz w:val="24"/>
          <w:szCs w:val="24"/>
        </w:rPr>
        <w:t>éc</w:t>
      </w:r>
      <w:r w:rsidRPr="00EA0E39">
        <w:rPr>
          <w:rFonts w:ascii="Nunito" w:hAnsi="Nunito" w:cs="Times New Roman"/>
          <w:spacing w:val="1"/>
          <w:sz w:val="24"/>
          <w:szCs w:val="24"/>
        </w:rPr>
        <w:t>e</w:t>
      </w:r>
      <w:r w:rsidRPr="00EA0E39">
        <w:rPr>
          <w:rFonts w:ascii="Nunito" w:hAnsi="Nunito" w:cs="Times New Roman"/>
          <w:sz w:val="24"/>
          <w:szCs w:val="24"/>
        </w:rPr>
        <w:t>m</w:t>
      </w:r>
      <w:r w:rsidRPr="00EA0E39">
        <w:rPr>
          <w:rFonts w:ascii="Nunito" w:hAnsi="Nunito" w:cs="Times New Roman"/>
          <w:spacing w:val="-1"/>
          <w:sz w:val="24"/>
          <w:szCs w:val="24"/>
        </w:rPr>
        <w:t>b</w:t>
      </w:r>
      <w:r w:rsidRPr="00EA0E39">
        <w:rPr>
          <w:rFonts w:ascii="Nunito" w:hAnsi="Nunito" w:cs="Times New Roman"/>
          <w:spacing w:val="1"/>
          <w:sz w:val="24"/>
          <w:szCs w:val="24"/>
        </w:rPr>
        <w:t>r</w:t>
      </w:r>
      <w:r w:rsidRPr="00EA0E39">
        <w:rPr>
          <w:rFonts w:ascii="Nunito" w:hAnsi="Nunito" w:cs="Times New Roman"/>
          <w:sz w:val="24"/>
          <w:szCs w:val="24"/>
        </w:rPr>
        <w:t>e</w:t>
      </w:r>
      <w:r w:rsidRPr="00EA0E39">
        <w:rPr>
          <w:rFonts w:ascii="Nunito" w:hAnsi="Nunito" w:cs="Times New Roman"/>
          <w:spacing w:val="47"/>
          <w:sz w:val="24"/>
          <w:szCs w:val="24"/>
        </w:rPr>
        <w:t xml:space="preserve"> </w:t>
      </w:r>
      <w:r w:rsidRPr="00EA0E39">
        <w:rPr>
          <w:rFonts w:ascii="Nunito" w:hAnsi="Nunito" w:cs="Times New Roman"/>
          <w:spacing w:val="1"/>
          <w:sz w:val="24"/>
          <w:szCs w:val="24"/>
        </w:rPr>
        <w:t>201</w:t>
      </w:r>
      <w:r w:rsidRPr="00EA0E39">
        <w:rPr>
          <w:rFonts w:ascii="Nunito" w:hAnsi="Nunito" w:cs="Times New Roman"/>
          <w:sz w:val="24"/>
          <w:szCs w:val="24"/>
        </w:rPr>
        <w:t>4</w:t>
      </w:r>
      <w:r w:rsidRPr="00EA0E39">
        <w:rPr>
          <w:rFonts w:ascii="Nunito" w:hAnsi="Nunito" w:cs="Times New Roman"/>
          <w:spacing w:val="48"/>
          <w:sz w:val="24"/>
          <w:szCs w:val="24"/>
        </w:rPr>
        <w:t xml:space="preserve"> </w:t>
      </w:r>
      <w:r w:rsidRPr="00EA0E39">
        <w:rPr>
          <w:rFonts w:ascii="Nunito" w:hAnsi="Nunito" w:cs="Times New Roman"/>
          <w:spacing w:val="-1"/>
          <w:sz w:val="24"/>
          <w:szCs w:val="24"/>
        </w:rPr>
        <w:t>r</w:t>
      </w:r>
      <w:r w:rsidRPr="00EA0E39">
        <w:rPr>
          <w:rFonts w:ascii="Nunito" w:hAnsi="Nunito" w:cs="Times New Roman"/>
          <w:spacing w:val="1"/>
          <w:sz w:val="24"/>
          <w:szCs w:val="24"/>
        </w:rPr>
        <w:t>e</w:t>
      </w:r>
      <w:r w:rsidRPr="00EA0E39">
        <w:rPr>
          <w:rFonts w:ascii="Nunito" w:hAnsi="Nunito" w:cs="Times New Roman"/>
          <w:spacing w:val="-2"/>
          <w:sz w:val="24"/>
          <w:szCs w:val="24"/>
        </w:rPr>
        <w:t>l</w:t>
      </w:r>
      <w:r w:rsidRPr="00EA0E39">
        <w:rPr>
          <w:rFonts w:ascii="Nunito" w:hAnsi="Nunito" w:cs="Times New Roman"/>
          <w:sz w:val="24"/>
          <w:szCs w:val="24"/>
        </w:rPr>
        <w:t>a</w:t>
      </w:r>
      <w:r w:rsidRPr="00EA0E39">
        <w:rPr>
          <w:rFonts w:ascii="Nunito" w:hAnsi="Nunito" w:cs="Times New Roman"/>
          <w:spacing w:val="3"/>
          <w:sz w:val="24"/>
          <w:szCs w:val="24"/>
        </w:rPr>
        <w:t>t</w:t>
      </w:r>
      <w:r w:rsidRPr="00EA0E39">
        <w:rPr>
          <w:rFonts w:ascii="Nunito" w:hAnsi="Nunito" w:cs="Times New Roman"/>
          <w:sz w:val="24"/>
          <w:szCs w:val="24"/>
        </w:rPr>
        <w:t>if</w:t>
      </w:r>
      <w:r w:rsidRPr="00EA0E39">
        <w:rPr>
          <w:rFonts w:ascii="Nunito" w:hAnsi="Nunito" w:cs="Times New Roman"/>
          <w:spacing w:val="48"/>
          <w:sz w:val="24"/>
          <w:szCs w:val="24"/>
        </w:rPr>
        <w:t xml:space="preserve"> </w:t>
      </w:r>
      <w:r w:rsidRPr="00EA0E39">
        <w:rPr>
          <w:rFonts w:ascii="Nunito" w:hAnsi="Nunito" w:cs="Times New Roman"/>
          <w:sz w:val="24"/>
          <w:szCs w:val="24"/>
        </w:rPr>
        <w:t>à</w:t>
      </w:r>
      <w:r w:rsidRPr="00EA0E39">
        <w:rPr>
          <w:rFonts w:ascii="Nunito" w:hAnsi="Nunito" w:cs="Times New Roman"/>
          <w:spacing w:val="48"/>
          <w:sz w:val="24"/>
          <w:szCs w:val="24"/>
        </w:rPr>
        <w:t xml:space="preserve"> </w:t>
      </w:r>
      <w:r w:rsidRPr="00EA0E39">
        <w:rPr>
          <w:rFonts w:ascii="Nunito" w:hAnsi="Nunito" w:cs="Times New Roman"/>
          <w:spacing w:val="1"/>
          <w:sz w:val="24"/>
          <w:szCs w:val="24"/>
        </w:rPr>
        <w:t>l</w:t>
      </w:r>
      <w:r w:rsidRPr="00EA0E39">
        <w:rPr>
          <w:rFonts w:ascii="Nunito" w:hAnsi="Nunito" w:cs="Times New Roman"/>
          <w:spacing w:val="-2"/>
          <w:sz w:val="24"/>
          <w:szCs w:val="24"/>
        </w:rPr>
        <w:t>’</w:t>
      </w:r>
      <w:r w:rsidRPr="00EA0E39">
        <w:rPr>
          <w:rFonts w:ascii="Nunito" w:hAnsi="Nunito" w:cs="Times New Roman"/>
          <w:sz w:val="24"/>
          <w:szCs w:val="24"/>
        </w:rPr>
        <w:t>a</w:t>
      </w:r>
      <w:r w:rsidRPr="00EA0E39">
        <w:rPr>
          <w:rFonts w:ascii="Nunito" w:hAnsi="Nunito" w:cs="Times New Roman"/>
          <w:spacing w:val="-1"/>
          <w:sz w:val="24"/>
          <w:szCs w:val="24"/>
        </w:rPr>
        <w:t>p</w:t>
      </w:r>
      <w:r w:rsidRPr="00EA0E39">
        <w:rPr>
          <w:rFonts w:ascii="Nunito" w:hAnsi="Nunito" w:cs="Times New Roman"/>
          <w:spacing w:val="1"/>
          <w:sz w:val="24"/>
          <w:szCs w:val="24"/>
        </w:rPr>
        <w:t>p</w:t>
      </w:r>
      <w:r w:rsidRPr="00EA0E39">
        <w:rPr>
          <w:rFonts w:ascii="Nunito" w:hAnsi="Nunito" w:cs="Times New Roman"/>
          <w:spacing w:val="-1"/>
          <w:sz w:val="24"/>
          <w:szCs w:val="24"/>
        </w:rPr>
        <w:t>r</w:t>
      </w:r>
      <w:r w:rsidRPr="00EA0E39">
        <w:rPr>
          <w:rFonts w:ascii="Nunito" w:hAnsi="Nunito" w:cs="Times New Roman"/>
          <w:spacing w:val="1"/>
          <w:sz w:val="24"/>
          <w:szCs w:val="24"/>
        </w:rPr>
        <w:t>é</w:t>
      </w:r>
      <w:r w:rsidRPr="00EA0E39">
        <w:rPr>
          <w:rFonts w:ascii="Nunito" w:hAnsi="Nunito" w:cs="Times New Roman"/>
          <w:spacing w:val="-1"/>
          <w:sz w:val="24"/>
          <w:szCs w:val="24"/>
        </w:rPr>
        <w:t>c</w:t>
      </w:r>
      <w:r w:rsidRPr="00EA0E39">
        <w:rPr>
          <w:rFonts w:ascii="Nunito" w:hAnsi="Nunito" w:cs="Times New Roman"/>
          <w:sz w:val="24"/>
          <w:szCs w:val="24"/>
        </w:rPr>
        <w:t>iati</w:t>
      </w:r>
      <w:r w:rsidRPr="00EA0E39">
        <w:rPr>
          <w:rFonts w:ascii="Nunito" w:hAnsi="Nunito" w:cs="Times New Roman"/>
          <w:spacing w:val="1"/>
          <w:sz w:val="24"/>
          <w:szCs w:val="24"/>
        </w:rPr>
        <w:t>o</w:t>
      </w:r>
      <w:r w:rsidRPr="00EA0E39">
        <w:rPr>
          <w:rFonts w:ascii="Nunito" w:hAnsi="Nunito" w:cs="Times New Roman"/>
          <w:sz w:val="24"/>
          <w:szCs w:val="24"/>
        </w:rPr>
        <w:t>n</w:t>
      </w:r>
      <w:r w:rsidRPr="00EA0E39">
        <w:rPr>
          <w:rFonts w:ascii="Nunito" w:hAnsi="Nunito" w:cs="Times New Roman"/>
          <w:spacing w:val="45"/>
          <w:sz w:val="24"/>
          <w:szCs w:val="24"/>
        </w:rPr>
        <w:t xml:space="preserve"> </w:t>
      </w:r>
      <w:r w:rsidRPr="00EA0E39">
        <w:rPr>
          <w:rFonts w:ascii="Nunito" w:hAnsi="Nunito" w:cs="Times New Roman"/>
          <w:spacing w:val="-1"/>
          <w:sz w:val="24"/>
          <w:szCs w:val="24"/>
        </w:rPr>
        <w:t>d</w:t>
      </w:r>
      <w:r w:rsidRPr="00EA0E39">
        <w:rPr>
          <w:rFonts w:ascii="Nunito" w:hAnsi="Nunito" w:cs="Times New Roman"/>
          <w:sz w:val="24"/>
          <w:szCs w:val="24"/>
        </w:rPr>
        <w:t>e</w:t>
      </w:r>
      <w:r w:rsidRPr="00EA0E39">
        <w:rPr>
          <w:rFonts w:ascii="Nunito" w:hAnsi="Nunito" w:cs="Times New Roman"/>
          <w:spacing w:val="49"/>
          <w:sz w:val="24"/>
          <w:szCs w:val="24"/>
        </w:rPr>
        <w:t xml:space="preserve"> </w:t>
      </w:r>
      <w:r w:rsidRPr="00EA0E39">
        <w:rPr>
          <w:rFonts w:ascii="Nunito" w:hAnsi="Nunito" w:cs="Times New Roman"/>
          <w:spacing w:val="-2"/>
          <w:sz w:val="24"/>
          <w:szCs w:val="24"/>
        </w:rPr>
        <w:t>l</w:t>
      </w:r>
      <w:r w:rsidRPr="00EA0E39">
        <w:rPr>
          <w:rFonts w:ascii="Nunito" w:hAnsi="Nunito" w:cs="Times New Roman"/>
          <w:sz w:val="24"/>
          <w:szCs w:val="24"/>
        </w:rPr>
        <w:t>a</w:t>
      </w:r>
      <w:r w:rsidRPr="00EA0E39">
        <w:rPr>
          <w:rFonts w:ascii="Nunito" w:hAnsi="Nunito" w:cs="Times New Roman"/>
          <w:spacing w:val="48"/>
          <w:sz w:val="24"/>
          <w:szCs w:val="24"/>
        </w:rPr>
        <w:t xml:space="preserve"> </w:t>
      </w:r>
      <w:r w:rsidRPr="00EA0E39">
        <w:rPr>
          <w:rFonts w:ascii="Nunito" w:hAnsi="Nunito" w:cs="Times New Roman"/>
          <w:sz w:val="24"/>
          <w:szCs w:val="24"/>
        </w:rPr>
        <w:t>va</w:t>
      </w:r>
      <w:r w:rsidRPr="00EA0E39">
        <w:rPr>
          <w:rFonts w:ascii="Nunito" w:hAnsi="Nunito" w:cs="Times New Roman"/>
          <w:spacing w:val="1"/>
          <w:sz w:val="24"/>
          <w:szCs w:val="24"/>
        </w:rPr>
        <w:t>l</w:t>
      </w:r>
      <w:r w:rsidRPr="00EA0E39">
        <w:rPr>
          <w:rFonts w:ascii="Nunito" w:hAnsi="Nunito" w:cs="Times New Roman"/>
          <w:spacing w:val="-1"/>
          <w:sz w:val="24"/>
          <w:szCs w:val="24"/>
        </w:rPr>
        <w:t>eu</w:t>
      </w:r>
      <w:r w:rsidRPr="00EA0E39">
        <w:rPr>
          <w:rFonts w:ascii="Nunito" w:hAnsi="Nunito" w:cs="Times New Roman"/>
          <w:sz w:val="24"/>
          <w:szCs w:val="24"/>
        </w:rPr>
        <w:t>r</w:t>
      </w:r>
      <w:r w:rsidRPr="00EA0E39">
        <w:rPr>
          <w:rFonts w:ascii="Nunito" w:hAnsi="Nunito" w:cs="Times New Roman"/>
          <w:spacing w:val="49"/>
          <w:sz w:val="24"/>
          <w:szCs w:val="24"/>
        </w:rPr>
        <w:t xml:space="preserve"> </w:t>
      </w:r>
      <w:r w:rsidRPr="00EA0E39">
        <w:rPr>
          <w:rFonts w:ascii="Nunito" w:hAnsi="Nunito" w:cs="Times New Roman"/>
          <w:spacing w:val="1"/>
          <w:sz w:val="24"/>
          <w:szCs w:val="24"/>
        </w:rPr>
        <w:t>p</w:t>
      </w:r>
      <w:r w:rsidRPr="00EA0E39">
        <w:rPr>
          <w:rFonts w:ascii="Nunito" w:hAnsi="Nunito" w:cs="Times New Roman"/>
          <w:spacing w:val="-1"/>
          <w:sz w:val="24"/>
          <w:szCs w:val="24"/>
        </w:rPr>
        <w:t>r</w:t>
      </w:r>
      <w:r w:rsidRPr="00EA0E39">
        <w:rPr>
          <w:rFonts w:ascii="Nunito" w:hAnsi="Nunito" w:cs="Times New Roman"/>
          <w:spacing w:val="1"/>
          <w:sz w:val="24"/>
          <w:szCs w:val="24"/>
        </w:rPr>
        <w:t>o</w:t>
      </w:r>
      <w:r w:rsidRPr="00EA0E39">
        <w:rPr>
          <w:rFonts w:ascii="Nunito" w:hAnsi="Nunito" w:cs="Times New Roman"/>
          <w:sz w:val="24"/>
          <w:szCs w:val="24"/>
        </w:rPr>
        <w:t>f</w:t>
      </w:r>
      <w:r w:rsidRPr="00EA0E39">
        <w:rPr>
          <w:rFonts w:ascii="Nunito" w:hAnsi="Nunito" w:cs="Times New Roman"/>
          <w:spacing w:val="-1"/>
          <w:sz w:val="24"/>
          <w:szCs w:val="24"/>
        </w:rPr>
        <w:t>e</w:t>
      </w:r>
      <w:r w:rsidRPr="00EA0E39">
        <w:rPr>
          <w:rFonts w:ascii="Nunito" w:hAnsi="Nunito" w:cs="Times New Roman"/>
          <w:spacing w:val="1"/>
          <w:sz w:val="24"/>
          <w:szCs w:val="24"/>
        </w:rPr>
        <w:t>ss</w:t>
      </w:r>
      <w:r w:rsidRPr="00EA0E39">
        <w:rPr>
          <w:rFonts w:ascii="Nunito" w:hAnsi="Nunito" w:cs="Times New Roman"/>
          <w:sz w:val="24"/>
          <w:szCs w:val="24"/>
        </w:rPr>
        <w:t>i</w:t>
      </w:r>
      <w:r w:rsidRPr="00EA0E39">
        <w:rPr>
          <w:rFonts w:ascii="Nunito" w:hAnsi="Nunito" w:cs="Times New Roman"/>
          <w:spacing w:val="1"/>
          <w:sz w:val="24"/>
          <w:szCs w:val="24"/>
        </w:rPr>
        <w:t>o</w:t>
      </w:r>
      <w:r w:rsidRPr="00EA0E39">
        <w:rPr>
          <w:rFonts w:ascii="Nunito" w:hAnsi="Nunito" w:cs="Times New Roman"/>
          <w:spacing w:val="-1"/>
          <w:sz w:val="24"/>
          <w:szCs w:val="24"/>
        </w:rPr>
        <w:t>nn</w:t>
      </w:r>
      <w:r w:rsidRPr="00EA0E39">
        <w:rPr>
          <w:rFonts w:ascii="Nunito" w:hAnsi="Nunito" w:cs="Times New Roman"/>
          <w:spacing w:val="1"/>
          <w:sz w:val="24"/>
          <w:szCs w:val="24"/>
        </w:rPr>
        <w:t>e</w:t>
      </w:r>
      <w:r w:rsidRPr="00EA0E39">
        <w:rPr>
          <w:rFonts w:ascii="Nunito" w:hAnsi="Nunito" w:cs="Times New Roman"/>
          <w:spacing w:val="-2"/>
          <w:sz w:val="24"/>
          <w:szCs w:val="24"/>
        </w:rPr>
        <w:t>l</w:t>
      </w:r>
      <w:r w:rsidRPr="00EA0E39">
        <w:rPr>
          <w:rFonts w:ascii="Nunito" w:hAnsi="Nunito" w:cs="Times New Roman"/>
          <w:spacing w:val="1"/>
          <w:sz w:val="24"/>
          <w:szCs w:val="24"/>
        </w:rPr>
        <w:t>l</w:t>
      </w:r>
      <w:r w:rsidRPr="00EA0E39">
        <w:rPr>
          <w:rFonts w:ascii="Nunito" w:hAnsi="Nunito" w:cs="Times New Roman"/>
          <w:sz w:val="24"/>
          <w:szCs w:val="24"/>
        </w:rPr>
        <w:t>e</w:t>
      </w:r>
      <w:r w:rsidRPr="00EA0E39">
        <w:rPr>
          <w:rFonts w:ascii="Nunito" w:hAnsi="Nunito" w:cs="Times New Roman"/>
          <w:spacing w:val="47"/>
          <w:sz w:val="24"/>
          <w:szCs w:val="24"/>
        </w:rPr>
        <w:t xml:space="preserve"> </w:t>
      </w:r>
      <w:r w:rsidRPr="00EA0E39">
        <w:rPr>
          <w:rFonts w:ascii="Nunito" w:hAnsi="Nunito" w:cs="Times New Roman"/>
          <w:spacing w:val="1"/>
          <w:sz w:val="24"/>
          <w:szCs w:val="24"/>
        </w:rPr>
        <w:t>d</w:t>
      </w:r>
      <w:r w:rsidRPr="00EA0E39">
        <w:rPr>
          <w:rFonts w:ascii="Nunito" w:hAnsi="Nunito" w:cs="Times New Roman"/>
          <w:sz w:val="24"/>
          <w:szCs w:val="24"/>
        </w:rPr>
        <w:t>es</w:t>
      </w:r>
      <w:r w:rsidRPr="00EA0E39">
        <w:rPr>
          <w:rFonts w:ascii="Nunito" w:eastAsia="Times New Roman" w:hAnsi="Nunito" w:cs="Times New Roman"/>
          <w:w w:val="99"/>
          <w:sz w:val="24"/>
          <w:szCs w:val="24"/>
        </w:rPr>
        <w:t xml:space="preserve"> </w:t>
      </w:r>
      <w:r w:rsidRPr="00EA0E39">
        <w:rPr>
          <w:rFonts w:ascii="Nunito" w:hAnsi="Nunito" w:cs="Times New Roman"/>
          <w:sz w:val="24"/>
          <w:szCs w:val="24"/>
        </w:rPr>
        <w:t>f</w:t>
      </w:r>
      <w:r w:rsidRPr="00EA0E39">
        <w:rPr>
          <w:rFonts w:ascii="Nunito" w:hAnsi="Nunito" w:cs="Times New Roman"/>
          <w:spacing w:val="1"/>
          <w:sz w:val="24"/>
          <w:szCs w:val="24"/>
        </w:rPr>
        <w:t>o</w:t>
      </w:r>
      <w:r w:rsidRPr="00EA0E39">
        <w:rPr>
          <w:rFonts w:ascii="Nunito" w:hAnsi="Nunito" w:cs="Times New Roman"/>
          <w:spacing w:val="-1"/>
          <w:sz w:val="24"/>
          <w:szCs w:val="24"/>
        </w:rPr>
        <w:t>nc</w:t>
      </w:r>
      <w:r w:rsidRPr="00EA0E39">
        <w:rPr>
          <w:rFonts w:ascii="Nunito" w:hAnsi="Nunito" w:cs="Times New Roman"/>
          <w:sz w:val="24"/>
          <w:szCs w:val="24"/>
        </w:rPr>
        <w:t>ti</w:t>
      </w:r>
      <w:r w:rsidRPr="00EA0E39">
        <w:rPr>
          <w:rFonts w:ascii="Nunito" w:hAnsi="Nunito" w:cs="Times New Roman"/>
          <w:spacing w:val="1"/>
          <w:sz w:val="24"/>
          <w:szCs w:val="24"/>
        </w:rPr>
        <w:t>o</w:t>
      </w:r>
      <w:r w:rsidRPr="00EA0E39">
        <w:rPr>
          <w:rFonts w:ascii="Nunito" w:hAnsi="Nunito" w:cs="Times New Roman"/>
          <w:spacing w:val="-1"/>
          <w:sz w:val="24"/>
          <w:szCs w:val="24"/>
        </w:rPr>
        <w:t>nn</w:t>
      </w:r>
      <w:r w:rsidRPr="00EA0E39">
        <w:rPr>
          <w:rFonts w:ascii="Nunito" w:hAnsi="Nunito" w:cs="Times New Roman"/>
          <w:sz w:val="24"/>
          <w:szCs w:val="24"/>
        </w:rPr>
        <w:t>ai</w:t>
      </w:r>
      <w:r w:rsidRPr="00EA0E39">
        <w:rPr>
          <w:rFonts w:ascii="Nunito" w:hAnsi="Nunito" w:cs="Times New Roman"/>
          <w:spacing w:val="-1"/>
          <w:sz w:val="24"/>
          <w:szCs w:val="24"/>
        </w:rPr>
        <w:t>re</w:t>
      </w:r>
      <w:r w:rsidRPr="00EA0E39">
        <w:rPr>
          <w:rFonts w:ascii="Nunito" w:hAnsi="Nunito" w:cs="Times New Roman"/>
          <w:sz w:val="24"/>
          <w:szCs w:val="24"/>
        </w:rPr>
        <w:t>s</w:t>
      </w:r>
      <w:r w:rsidRPr="00EA0E39">
        <w:rPr>
          <w:rFonts w:ascii="Nunito" w:hAnsi="Nunito" w:cs="Times New Roman"/>
          <w:spacing w:val="-24"/>
          <w:sz w:val="24"/>
          <w:szCs w:val="24"/>
        </w:rPr>
        <w:t xml:space="preserve"> </w:t>
      </w:r>
      <w:r w:rsidRPr="00EA0E39">
        <w:rPr>
          <w:rFonts w:ascii="Nunito" w:hAnsi="Nunito" w:cs="Times New Roman"/>
          <w:spacing w:val="2"/>
          <w:sz w:val="24"/>
          <w:szCs w:val="24"/>
        </w:rPr>
        <w:t>t</w:t>
      </w:r>
      <w:r w:rsidRPr="00EA0E39">
        <w:rPr>
          <w:rFonts w:ascii="Nunito" w:hAnsi="Nunito" w:cs="Times New Roman"/>
          <w:spacing w:val="-1"/>
          <w:sz w:val="24"/>
          <w:szCs w:val="24"/>
        </w:rPr>
        <w:t>err</w:t>
      </w:r>
      <w:r w:rsidRPr="00EA0E39">
        <w:rPr>
          <w:rFonts w:ascii="Nunito" w:hAnsi="Nunito" w:cs="Times New Roman"/>
          <w:sz w:val="24"/>
          <w:szCs w:val="24"/>
        </w:rPr>
        <w:t>it</w:t>
      </w:r>
      <w:r w:rsidRPr="00EA0E39">
        <w:rPr>
          <w:rFonts w:ascii="Nunito" w:hAnsi="Nunito" w:cs="Times New Roman"/>
          <w:spacing w:val="1"/>
          <w:sz w:val="24"/>
          <w:szCs w:val="24"/>
        </w:rPr>
        <w:t>o</w:t>
      </w:r>
      <w:r w:rsidRPr="00EA0E39">
        <w:rPr>
          <w:rFonts w:ascii="Nunito" w:hAnsi="Nunito" w:cs="Times New Roman"/>
          <w:spacing w:val="-1"/>
          <w:sz w:val="24"/>
          <w:szCs w:val="24"/>
        </w:rPr>
        <w:t>r</w:t>
      </w:r>
      <w:r w:rsidRPr="00EA0E39">
        <w:rPr>
          <w:rFonts w:ascii="Nunito" w:hAnsi="Nunito" w:cs="Times New Roman"/>
          <w:sz w:val="24"/>
          <w:szCs w:val="24"/>
        </w:rPr>
        <w:t>ia</w:t>
      </w:r>
      <w:r w:rsidRPr="00EA0E39">
        <w:rPr>
          <w:rFonts w:ascii="Nunito" w:hAnsi="Nunito" w:cs="Times New Roman"/>
          <w:spacing w:val="-1"/>
          <w:sz w:val="24"/>
          <w:szCs w:val="24"/>
        </w:rPr>
        <w:t>u</w:t>
      </w:r>
      <w:r w:rsidRPr="00EA0E39">
        <w:rPr>
          <w:rFonts w:ascii="Nunito" w:hAnsi="Nunito" w:cs="Times New Roman"/>
          <w:spacing w:val="3"/>
          <w:sz w:val="24"/>
          <w:szCs w:val="24"/>
        </w:rPr>
        <w:t>x ;</w:t>
      </w:r>
    </w:p>
    <w:p w14:paraId="38772B3A" w14:textId="77777777" w:rsidR="00614165" w:rsidRPr="00EA0E39" w:rsidRDefault="00614165" w:rsidP="00E16E1B">
      <w:pPr>
        <w:spacing w:after="0" w:line="240" w:lineRule="auto"/>
        <w:jc w:val="both"/>
        <w:rPr>
          <w:rFonts w:ascii="Nunito" w:hAnsi="Nunito" w:cs="Times New Roman"/>
          <w:sz w:val="24"/>
          <w:szCs w:val="24"/>
        </w:rPr>
      </w:pPr>
    </w:p>
    <w:p w14:paraId="38129144" w14:textId="12742D68"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 xml:space="preserve">Vu le décret n° </w:t>
      </w:r>
      <w:r w:rsidR="00614165" w:rsidRPr="00EA0E39">
        <w:rPr>
          <w:rFonts w:ascii="Nunito" w:hAnsi="Nunito" w:cs="Times New Roman"/>
          <w:sz w:val="24"/>
          <w:szCs w:val="24"/>
        </w:rPr>
        <w:t>2024-614 du 26 juin 2024 relatif au régime indemnitaire des fonctionnaires relevant des cadres d’emplois de la police municipale et des fonctionnaires relevant du cadre d’emplois des gardes champêtres</w:t>
      </w:r>
    </w:p>
    <w:p w14:paraId="7FCB4B4E" w14:textId="77777777" w:rsidR="00614165" w:rsidRPr="00EA0E39" w:rsidRDefault="00614165" w:rsidP="00E16E1B">
      <w:pPr>
        <w:spacing w:after="0" w:line="240" w:lineRule="auto"/>
        <w:jc w:val="both"/>
        <w:rPr>
          <w:rFonts w:ascii="Nunito" w:hAnsi="Nunito" w:cs="Times New Roman"/>
          <w:sz w:val="24"/>
          <w:szCs w:val="24"/>
        </w:rPr>
      </w:pPr>
    </w:p>
    <w:p w14:paraId="7E1288D9" w14:textId="77777777"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Vu le tableau des effectifs ;</w:t>
      </w:r>
    </w:p>
    <w:p w14:paraId="2818E6AB" w14:textId="77777777" w:rsidR="001C679D" w:rsidRPr="00EA0E39" w:rsidRDefault="001C679D" w:rsidP="00E16E1B">
      <w:pPr>
        <w:spacing w:after="0" w:line="240" w:lineRule="auto"/>
        <w:jc w:val="both"/>
        <w:rPr>
          <w:rFonts w:ascii="Nunito" w:hAnsi="Nunito" w:cs="Times New Roman"/>
          <w:sz w:val="24"/>
          <w:szCs w:val="24"/>
        </w:rPr>
      </w:pPr>
    </w:p>
    <w:p w14:paraId="5E55EF15" w14:textId="497E0C56" w:rsidR="00E16E1B" w:rsidRDefault="00E16E1B" w:rsidP="00E16E1B">
      <w:pPr>
        <w:spacing w:after="0" w:line="240" w:lineRule="auto"/>
        <w:jc w:val="both"/>
        <w:rPr>
          <w:rFonts w:ascii="Nunito" w:hAnsi="Nunito" w:cs="Times New Roman"/>
          <w:i/>
          <w:color w:val="FF0000"/>
          <w:sz w:val="24"/>
          <w:szCs w:val="24"/>
        </w:rPr>
      </w:pPr>
      <w:r w:rsidRPr="00EA0E39">
        <w:rPr>
          <w:rFonts w:ascii="Nunito" w:hAnsi="Nunito" w:cs="Times New Roman"/>
          <w:sz w:val="24"/>
          <w:szCs w:val="24"/>
        </w:rPr>
        <w:t>Vu l’avis du Comité</w:t>
      </w:r>
      <w:r w:rsidR="002C2135" w:rsidRPr="00EA0E39">
        <w:rPr>
          <w:rFonts w:ascii="Nunito" w:hAnsi="Nunito" w:cs="Times New Roman"/>
          <w:sz w:val="24"/>
          <w:szCs w:val="24"/>
        </w:rPr>
        <w:t xml:space="preserve"> social</w:t>
      </w:r>
      <w:r w:rsidRPr="00EA0E39">
        <w:rPr>
          <w:rFonts w:ascii="Nunito" w:hAnsi="Nunito" w:cs="Times New Roman"/>
          <w:sz w:val="24"/>
          <w:szCs w:val="24"/>
        </w:rPr>
        <w:t xml:space="preserve"> </w:t>
      </w:r>
      <w:r w:rsidR="002C2135" w:rsidRPr="00EA0E39">
        <w:rPr>
          <w:rFonts w:ascii="Nunito" w:hAnsi="Nunito" w:cs="Times New Roman"/>
          <w:sz w:val="24"/>
          <w:szCs w:val="24"/>
        </w:rPr>
        <w:t>territorial</w:t>
      </w:r>
      <w:r w:rsidRPr="00EA0E39">
        <w:rPr>
          <w:rFonts w:ascii="Nunito" w:hAnsi="Nunito" w:cs="Times New Roman"/>
          <w:sz w:val="24"/>
          <w:szCs w:val="24"/>
        </w:rPr>
        <w:t xml:space="preserve"> en date </w:t>
      </w:r>
      <w:r w:rsidRPr="00EA0E39">
        <w:rPr>
          <w:rFonts w:ascii="Nunito" w:hAnsi="Nunito" w:cs="Times New Roman"/>
          <w:color w:val="FF0000"/>
          <w:sz w:val="24"/>
          <w:szCs w:val="24"/>
        </w:rPr>
        <w:t xml:space="preserve">du … </w:t>
      </w:r>
      <w:r w:rsidRPr="00EA0E39">
        <w:rPr>
          <w:rFonts w:ascii="Nunito" w:hAnsi="Nunito" w:cs="Times New Roman"/>
          <w:i/>
          <w:color w:val="FF0000"/>
          <w:sz w:val="24"/>
          <w:szCs w:val="24"/>
        </w:rPr>
        <w:t>(</w:t>
      </w:r>
      <w:r w:rsidRPr="00EA0E39">
        <w:rPr>
          <w:rFonts w:ascii="Nunito" w:hAnsi="Nunito" w:cs="Times New Roman"/>
          <w:b/>
          <w:i/>
          <w:color w:val="FF0000"/>
          <w:sz w:val="24"/>
          <w:szCs w:val="24"/>
          <w:u w:val="single"/>
        </w:rPr>
        <w:t>Rappel</w:t>
      </w:r>
      <w:r w:rsidRPr="00EA0E39">
        <w:rPr>
          <w:rFonts w:ascii="Nunito" w:hAnsi="Nunito" w:cs="Times New Roman"/>
          <w:i/>
          <w:color w:val="FF0000"/>
          <w:sz w:val="24"/>
          <w:szCs w:val="24"/>
        </w:rPr>
        <w:t xml:space="preserve"> : </w:t>
      </w:r>
      <w:r w:rsidRPr="00EA0E39">
        <w:rPr>
          <w:rFonts w:ascii="Nunito" w:hAnsi="Nunito" w:cs="Times New Roman"/>
          <w:b/>
          <w:i/>
          <w:color w:val="FF0000"/>
          <w:sz w:val="24"/>
          <w:szCs w:val="24"/>
        </w:rPr>
        <w:t xml:space="preserve">il est impératif d’obtenir </w:t>
      </w:r>
      <w:r w:rsidRPr="00EA0E39">
        <w:rPr>
          <w:rFonts w:ascii="Nunito" w:hAnsi="Nunito" w:cs="Times New Roman"/>
          <w:b/>
          <w:i/>
          <w:color w:val="FF0000"/>
          <w:sz w:val="24"/>
          <w:szCs w:val="24"/>
          <w:u w:val="single"/>
        </w:rPr>
        <w:t>l’avis du comité technique</w:t>
      </w:r>
      <w:r w:rsidRPr="00EA0E39">
        <w:rPr>
          <w:rFonts w:ascii="Nunito" w:hAnsi="Nunito" w:cs="Times New Roman"/>
          <w:b/>
          <w:i/>
          <w:color w:val="FF0000"/>
          <w:sz w:val="24"/>
          <w:szCs w:val="24"/>
        </w:rPr>
        <w:t xml:space="preserve"> compétent avant de délibérer</w:t>
      </w:r>
      <w:r w:rsidRPr="00EA0E39">
        <w:rPr>
          <w:rFonts w:ascii="Nunito" w:hAnsi="Nunito" w:cs="Times New Roman"/>
          <w:i/>
          <w:color w:val="FF0000"/>
          <w:sz w:val="24"/>
          <w:szCs w:val="24"/>
        </w:rPr>
        <w:t>)</w:t>
      </w:r>
    </w:p>
    <w:p w14:paraId="25076581" w14:textId="77777777" w:rsidR="00721DD2" w:rsidRPr="00EA0E39" w:rsidRDefault="00721DD2" w:rsidP="00E16E1B">
      <w:pPr>
        <w:spacing w:after="0" w:line="240" w:lineRule="auto"/>
        <w:jc w:val="both"/>
        <w:rPr>
          <w:rFonts w:ascii="Nunito" w:hAnsi="Nunito" w:cs="Times New Roman"/>
          <w:i/>
          <w:sz w:val="24"/>
          <w:szCs w:val="24"/>
        </w:rPr>
      </w:pPr>
    </w:p>
    <w:p w14:paraId="267A1753" w14:textId="2E777678"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 xml:space="preserve">A compter </w:t>
      </w:r>
      <w:r w:rsidRPr="00EA0E39">
        <w:rPr>
          <w:rFonts w:ascii="Nunito" w:hAnsi="Nunito" w:cs="Times New Roman"/>
          <w:color w:val="FF0000"/>
          <w:sz w:val="24"/>
          <w:szCs w:val="24"/>
        </w:rPr>
        <w:t>du …</w:t>
      </w:r>
      <w:r w:rsidRPr="00EA0E39">
        <w:rPr>
          <w:rFonts w:ascii="Nunito" w:hAnsi="Nunito" w:cs="Times New Roman"/>
          <w:sz w:val="24"/>
          <w:szCs w:val="24"/>
        </w:rPr>
        <w:t xml:space="preserve">, il est proposé à l’assemblée délibérante d’instituer comme suit la mise en œuvre </w:t>
      </w:r>
      <w:r w:rsidR="00614165" w:rsidRPr="00EA0E39">
        <w:rPr>
          <w:rFonts w:ascii="Nunito" w:hAnsi="Nunito" w:cs="Times New Roman"/>
          <w:sz w:val="24"/>
          <w:szCs w:val="24"/>
        </w:rPr>
        <w:t>d’un régime indemnitaire pour les cadres d’emplois de la police municipale et des fonctionnaires relevant du cadre d’emplois des gardes champêtres.</w:t>
      </w:r>
    </w:p>
    <w:p w14:paraId="32ED7A07" w14:textId="40C870A2"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lastRenderedPageBreak/>
        <w:t xml:space="preserve">Ce régime indemnitaire </w:t>
      </w:r>
      <w:r w:rsidR="00614165" w:rsidRPr="00EA0E39">
        <w:rPr>
          <w:rFonts w:ascii="Nunito" w:hAnsi="Nunito" w:cs="Times New Roman"/>
          <w:sz w:val="24"/>
          <w:szCs w:val="24"/>
        </w:rPr>
        <w:t>est composé de deux parts</w:t>
      </w:r>
      <w:r w:rsidRPr="00EA0E39">
        <w:rPr>
          <w:rFonts w:ascii="Nunito" w:hAnsi="Nunito" w:cs="Times New Roman"/>
          <w:sz w:val="24"/>
          <w:szCs w:val="24"/>
        </w:rPr>
        <w:t xml:space="preserve"> :</w:t>
      </w:r>
    </w:p>
    <w:p w14:paraId="5B6F36CF" w14:textId="77777777" w:rsidR="00E16E1B" w:rsidRPr="00EA0E39" w:rsidRDefault="00E16E1B" w:rsidP="00E16E1B">
      <w:pPr>
        <w:spacing w:after="0" w:line="240" w:lineRule="auto"/>
        <w:jc w:val="both"/>
        <w:rPr>
          <w:rFonts w:ascii="Nunito" w:hAnsi="Nunito" w:cs="Times New Roman"/>
          <w:sz w:val="24"/>
          <w:szCs w:val="24"/>
        </w:rPr>
      </w:pPr>
    </w:p>
    <w:p w14:paraId="54967BFD" w14:textId="3CA5FB87" w:rsidR="00E16E1B" w:rsidRPr="00EA0E39" w:rsidRDefault="00614165" w:rsidP="00442188">
      <w:pPr>
        <w:pStyle w:val="Paragraphedeliste"/>
        <w:numPr>
          <w:ilvl w:val="0"/>
          <w:numId w:val="2"/>
        </w:numPr>
        <w:spacing w:after="0" w:line="240" w:lineRule="auto"/>
        <w:jc w:val="both"/>
        <w:rPr>
          <w:rFonts w:ascii="Nunito" w:hAnsi="Nunito" w:cs="Times New Roman"/>
          <w:sz w:val="24"/>
          <w:szCs w:val="24"/>
        </w:rPr>
      </w:pPr>
      <w:r w:rsidRPr="00EA0E39">
        <w:rPr>
          <w:rFonts w:ascii="Nunito" w:hAnsi="Nunito" w:cs="Times New Roman"/>
          <w:sz w:val="24"/>
          <w:szCs w:val="24"/>
        </w:rPr>
        <w:t xml:space="preserve">La part fixe : </w:t>
      </w:r>
      <w:r w:rsidR="00E16E1B" w:rsidRPr="00EA0E39">
        <w:rPr>
          <w:rFonts w:ascii="Nunito" w:hAnsi="Nunito" w:cs="Times New Roman"/>
          <w:sz w:val="24"/>
          <w:szCs w:val="24"/>
        </w:rPr>
        <w:t xml:space="preserve">une indemnité </w:t>
      </w:r>
      <w:r w:rsidRPr="00EA0E39">
        <w:rPr>
          <w:rFonts w:ascii="Nunito" w:hAnsi="Nunito" w:cs="Times New Roman"/>
          <w:sz w:val="24"/>
          <w:szCs w:val="24"/>
        </w:rPr>
        <w:t>mensuelle fixe</w:t>
      </w:r>
      <w:r w:rsidR="00E16E1B" w:rsidRPr="00EA0E39">
        <w:rPr>
          <w:rFonts w:ascii="Nunito" w:hAnsi="Nunito" w:cs="Times New Roman"/>
          <w:sz w:val="24"/>
          <w:szCs w:val="24"/>
        </w:rPr>
        <w:t xml:space="preserve"> </w:t>
      </w:r>
      <w:r w:rsidRPr="00EA0E39">
        <w:rPr>
          <w:rFonts w:ascii="Nunito" w:hAnsi="Nunito" w:cs="Times New Roman"/>
          <w:sz w:val="24"/>
          <w:szCs w:val="24"/>
        </w:rPr>
        <w:t>déterminée en appliquant au montant du traitement soumis à retenu un taux individuel fixé par l’organe délibérant</w:t>
      </w:r>
      <w:r w:rsidR="00AC7892">
        <w:rPr>
          <w:rFonts w:ascii="Nunito" w:hAnsi="Nunito" w:cs="Times New Roman"/>
          <w:sz w:val="24"/>
          <w:szCs w:val="24"/>
        </w:rPr>
        <w:t>.</w:t>
      </w:r>
    </w:p>
    <w:p w14:paraId="49E8B145" w14:textId="77777777" w:rsidR="00614165" w:rsidRPr="00EA0E39" w:rsidRDefault="00614165" w:rsidP="00614165">
      <w:pPr>
        <w:pStyle w:val="Paragraphedeliste"/>
        <w:spacing w:after="0" w:line="240" w:lineRule="auto"/>
        <w:jc w:val="both"/>
        <w:rPr>
          <w:rFonts w:ascii="Nunito" w:hAnsi="Nunito" w:cs="Times New Roman"/>
          <w:sz w:val="24"/>
          <w:szCs w:val="24"/>
        </w:rPr>
      </w:pPr>
    </w:p>
    <w:p w14:paraId="4EE95141" w14:textId="46AF4262" w:rsidR="00E16E1B" w:rsidRPr="00EA0E39" w:rsidRDefault="00614165" w:rsidP="00755A16">
      <w:pPr>
        <w:pStyle w:val="Paragraphedeliste"/>
        <w:numPr>
          <w:ilvl w:val="0"/>
          <w:numId w:val="2"/>
        </w:numPr>
        <w:spacing w:after="0" w:line="240" w:lineRule="auto"/>
        <w:jc w:val="both"/>
        <w:rPr>
          <w:rFonts w:ascii="Nunito" w:hAnsi="Nunito" w:cs="Times New Roman"/>
          <w:sz w:val="24"/>
          <w:szCs w:val="24"/>
        </w:rPr>
      </w:pPr>
      <w:r w:rsidRPr="00EA0E39">
        <w:rPr>
          <w:rFonts w:ascii="Nunito" w:hAnsi="Nunito" w:cs="Times New Roman"/>
          <w:sz w:val="24"/>
          <w:szCs w:val="24"/>
        </w:rPr>
        <w:t>La part variable : Elle tient compte de l’engagement professionnel et de la manière de servir appréciés selon des critères définis par l’organe délibérant</w:t>
      </w:r>
      <w:r w:rsidR="00AC7892">
        <w:rPr>
          <w:rFonts w:ascii="Nunito" w:hAnsi="Nunito" w:cs="Times New Roman"/>
          <w:sz w:val="24"/>
          <w:szCs w:val="24"/>
        </w:rPr>
        <w:t>.</w:t>
      </w:r>
    </w:p>
    <w:p w14:paraId="2BC7032E" w14:textId="77777777" w:rsidR="00E16E1B" w:rsidRPr="00EA0E39" w:rsidRDefault="00E16E1B" w:rsidP="00E16E1B">
      <w:pPr>
        <w:autoSpaceDE w:val="0"/>
        <w:autoSpaceDN w:val="0"/>
        <w:adjustRightInd w:val="0"/>
        <w:spacing w:after="0" w:line="240" w:lineRule="auto"/>
        <w:jc w:val="both"/>
        <w:rPr>
          <w:rFonts w:ascii="Nunito" w:hAnsi="Nunito" w:cs="Times New Roman"/>
          <w:color w:val="000000"/>
          <w:sz w:val="24"/>
          <w:szCs w:val="24"/>
        </w:rPr>
      </w:pPr>
    </w:p>
    <w:p w14:paraId="65797C3E" w14:textId="49C1409D" w:rsidR="00E16E1B" w:rsidRPr="00EA0E39" w:rsidRDefault="00E16E1B" w:rsidP="00442188">
      <w:pPr>
        <w:pStyle w:val="Paragraphedeliste"/>
        <w:numPr>
          <w:ilvl w:val="0"/>
          <w:numId w:val="7"/>
        </w:numPr>
        <w:spacing w:after="0" w:line="240" w:lineRule="auto"/>
        <w:jc w:val="both"/>
        <w:rPr>
          <w:rFonts w:ascii="Nunito" w:hAnsi="Nunito" w:cs="Times New Roman"/>
          <w:b/>
          <w:sz w:val="24"/>
          <w:szCs w:val="24"/>
        </w:rPr>
      </w:pPr>
      <w:r w:rsidRPr="00EA0E39">
        <w:rPr>
          <w:rFonts w:ascii="Nunito" w:hAnsi="Nunito" w:cs="Times New Roman"/>
          <w:b/>
          <w:sz w:val="24"/>
          <w:szCs w:val="24"/>
          <w:u w:val="single"/>
        </w:rPr>
        <w:t>Bénéficiaires</w:t>
      </w:r>
      <w:r w:rsidRPr="00EA0E39">
        <w:rPr>
          <w:rFonts w:ascii="Nunito" w:hAnsi="Nunito" w:cs="Times New Roman"/>
          <w:b/>
          <w:sz w:val="24"/>
          <w:szCs w:val="24"/>
        </w:rPr>
        <w:t xml:space="preserve"> </w:t>
      </w:r>
    </w:p>
    <w:p w14:paraId="00A043B3" w14:textId="77777777" w:rsidR="00E16E1B" w:rsidRPr="00EA0E39" w:rsidRDefault="00E16E1B" w:rsidP="00E16E1B">
      <w:pPr>
        <w:autoSpaceDE w:val="0"/>
        <w:autoSpaceDN w:val="0"/>
        <w:adjustRightInd w:val="0"/>
        <w:spacing w:after="0" w:line="240" w:lineRule="auto"/>
        <w:jc w:val="both"/>
        <w:rPr>
          <w:rFonts w:ascii="Nunito" w:hAnsi="Nunito" w:cs="Times New Roman"/>
          <w:i/>
          <w:sz w:val="24"/>
          <w:szCs w:val="24"/>
        </w:rPr>
      </w:pPr>
    </w:p>
    <w:p w14:paraId="3E81F9BD" w14:textId="77777777" w:rsidR="00614165" w:rsidRPr="00EA0E39" w:rsidRDefault="00614165" w:rsidP="00614165">
      <w:pPr>
        <w:jc w:val="both"/>
        <w:rPr>
          <w:rFonts w:ascii="Nunito" w:hAnsi="Nunito" w:cs="Calibri"/>
          <w:sz w:val="24"/>
          <w:szCs w:val="24"/>
        </w:rPr>
      </w:pPr>
      <w:r w:rsidRPr="00EA0E39">
        <w:rPr>
          <w:rFonts w:ascii="Nunito" w:hAnsi="Nunito" w:cs="Calibri"/>
          <w:sz w:val="24"/>
          <w:szCs w:val="24"/>
        </w:rPr>
        <w:t xml:space="preserve">Les bénéficiaires de cette indemnité sont les agents titulaires, stagiaires à temps complet, à temps non complet ou à temps partiel en fonction dans la collectivité et relevant des cadres d’emplois de : </w:t>
      </w:r>
    </w:p>
    <w:p w14:paraId="1B56A10D" w14:textId="77777777" w:rsidR="00614165" w:rsidRPr="00EA0E39" w:rsidRDefault="00614165" w:rsidP="00614165">
      <w:pPr>
        <w:numPr>
          <w:ilvl w:val="0"/>
          <w:numId w:val="20"/>
        </w:numPr>
        <w:spacing w:after="0" w:line="240" w:lineRule="auto"/>
        <w:jc w:val="both"/>
        <w:rPr>
          <w:rFonts w:ascii="Nunito" w:hAnsi="Nunito" w:cs="Calibri"/>
          <w:sz w:val="24"/>
          <w:szCs w:val="24"/>
        </w:rPr>
      </w:pPr>
      <w:r w:rsidRPr="00EA0E39">
        <w:rPr>
          <w:rFonts w:ascii="Nunito" w:hAnsi="Nunito" w:cs="Calibri"/>
          <w:sz w:val="24"/>
          <w:szCs w:val="24"/>
        </w:rPr>
        <w:t>Directeur de police municipale</w:t>
      </w:r>
    </w:p>
    <w:p w14:paraId="656D3DF2" w14:textId="77777777" w:rsidR="00614165" w:rsidRPr="00EA0E39" w:rsidRDefault="00614165" w:rsidP="00614165">
      <w:pPr>
        <w:numPr>
          <w:ilvl w:val="0"/>
          <w:numId w:val="20"/>
        </w:numPr>
        <w:spacing w:after="0" w:line="240" w:lineRule="auto"/>
        <w:jc w:val="both"/>
        <w:rPr>
          <w:rFonts w:ascii="Nunito" w:hAnsi="Nunito" w:cs="Calibri"/>
          <w:sz w:val="24"/>
          <w:szCs w:val="24"/>
        </w:rPr>
      </w:pPr>
      <w:r w:rsidRPr="00EA0E39">
        <w:rPr>
          <w:rFonts w:ascii="Nunito" w:hAnsi="Nunito" w:cs="Calibri"/>
          <w:sz w:val="24"/>
          <w:szCs w:val="24"/>
        </w:rPr>
        <w:t>Chef de service de police municipale</w:t>
      </w:r>
    </w:p>
    <w:p w14:paraId="2AEE5F08" w14:textId="77777777" w:rsidR="00614165" w:rsidRPr="00EA0E39" w:rsidRDefault="00614165" w:rsidP="00614165">
      <w:pPr>
        <w:numPr>
          <w:ilvl w:val="0"/>
          <w:numId w:val="20"/>
        </w:numPr>
        <w:spacing w:after="0" w:line="240" w:lineRule="auto"/>
        <w:jc w:val="both"/>
        <w:rPr>
          <w:rFonts w:ascii="Nunito" w:hAnsi="Nunito" w:cs="Calibri"/>
          <w:sz w:val="24"/>
          <w:szCs w:val="24"/>
        </w:rPr>
      </w:pPr>
      <w:r w:rsidRPr="00EA0E39">
        <w:rPr>
          <w:rFonts w:ascii="Nunito" w:hAnsi="Nunito" w:cs="Calibri"/>
          <w:sz w:val="24"/>
          <w:szCs w:val="24"/>
        </w:rPr>
        <w:t>Agent de police municipale</w:t>
      </w:r>
    </w:p>
    <w:p w14:paraId="15C081E3" w14:textId="77777777" w:rsidR="00614165" w:rsidRPr="00EA0E39" w:rsidRDefault="00614165" w:rsidP="00614165">
      <w:pPr>
        <w:numPr>
          <w:ilvl w:val="0"/>
          <w:numId w:val="20"/>
        </w:numPr>
        <w:spacing w:after="0" w:line="240" w:lineRule="auto"/>
        <w:jc w:val="both"/>
        <w:rPr>
          <w:rFonts w:ascii="Nunito" w:hAnsi="Nunito" w:cs="Calibri"/>
          <w:sz w:val="24"/>
          <w:szCs w:val="24"/>
        </w:rPr>
      </w:pPr>
      <w:r w:rsidRPr="00EA0E39">
        <w:rPr>
          <w:rFonts w:ascii="Nunito" w:hAnsi="Nunito" w:cs="Calibri"/>
          <w:sz w:val="24"/>
          <w:szCs w:val="24"/>
        </w:rPr>
        <w:t>Garde champêtre</w:t>
      </w:r>
    </w:p>
    <w:p w14:paraId="1423BFFF" w14:textId="77777777" w:rsidR="00E16E1B" w:rsidRPr="00EA0E39" w:rsidRDefault="00E16E1B" w:rsidP="00E16E1B">
      <w:pPr>
        <w:spacing w:after="0" w:line="240" w:lineRule="auto"/>
        <w:jc w:val="both"/>
        <w:rPr>
          <w:rFonts w:ascii="Nunito" w:hAnsi="Nunito" w:cs="Times New Roman"/>
          <w:b/>
          <w:sz w:val="24"/>
          <w:szCs w:val="24"/>
        </w:rPr>
      </w:pPr>
    </w:p>
    <w:p w14:paraId="3A895B93" w14:textId="5CB58EC4" w:rsidR="00E16E1B" w:rsidRPr="00EA0E39" w:rsidRDefault="00614165" w:rsidP="00442188">
      <w:pPr>
        <w:pStyle w:val="Paragraphedeliste"/>
        <w:numPr>
          <w:ilvl w:val="0"/>
          <w:numId w:val="7"/>
        </w:numPr>
        <w:spacing w:after="0" w:line="240" w:lineRule="auto"/>
        <w:jc w:val="both"/>
        <w:rPr>
          <w:rFonts w:ascii="Nunito" w:hAnsi="Nunito" w:cs="Times New Roman"/>
          <w:b/>
          <w:sz w:val="24"/>
          <w:szCs w:val="24"/>
        </w:rPr>
      </w:pPr>
      <w:r w:rsidRPr="00EA0E39">
        <w:rPr>
          <w:rFonts w:ascii="Nunito" w:hAnsi="Nunito" w:cs="Times New Roman"/>
          <w:b/>
          <w:sz w:val="24"/>
          <w:szCs w:val="24"/>
          <w:u w:val="single"/>
        </w:rPr>
        <w:t>INSTAURATION DE l’NDEMNITÉ SPECIALE DE FONCTION ET D’ENGAGEMENT</w:t>
      </w:r>
    </w:p>
    <w:p w14:paraId="087C39C9" w14:textId="77777777" w:rsidR="00614165" w:rsidRPr="00EA0E39" w:rsidRDefault="00614165" w:rsidP="00614165">
      <w:pPr>
        <w:spacing w:after="0" w:line="240" w:lineRule="auto"/>
        <w:jc w:val="both"/>
        <w:rPr>
          <w:rFonts w:ascii="Nunito" w:hAnsi="Nunito" w:cs="Times New Roman"/>
          <w:b/>
          <w:sz w:val="24"/>
          <w:szCs w:val="24"/>
        </w:rPr>
      </w:pPr>
    </w:p>
    <w:p w14:paraId="5120E0C0" w14:textId="1426127B" w:rsidR="00614165" w:rsidRPr="00EA0E39" w:rsidRDefault="00614165" w:rsidP="00614165">
      <w:pPr>
        <w:pStyle w:val="Paragraphedeliste"/>
        <w:numPr>
          <w:ilvl w:val="0"/>
          <w:numId w:val="21"/>
        </w:numPr>
        <w:spacing w:after="0" w:line="240" w:lineRule="auto"/>
        <w:jc w:val="both"/>
        <w:rPr>
          <w:rFonts w:ascii="Nunito" w:hAnsi="Nunito" w:cs="Times New Roman"/>
          <w:b/>
          <w:sz w:val="24"/>
          <w:szCs w:val="24"/>
        </w:rPr>
      </w:pPr>
      <w:r w:rsidRPr="00EA0E39">
        <w:rPr>
          <w:rFonts w:ascii="Nunito" w:hAnsi="Nunito" w:cs="Times New Roman"/>
          <w:b/>
          <w:sz w:val="24"/>
          <w:szCs w:val="24"/>
        </w:rPr>
        <w:t xml:space="preserve">Part fixe : </w:t>
      </w:r>
    </w:p>
    <w:p w14:paraId="428AEA3F" w14:textId="77777777" w:rsidR="00E16E1B" w:rsidRPr="00EA0E39" w:rsidRDefault="00E16E1B" w:rsidP="00E16E1B">
      <w:pPr>
        <w:spacing w:after="0" w:line="240" w:lineRule="auto"/>
        <w:jc w:val="both"/>
        <w:rPr>
          <w:rFonts w:ascii="Nunito" w:hAnsi="Nunito" w:cs="Times New Roman"/>
          <w:b/>
          <w:sz w:val="24"/>
          <w:szCs w:val="24"/>
        </w:rPr>
      </w:pPr>
    </w:p>
    <w:p w14:paraId="2689DC4D" w14:textId="43C551A1" w:rsidR="00E16E1B" w:rsidRPr="00EA0E39" w:rsidRDefault="00614165" w:rsidP="00E16E1B">
      <w:pPr>
        <w:spacing w:after="0" w:line="240" w:lineRule="auto"/>
        <w:jc w:val="both"/>
        <w:rPr>
          <w:rFonts w:ascii="Nunito" w:hAnsi="Nunito" w:cs="Times New Roman"/>
          <w:b/>
          <w:bCs/>
          <w:sz w:val="24"/>
          <w:szCs w:val="24"/>
        </w:rPr>
      </w:pPr>
      <w:r w:rsidRPr="00EA0E39">
        <w:rPr>
          <w:rFonts w:ascii="Nunito" w:hAnsi="Nunito" w:cs="Times New Roman"/>
          <w:sz w:val="24"/>
          <w:szCs w:val="24"/>
        </w:rPr>
        <w:t xml:space="preserve">La part fixe de l'indemnité spéciale de fonction et d'engagement est déterminée en appliquant au montant du traitement soumis à retenue pour pension un </w:t>
      </w:r>
      <w:r w:rsidRPr="00EA0E39">
        <w:rPr>
          <w:rFonts w:ascii="Nunito" w:hAnsi="Nunito" w:cs="Times New Roman"/>
          <w:b/>
          <w:bCs/>
          <w:sz w:val="24"/>
          <w:szCs w:val="24"/>
        </w:rPr>
        <w:t>taux individuel fixé par l'organe délibérant dans la limite des plafonds fixé par le décret</w:t>
      </w:r>
      <w:r w:rsidRPr="00EA0E39">
        <w:rPr>
          <w:rFonts w:ascii="Nunito" w:hAnsi="Nunito" w:cs="Times New Roman"/>
          <w:sz w:val="24"/>
          <w:szCs w:val="24"/>
        </w:rPr>
        <w:t xml:space="preserve"> </w:t>
      </w:r>
      <w:r w:rsidRPr="00EA0E39">
        <w:rPr>
          <w:rFonts w:ascii="Nunito" w:hAnsi="Nunito" w:cs="Times New Roman"/>
          <w:b/>
          <w:bCs/>
          <w:sz w:val="24"/>
          <w:szCs w:val="24"/>
        </w:rPr>
        <w:t>n° 2024-614 du 26 juin 2024</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3544"/>
      </w:tblGrid>
      <w:tr w:rsidR="00FA1049" w:rsidRPr="00EA0E39" w14:paraId="4EEDC794" w14:textId="77777777" w:rsidTr="00FA1049">
        <w:tc>
          <w:tcPr>
            <w:tcW w:w="3114" w:type="dxa"/>
            <w:shd w:val="clear" w:color="auto" w:fill="9CC2E5" w:themeFill="accent1" w:themeFillTint="99"/>
            <w:vAlign w:val="center"/>
          </w:tcPr>
          <w:p w14:paraId="07CD8EC7" w14:textId="77777777" w:rsidR="00FA1049" w:rsidRPr="00EA0E39" w:rsidRDefault="00FA1049" w:rsidP="00FA1049">
            <w:pPr>
              <w:spacing w:after="0" w:line="240" w:lineRule="auto"/>
              <w:jc w:val="center"/>
              <w:rPr>
                <w:rFonts w:ascii="Nunito" w:hAnsi="Nunito" w:cs="Times New Roman"/>
                <w:b/>
                <w:sz w:val="24"/>
                <w:szCs w:val="24"/>
              </w:rPr>
            </w:pPr>
            <w:bookmarkStart w:id="0" w:name="_Hlk170913885"/>
          </w:p>
          <w:p w14:paraId="73EB1519" w14:textId="77777777" w:rsidR="00FA1049" w:rsidRPr="00EA0E39" w:rsidRDefault="00FA1049" w:rsidP="00FA1049">
            <w:pPr>
              <w:spacing w:after="0" w:line="240" w:lineRule="auto"/>
              <w:jc w:val="center"/>
              <w:rPr>
                <w:rFonts w:ascii="Nunito" w:hAnsi="Nunito" w:cs="Times New Roman"/>
                <w:b/>
                <w:sz w:val="24"/>
                <w:szCs w:val="24"/>
              </w:rPr>
            </w:pPr>
            <w:r w:rsidRPr="00EA0E39">
              <w:rPr>
                <w:rFonts w:ascii="Nunito" w:hAnsi="Nunito" w:cs="Times New Roman"/>
                <w:b/>
                <w:sz w:val="24"/>
                <w:szCs w:val="24"/>
              </w:rPr>
              <w:t>Cadre d’emplois</w:t>
            </w:r>
          </w:p>
          <w:p w14:paraId="1C9551C0" w14:textId="77777777" w:rsidR="00FA1049" w:rsidRPr="00EA0E39" w:rsidRDefault="00FA1049" w:rsidP="00FA1049">
            <w:pPr>
              <w:spacing w:after="0" w:line="240" w:lineRule="auto"/>
              <w:jc w:val="center"/>
              <w:rPr>
                <w:rFonts w:ascii="Nunito" w:hAnsi="Nunito" w:cs="Times New Roman"/>
                <w:b/>
                <w:sz w:val="24"/>
                <w:szCs w:val="24"/>
              </w:rPr>
            </w:pPr>
          </w:p>
        </w:tc>
        <w:tc>
          <w:tcPr>
            <w:tcW w:w="2126" w:type="dxa"/>
            <w:shd w:val="clear" w:color="auto" w:fill="9CC2E5" w:themeFill="accent1" w:themeFillTint="99"/>
            <w:vAlign w:val="center"/>
          </w:tcPr>
          <w:p w14:paraId="4F821DEE" w14:textId="6F6A2B69" w:rsidR="00FA1049" w:rsidRPr="00EA0E39" w:rsidRDefault="00FA1049" w:rsidP="00FA1049">
            <w:pPr>
              <w:spacing w:after="0" w:line="240" w:lineRule="auto"/>
              <w:jc w:val="center"/>
              <w:rPr>
                <w:rFonts w:ascii="Nunito" w:hAnsi="Nunito" w:cs="Times New Roman"/>
                <w:b/>
                <w:sz w:val="24"/>
                <w:szCs w:val="24"/>
              </w:rPr>
            </w:pPr>
            <w:r w:rsidRPr="00EA0E39">
              <w:rPr>
                <w:rFonts w:ascii="Nunito" w:hAnsi="Nunito" w:cs="Times New Roman"/>
                <w:b/>
                <w:sz w:val="24"/>
                <w:szCs w:val="24"/>
              </w:rPr>
              <w:t>Plafonds</w:t>
            </w:r>
            <w:r w:rsidR="006F3A45">
              <w:rPr>
                <w:rFonts w:ascii="Nunito" w:hAnsi="Nunito" w:cs="Times New Roman"/>
                <w:b/>
                <w:sz w:val="24"/>
                <w:szCs w:val="24"/>
              </w:rPr>
              <w:t xml:space="preserve"> réglementaire</w:t>
            </w:r>
          </w:p>
        </w:tc>
        <w:tc>
          <w:tcPr>
            <w:tcW w:w="3544" w:type="dxa"/>
            <w:shd w:val="clear" w:color="auto" w:fill="9CC2E5" w:themeFill="accent1" w:themeFillTint="99"/>
            <w:vAlign w:val="center"/>
          </w:tcPr>
          <w:p w14:paraId="4150AC46" w14:textId="17830E47" w:rsidR="00FA1049" w:rsidRPr="00EA0E39" w:rsidRDefault="00FA1049" w:rsidP="00FA1049">
            <w:pPr>
              <w:spacing w:after="0" w:line="240" w:lineRule="auto"/>
              <w:jc w:val="center"/>
              <w:rPr>
                <w:rFonts w:ascii="Nunito" w:hAnsi="Nunito" w:cs="Times New Roman"/>
                <w:b/>
                <w:sz w:val="24"/>
                <w:szCs w:val="24"/>
              </w:rPr>
            </w:pPr>
            <w:r w:rsidRPr="00EA0E39">
              <w:rPr>
                <w:rFonts w:ascii="Nunito" w:hAnsi="Nunito" w:cs="Times New Roman"/>
                <w:b/>
                <w:sz w:val="24"/>
                <w:szCs w:val="24"/>
              </w:rPr>
              <w:t>Taux fixé par l’organe délibérant</w:t>
            </w:r>
            <w:r w:rsidR="006F3A45">
              <w:rPr>
                <w:rFonts w:ascii="Nunito" w:hAnsi="Nunito" w:cs="Times New Roman"/>
                <w:b/>
                <w:sz w:val="24"/>
                <w:szCs w:val="24"/>
              </w:rPr>
              <w:t xml:space="preserve"> dans la limite du plafond</w:t>
            </w:r>
          </w:p>
        </w:tc>
      </w:tr>
      <w:tr w:rsidR="00C91981" w:rsidRPr="00EA0E39" w14:paraId="399B4F78" w14:textId="77777777" w:rsidTr="00C91981">
        <w:tc>
          <w:tcPr>
            <w:tcW w:w="3114" w:type="dxa"/>
            <w:shd w:val="clear" w:color="auto" w:fill="auto"/>
            <w:vAlign w:val="center"/>
          </w:tcPr>
          <w:p w14:paraId="130E63EB" w14:textId="77777777"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Gardes champêtres</w:t>
            </w:r>
          </w:p>
        </w:tc>
        <w:tc>
          <w:tcPr>
            <w:tcW w:w="2126" w:type="dxa"/>
            <w:vAlign w:val="center"/>
          </w:tcPr>
          <w:p w14:paraId="504F2438" w14:textId="3A652DFE"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30 %</w:t>
            </w:r>
          </w:p>
        </w:tc>
        <w:tc>
          <w:tcPr>
            <w:tcW w:w="3544" w:type="dxa"/>
            <w:shd w:val="clear" w:color="auto" w:fill="auto"/>
            <w:vAlign w:val="center"/>
          </w:tcPr>
          <w:p w14:paraId="093E6452" w14:textId="5DA04F12" w:rsidR="00C91981" w:rsidRPr="00EA0E39" w:rsidRDefault="00C91981" w:rsidP="00C91981">
            <w:pPr>
              <w:pStyle w:val="Retraitcorpsdetexte"/>
              <w:jc w:val="center"/>
              <w:rPr>
                <w:rFonts w:ascii="Nunito" w:hAnsi="Nunito" w:cs="Calibri"/>
                <w:sz w:val="24"/>
                <w:szCs w:val="24"/>
              </w:rPr>
            </w:pPr>
          </w:p>
        </w:tc>
      </w:tr>
      <w:tr w:rsidR="00C91981" w:rsidRPr="00EA0E39" w14:paraId="313FD25C" w14:textId="77777777" w:rsidTr="00C91981">
        <w:tc>
          <w:tcPr>
            <w:tcW w:w="3114" w:type="dxa"/>
            <w:shd w:val="clear" w:color="auto" w:fill="auto"/>
            <w:vAlign w:val="center"/>
          </w:tcPr>
          <w:p w14:paraId="1644727B" w14:textId="77777777"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Agents de police municipale</w:t>
            </w:r>
          </w:p>
        </w:tc>
        <w:tc>
          <w:tcPr>
            <w:tcW w:w="2126" w:type="dxa"/>
            <w:vAlign w:val="center"/>
          </w:tcPr>
          <w:p w14:paraId="72B36FDA" w14:textId="56A23E3E"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30 %</w:t>
            </w:r>
          </w:p>
        </w:tc>
        <w:tc>
          <w:tcPr>
            <w:tcW w:w="3544" w:type="dxa"/>
            <w:shd w:val="clear" w:color="auto" w:fill="auto"/>
            <w:vAlign w:val="center"/>
          </w:tcPr>
          <w:p w14:paraId="29976D10" w14:textId="6A065F5F" w:rsidR="00C91981" w:rsidRPr="00EA0E39" w:rsidRDefault="00C91981" w:rsidP="00C91981">
            <w:pPr>
              <w:pStyle w:val="Retraitcorpsdetexte"/>
              <w:jc w:val="center"/>
              <w:rPr>
                <w:rFonts w:ascii="Nunito" w:hAnsi="Nunito" w:cs="Calibri"/>
                <w:sz w:val="24"/>
                <w:szCs w:val="24"/>
              </w:rPr>
            </w:pPr>
          </w:p>
        </w:tc>
      </w:tr>
      <w:tr w:rsidR="00C91981" w:rsidRPr="00EA0E39" w14:paraId="1CD824BE" w14:textId="77777777" w:rsidTr="00C91981">
        <w:tc>
          <w:tcPr>
            <w:tcW w:w="3114" w:type="dxa"/>
            <w:shd w:val="clear" w:color="auto" w:fill="auto"/>
            <w:vAlign w:val="center"/>
          </w:tcPr>
          <w:p w14:paraId="100495F0" w14:textId="77777777"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Chef de service de police municipale</w:t>
            </w:r>
          </w:p>
        </w:tc>
        <w:tc>
          <w:tcPr>
            <w:tcW w:w="2126" w:type="dxa"/>
            <w:vAlign w:val="center"/>
          </w:tcPr>
          <w:p w14:paraId="1AC5028F" w14:textId="293AA99D"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32 %</w:t>
            </w:r>
          </w:p>
        </w:tc>
        <w:tc>
          <w:tcPr>
            <w:tcW w:w="3544" w:type="dxa"/>
            <w:shd w:val="clear" w:color="auto" w:fill="auto"/>
            <w:vAlign w:val="center"/>
          </w:tcPr>
          <w:p w14:paraId="5550EE70" w14:textId="1185A6B1" w:rsidR="00C91981" w:rsidRPr="00EA0E39" w:rsidRDefault="00C91981" w:rsidP="00C91981">
            <w:pPr>
              <w:pStyle w:val="Retraitcorpsdetexte"/>
              <w:jc w:val="center"/>
              <w:rPr>
                <w:rFonts w:ascii="Nunito" w:hAnsi="Nunito" w:cs="Calibri"/>
                <w:sz w:val="24"/>
                <w:szCs w:val="24"/>
              </w:rPr>
            </w:pPr>
          </w:p>
        </w:tc>
      </w:tr>
      <w:tr w:rsidR="00C91981" w:rsidRPr="00EA0E39" w14:paraId="69F84FF0" w14:textId="77777777" w:rsidTr="00C91981">
        <w:tc>
          <w:tcPr>
            <w:tcW w:w="3114" w:type="dxa"/>
            <w:shd w:val="clear" w:color="auto" w:fill="auto"/>
            <w:vAlign w:val="center"/>
          </w:tcPr>
          <w:p w14:paraId="4F4C67BC" w14:textId="77777777"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Directeur de police municipale</w:t>
            </w:r>
          </w:p>
        </w:tc>
        <w:tc>
          <w:tcPr>
            <w:tcW w:w="2126" w:type="dxa"/>
            <w:vAlign w:val="center"/>
          </w:tcPr>
          <w:p w14:paraId="7E9CAA63" w14:textId="4A89C4C0" w:rsidR="00C91981" w:rsidRPr="00EA0E39" w:rsidRDefault="00C91981" w:rsidP="00C91981">
            <w:pPr>
              <w:pStyle w:val="Retraitcorpsdetexte"/>
              <w:jc w:val="center"/>
              <w:rPr>
                <w:rFonts w:ascii="Nunito" w:hAnsi="Nunito" w:cs="Calibri"/>
                <w:sz w:val="24"/>
                <w:szCs w:val="24"/>
              </w:rPr>
            </w:pPr>
            <w:r w:rsidRPr="00EA0E39">
              <w:rPr>
                <w:rFonts w:ascii="Nunito" w:hAnsi="Nunito" w:cs="Calibri"/>
                <w:sz w:val="24"/>
                <w:szCs w:val="24"/>
              </w:rPr>
              <w:t>33 %</w:t>
            </w:r>
          </w:p>
        </w:tc>
        <w:tc>
          <w:tcPr>
            <w:tcW w:w="3544" w:type="dxa"/>
            <w:shd w:val="clear" w:color="auto" w:fill="auto"/>
            <w:vAlign w:val="center"/>
          </w:tcPr>
          <w:p w14:paraId="2BF17A94" w14:textId="4F588C59" w:rsidR="00C91981" w:rsidRPr="00EA0E39" w:rsidRDefault="00C91981" w:rsidP="00C91981">
            <w:pPr>
              <w:pStyle w:val="Retraitcorpsdetexte"/>
              <w:jc w:val="center"/>
              <w:rPr>
                <w:rFonts w:ascii="Nunito" w:hAnsi="Nunito" w:cs="Calibri"/>
                <w:sz w:val="24"/>
                <w:szCs w:val="24"/>
              </w:rPr>
            </w:pPr>
          </w:p>
        </w:tc>
      </w:tr>
    </w:tbl>
    <w:bookmarkEnd w:id="0"/>
    <w:p w14:paraId="2DCC22EA" w14:textId="056CD43F" w:rsidR="00A60319" w:rsidRPr="00EA0E39" w:rsidRDefault="00046DEB" w:rsidP="00E16E1B">
      <w:pPr>
        <w:spacing w:after="0" w:line="240" w:lineRule="auto"/>
        <w:jc w:val="both"/>
        <w:rPr>
          <w:rFonts w:ascii="Nunito" w:hAnsi="Nunito" w:cs="Times New Roman"/>
          <w:sz w:val="24"/>
          <w:szCs w:val="24"/>
        </w:rPr>
      </w:pPr>
      <w:r w:rsidRPr="00EA0E39">
        <w:rPr>
          <w:rFonts w:ascii="Nunito" w:hAnsi="Nunito" w:cs="Times New Roman"/>
          <w:sz w:val="24"/>
          <w:szCs w:val="24"/>
        </w:rPr>
        <w:lastRenderedPageBreak/>
        <w:t>La part fixe est versée mensuellement.</w:t>
      </w:r>
    </w:p>
    <w:p w14:paraId="1EEBDEF1" w14:textId="77777777" w:rsidR="00A60319" w:rsidRPr="00EA0E39" w:rsidRDefault="00A60319" w:rsidP="00E16E1B">
      <w:pPr>
        <w:spacing w:after="0" w:line="240" w:lineRule="auto"/>
        <w:jc w:val="both"/>
        <w:rPr>
          <w:rFonts w:ascii="Nunito" w:hAnsi="Nunito" w:cs="Times New Roman"/>
          <w:sz w:val="24"/>
          <w:szCs w:val="24"/>
          <w:u w:val="single"/>
        </w:rPr>
      </w:pPr>
    </w:p>
    <w:p w14:paraId="2046852D" w14:textId="2F94D33E" w:rsidR="00A60319" w:rsidRPr="00EA0E39" w:rsidRDefault="00A60319" w:rsidP="00A60319">
      <w:pPr>
        <w:pStyle w:val="Paragraphedeliste"/>
        <w:numPr>
          <w:ilvl w:val="0"/>
          <w:numId w:val="21"/>
        </w:numPr>
        <w:spacing w:after="0" w:line="240" w:lineRule="auto"/>
        <w:jc w:val="both"/>
        <w:rPr>
          <w:rFonts w:ascii="Nunito" w:hAnsi="Nunito" w:cs="Times New Roman"/>
          <w:b/>
          <w:sz w:val="24"/>
          <w:szCs w:val="24"/>
        </w:rPr>
      </w:pPr>
      <w:r w:rsidRPr="00EA0E39">
        <w:rPr>
          <w:rFonts w:ascii="Nunito" w:hAnsi="Nunito" w:cs="Times New Roman"/>
          <w:b/>
          <w:sz w:val="24"/>
          <w:szCs w:val="24"/>
        </w:rPr>
        <w:t xml:space="preserve">Part variable : </w:t>
      </w:r>
    </w:p>
    <w:p w14:paraId="5DA37E76" w14:textId="77777777" w:rsidR="00E16E1B" w:rsidRPr="00EA0E39" w:rsidRDefault="00E16E1B" w:rsidP="00E16E1B">
      <w:pPr>
        <w:spacing w:after="0" w:line="240" w:lineRule="auto"/>
        <w:jc w:val="both"/>
        <w:rPr>
          <w:rFonts w:ascii="Nunito" w:hAnsi="Nunito" w:cs="Times New Roman"/>
          <w:sz w:val="24"/>
          <w:szCs w:val="24"/>
        </w:rPr>
      </w:pPr>
    </w:p>
    <w:p w14:paraId="263FA884" w14:textId="77777777" w:rsidR="00E16E1B" w:rsidRPr="00EA0E39" w:rsidRDefault="001311D7" w:rsidP="00E16E1B">
      <w:pPr>
        <w:spacing w:after="0" w:line="240" w:lineRule="auto"/>
        <w:jc w:val="both"/>
        <w:rPr>
          <w:rFonts w:ascii="Nunito" w:hAnsi="Nunito" w:cs="Times New Roman"/>
          <w:color w:val="FF0000"/>
          <w:sz w:val="24"/>
          <w:szCs w:val="24"/>
        </w:rPr>
      </w:pPr>
      <w:r w:rsidRPr="00EA0E39">
        <w:rPr>
          <w:rFonts w:ascii="Nunito" w:hAnsi="Nunito" w:cs="Times New Roman"/>
          <w:sz w:val="24"/>
          <w:szCs w:val="24"/>
        </w:rPr>
        <w:t>U</w:t>
      </w:r>
      <w:r w:rsidR="00E16E1B" w:rsidRPr="00EA0E39">
        <w:rPr>
          <w:rFonts w:ascii="Nunito" w:hAnsi="Nunito" w:cs="Times New Roman"/>
          <w:sz w:val="24"/>
          <w:szCs w:val="24"/>
        </w:rPr>
        <w:t>n complément indemnitaire pourra être versé en fonction de la valeur professionnelle et de l’investissement de l’agent appréciés lo</w:t>
      </w:r>
      <w:r w:rsidR="005E04BD" w:rsidRPr="00EA0E39">
        <w:rPr>
          <w:rFonts w:ascii="Nunito" w:hAnsi="Nunito" w:cs="Times New Roman"/>
          <w:sz w:val="24"/>
          <w:szCs w:val="24"/>
        </w:rPr>
        <w:t>rs de l’entretien professionnel</w:t>
      </w:r>
      <w:r w:rsidR="00EF4405" w:rsidRPr="00EA0E39">
        <w:rPr>
          <w:rFonts w:ascii="Nunito" w:hAnsi="Nunito" w:cs="Times New Roman"/>
          <w:sz w:val="24"/>
          <w:szCs w:val="24"/>
        </w:rPr>
        <w:t xml:space="preserve"> </w:t>
      </w:r>
      <w:r w:rsidR="00E16E1B" w:rsidRPr="00EA0E39">
        <w:rPr>
          <w:rFonts w:ascii="Nunito" w:hAnsi="Nunito" w:cs="Times New Roman"/>
          <w:i/>
          <w:color w:val="FF0000"/>
          <w:sz w:val="24"/>
          <w:szCs w:val="24"/>
        </w:rPr>
        <w:t xml:space="preserve">selon les critères fixés dans le formulaire de fiche d’entretien professionnel </w:t>
      </w:r>
      <w:r w:rsidR="00EF4405" w:rsidRPr="00EA0E39">
        <w:rPr>
          <w:rFonts w:ascii="Nunito" w:hAnsi="Nunito" w:cs="Times New Roman"/>
          <w:i/>
          <w:color w:val="FF0000"/>
          <w:sz w:val="24"/>
          <w:szCs w:val="24"/>
        </w:rPr>
        <w:t>applicable dans la collectivité</w:t>
      </w:r>
      <w:r w:rsidR="00E16E1B" w:rsidRPr="00EA0E39">
        <w:rPr>
          <w:rFonts w:ascii="Nunito" w:hAnsi="Nunito" w:cs="Times New Roman"/>
          <w:color w:val="FF0000"/>
          <w:sz w:val="24"/>
          <w:szCs w:val="24"/>
        </w:rPr>
        <w:t>.</w:t>
      </w:r>
    </w:p>
    <w:p w14:paraId="555F46DD" w14:textId="77777777" w:rsidR="00A60319" w:rsidRPr="00EA0E39" w:rsidRDefault="00A60319" w:rsidP="00A60319">
      <w:pPr>
        <w:spacing w:after="0" w:line="240" w:lineRule="auto"/>
        <w:jc w:val="both"/>
        <w:rPr>
          <w:rFonts w:ascii="Nunito" w:hAnsi="Nunito"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3544"/>
      </w:tblGrid>
      <w:tr w:rsidR="00A60319" w:rsidRPr="00EA0E39" w14:paraId="56E44096" w14:textId="77777777" w:rsidTr="006C0D37">
        <w:tc>
          <w:tcPr>
            <w:tcW w:w="3114" w:type="dxa"/>
            <w:shd w:val="clear" w:color="auto" w:fill="9CC2E5" w:themeFill="accent1" w:themeFillTint="99"/>
            <w:vAlign w:val="center"/>
          </w:tcPr>
          <w:p w14:paraId="432E63A7" w14:textId="77777777" w:rsidR="00A60319" w:rsidRPr="00EA0E39" w:rsidRDefault="00A60319" w:rsidP="006C0D37">
            <w:pPr>
              <w:spacing w:after="0" w:line="240" w:lineRule="auto"/>
              <w:jc w:val="center"/>
              <w:rPr>
                <w:rFonts w:ascii="Nunito" w:hAnsi="Nunito" w:cs="Times New Roman"/>
                <w:b/>
                <w:sz w:val="24"/>
                <w:szCs w:val="24"/>
              </w:rPr>
            </w:pPr>
          </w:p>
          <w:p w14:paraId="65B1CF90" w14:textId="77777777" w:rsidR="00A60319" w:rsidRPr="00EA0E39" w:rsidRDefault="00A60319" w:rsidP="006C0D37">
            <w:pPr>
              <w:spacing w:after="0" w:line="240" w:lineRule="auto"/>
              <w:jc w:val="center"/>
              <w:rPr>
                <w:rFonts w:ascii="Nunito" w:hAnsi="Nunito" w:cs="Times New Roman"/>
                <w:b/>
                <w:sz w:val="24"/>
                <w:szCs w:val="24"/>
              </w:rPr>
            </w:pPr>
            <w:r w:rsidRPr="00EA0E39">
              <w:rPr>
                <w:rFonts w:ascii="Nunito" w:hAnsi="Nunito" w:cs="Times New Roman"/>
                <w:b/>
                <w:sz w:val="24"/>
                <w:szCs w:val="24"/>
              </w:rPr>
              <w:t>Cadre d’emplois</w:t>
            </w:r>
          </w:p>
          <w:p w14:paraId="7174B59B" w14:textId="77777777" w:rsidR="00A60319" w:rsidRPr="00EA0E39" w:rsidRDefault="00A60319" w:rsidP="006C0D37">
            <w:pPr>
              <w:spacing w:after="0" w:line="240" w:lineRule="auto"/>
              <w:jc w:val="center"/>
              <w:rPr>
                <w:rFonts w:ascii="Nunito" w:hAnsi="Nunito" w:cs="Times New Roman"/>
                <w:b/>
                <w:sz w:val="24"/>
                <w:szCs w:val="24"/>
              </w:rPr>
            </w:pPr>
          </w:p>
        </w:tc>
        <w:tc>
          <w:tcPr>
            <w:tcW w:w="2126" w:type="dxa"/>
            <w:shd w:val="clear" w:color="auto" w:fill="9CC2E5" w:themeFill="accent1" w:themeFillTint="99"/>
            <w:vAlign w:val="center"/>
          </w:tcPr>
          <w:p w14:paraId="2567E389" w14:textId="628DF849" w:rsidR="00A60319" w:rsidRPr="00EA0E39" w:rsidRDefault="00A60319" w:rsidP="006C0D37">
            <w:pPr>
              <w:spacing w:after="0" w:line="240" w:lineRule="auto"/>
              <w:jc w:val="center"/>
              <w:rPr>
                <w:rFonts w:ascii="Nunito" w:hAnsi="Nunito" w:cs="Times New Roman"/>
                <w:b/>
                <w:sz w:val="24"/>
                <w:szCs w:val="24"/>
              </w:rPr>
            </w:pPr>
            <w:r w:rsidRPr="00EA0E39">
              <w:rPr>
                <w:rFonts w:ascii="Nunito" w:hAnsi="Nunito" w:cs="Times New Roman"/>
                <w:b/>
                <w:sz w:val="24"/>
                <w:szCs w:val="24"/>
              </w:rPr>
              <w:t>Plafonds</w:t>
            </w:r>
            <w:r w:rsidR="00A867CA">
              <w:rPr>
                <w:rFonts w:ascii="Nunito" w:hAnsi="Nunito" w:cs="Times New Roman"/>
                <w:b/>
                <w:sz w:val="24"/>
                <w:szCs w:val="24"/>
              </w:rPr>
              <w:t xml:space="preserve"> réglementaire</w:t>
            </w:r>
          </w:p>
        </w:tc>
        <w:tc>
          <w:tcPr>
            <w:tcW w:w="3544" w:type="dxa"/>
            <w:shd w:val="clear" w:color="auto" w:fill="9CC2E5" w:themeFill="accent1" w:themeFillTint="99"/>
            <w:vAlign w:val="center"/>
          </w:tcPr>
          <w:p w14:paraId="1D90CBB9" w14:textId="24FCCDDE" w:rsidR="00A60319" w:rsidRPr="00EA0E39" w:rsidRDefault="00046DEB" w:rsidP="006C0D37">
            <w:pPr>
              <w:spacing w:after="0" w:line="240" w:lineRule="auto"/>
              <w:jc w:val="center"/>
              <w:rPr>
                <w:rFonts w:ascii="Nunito" w:hAnsi="Nunito" w:cs="Times New Roman"/>
                <w:b/>
                <w:sz w:val="24"/>
                <w:szCs w:val="24"/>
              </w:rPr>
            </w:pPr>
            <w:r w:rsidRPr="00EA0E39">
              <w:rPr>
                <w:rFonts w:ascii="Nunito" w:hAnsi="Nunito" w:cs="Times New Roman"/>
                <w:b/>
                <w:sz w:val="24"/>
                <w:szCs w:val="24"/>
              </w:rPr>
              <w:t>Montant</w:t>
            </w:r>
            <w:r w:rsidR="00A60319" w:rsidRPr="00EA0E39">
              <w:rPr>
                <w:rFonts w:ascii="Nunito" w:hAnsi="Nunito" w:cs="Times New Roman"/>
                <w:b/>
                <w:sz w:val="24"/>
                <w:szCs w:val="24"/>
              </w:rPr>
              <w:t xml:space="preserve"> fixé par l’organe délibérant</w:t>
            </w:r>
            <w:r w:rsidR="00A37A05">
              <w:rPr>
                <w:rFonts w:ascii="Nunito" w:hAnsi="Nunito" w:cs="Times New Roman"/>
                <w:b/>
                <w:sz w:val="24"/>
                <w:szCs w:val="24"/>
              </w:rPr>
              <w:t xml:space="preserve"> </w:t>
            </w:r>
            <w:r w:rsidR="00A37A05">
              <w:rPr>
                <w:rFonts w:ascii="Nunito" w:hAnsi="Nunito" w:cs="Times New Roman"/>
                <w:b/>
                <w:sz w:val="24"/>
                <w:szCs w:val="24"/>
              </w:rPr>
              <w:t>dans la limite du plafond</w:t>
            </w:r>
          </w:p>
        </w:tc>
      </w:tr>
      <w:tr w:rsidR="00A60319" w:rsidRPr="00EA0E39" w14:paraId="4CDA1985" w14:textId="77777777" w:rsidTr="006C0D37">
        <w:tc>
          <w:tcPr>
            <w:tcW w:w="3114" w:type="dxa"/>
            <w:shd w:val="clear" w:color="auto" w:fill="auto"/>
            <w:vAlign w:val="center"/>
          </w:tcPr>
          <w:p w14:paraId="0D8EA62B" w14:textId="7777777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Gardes champêtres</w:t>
            </w:r>
          </w:p>
        </w:tc>
        <w:tc>
          <w:tcPr>
            <w:tcW w:w="2126" w:type="dxa"/>
            <w:vAlign w:val="center"/>
          </w:tcPr>
          <w:p w14:paraId="348973C6" w14:textId="7777777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5 000 €</w:t>
            </w:r>
          </w:p>
        </w:tc>
        <w:tc>
          <w:tcPr>
            <w:tcW w:w="3544" w:type="dxa"/>
            <w:shd w:val="clear" w:color="auto" w:fill="auto"/>
            <w:vAlign w:val="center"/>
          </w:tcPr>
          <w:p w14:paraId="182B3698" w14:textId="77777777" w:rsidR="00A60319" w:rsidRPr="00EA0E39" w:rsidRDefault="00A60319" w:rsidP="006C0D37">
            <w:pPr>
              <w:pStyle w:val="Retraitcorpsdetexte"/>
              <w:jc w:val="center"/>
              <w:rPr>
                <w:rFonts w:ascii="Nunito" w:hAnsi="Nunito" w:cs="Calibri"/>
                <w:sz w:val="24"/>
                <w:szCs w:val="24"/>
              </w:rPr>
            </w:pPr>
          </w:p>
        </w:tc>
      </w:tr>
      <w:tr w:rsidR="00A60319" w:rsidRPr="00EA0E39" w14:paraId="067B5715" w14:textId="77777777" w:rsidTr="006C0D37">
        <w:tc>
          <w:tcPr>
            <w:tcW w:w="3114" w:type="dxa"/>
            <w:shd w:val="clear" w:color="auto" w:fill="auto"/>
            <w:vAlign w:val="center"/>
          </w:tcPr>
          <w:p w14:paraId="6611D4E9" w14:textId="7777777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Agents de police municipale</w:t>
            </w:r>
          </w:p>
        </w:tc>
        <w:tc>
          <w:tcPr>
            <w:tcW w:w="2126" w:type="dxa"/>
            <w:vAlign w:val="center"/>
          </w:tcPr>
          <w:p w14:paraId="5521E76E" w14:textId="067A29C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5 000 €</w:t>
            </w:r>
          </w:p>
        </w:tc>
        <w:tc>
          <w:tcPr>
            <w:tcW w:w="3544" w:type="dxa"/>
            <w:shd w:val="clear" w:color="auto" w:fill="auto"/>
            <w:vAlign w:val="center"/>
          </w:tcPr>
          <w:p w14:paraId="10B8394F" w14:textId="77777777" w:rsidR="00A60319" w:rsidRPr="00EA0E39" w:rsidRDefault="00A60319" w:rsidP="006C0D37">
            <w:pPr>
              <w:pStyle w:val="Retraitcorpsdetexte"/>
              <w:jc w:val="center"/>
              <w:rPr>
                <w:rFonts w:ascii="Nunito" w:hAnsi="Nunito" w:cs="Calibri"/>
                <w:sz w:val="24"/>
                <w:szCs w:val="24"/>
              </w:rPr>
            </w:pPr>
          </w:p>
        </w:tc>
      </w:tr>
      <w:tr w:rsidR="00A60319" w:rsidRPr="00EA0E39" w14:paraId="77EA5C25" w14:textId="77777777" w:rsidTr="006C0D37">
        <w:tc>
          <w:tcPr>
            <w:tcW w:w="3114" w:type="dxa"/>
            <w:shd w:val="clear" w:color="auto" w:fill="auto"/>
            <w:vAlign w:val="center"/>
          </w:tcPr>
          <w:p w14:paraId="44C869C4" w14:textId="7777777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Chef de service de police municipale</w:t>
            </w:r>
          </w:p>
        </w:tc>
        <w:tc>
          <w:tcPr>
            <w:tcW w:w="2126" w:type="dxa"/>
            <w:vAlign w:val="center"/>
          </w:tcPr>
          <w:p w14:paraId="578E5354" w14:textId="15B224E7" w:rsidR="00A60319" w:rsidRPr="00EA0E39" w:rsidRDefault="00046DEB" w:rsidP="006C0D37">
            <w:pPr>
              <w:pStyle w:val="Retraitcorpsdetexte"/>
              <w:jc w:val="center"/>
              <w:rPr>
                <w:rFonts w:ascii="Nunito" w:hAnsi="Nunito" w:cs="Calibri"/>
                <w:sz w:val="24"/>
                <w:szCs w:val="24"/>
              </w:rPr>
            </w:pPr>
            <w:r w:rsidRPr="00EA0E39">
              <w:rPr>
                <w:rFonts w:ascii="Nunito" w:hAnsi="Nunito" w:cs="Calibri"/>
                <w:sz w:val="24"/>
                <w:szCs w:val="24"/>
              </w:rPr>
              <w:t>7 000 €</w:t>
            </w:r>
          </w:p>
        </w:tc>
        <w:tc>
          <w:tcPr>
            <w:tcW w:w="3544" w:type="dxa"/>
            <w:shd w:val="clear" w:color="auto" w:fill="auto"/>
            <w:vAlign w:val="center"/>
          </w:tcPr>
          <w:p w14:paraId="0A1F902A" w14:textId="77777777" w:rsidR="00A60319" w:rsidRPr="00EA0E39" w:rsidRDefault="00A60319" w:rsidP="006C0D37">
            <w:pPr>
              <w:pStyle w:val="Retraitcorpsdetexte"/>
              <w:jc w:val="center"/>
              <w:rPr>
                <w:rFonts w:ascii="Nunito" w:hAnsi="Nunito" w:cs="Calibri"/>
                <w:sz w:val="24"/>
                <w:szCs w:val="24"/>
              </w:rPr>
            </w:pPr>
          </w:p>
        </w:tc>
      </w:tr>
      <w:tr w:rsidR="00A60319" w:rsidRPr="00EA0E39" w14:paraId="328C1B12" w14:textId="77777777" w:rsidTr="006C0D37">
        <w:tc>
          <w:tcPr>
            <w:tcW w:w="3114" w:type="dxa"/>
            <w:shd w:val="clear" w:color="auto" w:fill="auto"/>
            <w:vAlign w:val="center"/>
          </w:tcPr>
          <w:p w14:paraId="74DDDCD1" w14:textId="77777777" w:rsidR="00A60319" w:rsidRPr="00EA0E39" w:rsidRDefault="00A60319" w:rsidP="006C0D37">
            <w:pPr>
              <w:pStyle w:val="Retraitcorpsdetexte"/>
              <w:jc w:val="center"/>
              <w:rPr>
                <w:rFonts w:ascii="Nunito" w:hAnsi="Nunito" w:cs="Calibri"/>
                <w:sz w:val="24"/>
                <w:szCs w:val="24"/>
              </w:rPr>
            </w:pPr>
            <w:r w:rsidRPr="00EA0E39">
              <w:rPr>
                <w:rFonts w:ascii="Nunito" w:hAnsi="Nunito" w:cs="Calibri"/>
                <w:sz w:val="24"/>
                <w:szCs w:val="24"/>
              </w:rPr>
              <w:t>Directeur de police municipale</w:t>
            </w:r>
          </w:p>
        </w:tc>
        <w:tc>
          <w:tcPr>
            <w:tcW w:w="2126" w:type="dxa"/>
            <w:vAlign w:val="center"/>
          </w:tcPr>
          <w:p w14:paraId="7E6D34FC" w14:textId="2836D81D" w:rsidR="00A60319" w:rsidRPr="00EA0E39" w:rsidRDefault="00046DEB" w:rsidP="006C0D37">
            <w:pPr>
              <w:pStyle w:val="Retraitcorpsdetexte"/>
              <w:jc w:val="center"/>
              <w:rPr>
                <w:rFonts w:ascii="Nunito" w:hAnsi="Nunito" w:cs="Calibri"/>
                <w:sz w:val="24"/>
                <w:szCs w:val="24"/>
              </w:rPr>
            </w:pPr>
            <w:r w:rsidRPr="00EA0E39">
              <w:rPr>
                <w:rFonts w:ascii="Nunito" w:hAnsi="Nunito" w:cs="Calibri"/>
                <w:sz w:val="24"/>
                <w:szCs w:val="24"/>
              </w:rPr>
              <w:t>9 500 €</w:t>
            </w:r>
          </w:p>
        </w:tc>
        <w:tc>
          <w:tcPr>
            <w:tcW w:w="3544" w:type="dxa"/>
            <w:shd w:val="clear" w:color="auto" w:fill="auto"/>
            <w:vAlign w:val="center"/>
          </w:tcPr>
          <w:p w14:paraId="3E969983" w14:textId="77777777" w:rsidR="00A60319" w:rsidRPr="00EA0E39" w:rsidRDefault="00A60319" w:rsidP="006C0D37">
            <w:pPr>
              <w:pStyle w:val="Retraitcorpsdetexte"/>
              <w:jc w:val="center"/>
              <w:rPr>
                <w:rFonts w:ascii="Nunito" w:hAnsi="Nunito" w:cs="Calibri"/>
                <w:sz w:val="24"/>
                <w:szCs w:val="24"/>
              </w:rPr>
            </w:pPr>
          </w:p>
        </w:tc>
      </w:tr>
    </w:tbl>
    <w:p w14:paraId="43F74B45" w14:textId="77777777" w:rsidR="00A60319" w:rsidRPr="00EA0E39" w:rsidRDefault="00A60319" w:rsidP="00A60319">
      <w:pPr>
        <w:spacing w:after="0" w:line="240" w:lineRule="auto"/>
        <w:jc w:val="both"/>
        <w:rPr>
          <w:rFonts w:ascii="Nunito" w:hAnsi="Nunito" w:cs="Times New Roman"/>
          <w:sz w:val="24"/>
          <w:szCs w:val="24"/>
        </w:rPr>
      </w:pPr>
    </w:p>
    <w:p w14:paraId="441EC217" w14:textId="77777777" w:rsidR="00297E93" w:rsidRPr="00EA0E39" w:rsidRDefault="00297E93" w:rsidP="00A60319">
      <w:pPr>
        <w:spacing w:after="0" w:line="240" w:lineRule="auto"/>
        <w:jc w:val="both"/>
        <w:rPr>
          <w:rFonts w:ascii="Nunito" w:hAnsi="Nunito" w:cs="Times New Roman"/>
          <w:sz w:val="24"/>
          <w:szCs w:val="24"/>
        </w:rPr>
      </w:pPr>
    </w:p>
    <w:p w14:paraId="11A89AF6" w14:textId="77777777" w:rsidR="00046DEB" w:rsidRDefault="00046DEB" w:rsidP="00046DEB">
      <w:pPr>
        <w:spacing w:after="0" w:line="240" w:lineRule="auto"/>
        <w:jc w:val="both"/>
        <w:rPr>
          <w:rFonts w:ascii="Nunito" w:hAnsi="Nunito" w:cs="Times New Roman"/>
          <w:sz w:val="24"/>
          <w:szCs w:val="24"/>
        </w:rPr>
      </w:pPr>
      <w:r w:rsidRPr="00EA0E39">
        <w:rPr>
          <w:rFonts w:ascii="Nunito" w:hAnsi="Nunito" w:cs="Times New Roman"/>
          <w:sz w:val="24"/>
          <w:szCs w:val="24"/>
        </w:rPr>
        <w:t xml:space="preserve">Il est proposé d’attribuer individuellement aux agents un cœfficient de prime appliqué au montant de base et pouvant varier de 0 à 100%. </w:t>
      </w:r>
      <w:r w:rsidRPr="00EA0E39">
        <w:rPr>
          <w:rFonts w:ascii="Nunito" w:hAnsi="Nunito" w:cs="Times New Roman"/>
          <w:i/>
          <w:color w:val="FF0000"/>
          <w:sz w:val="24"/>
          <w:szCs w:val="24"/>
        </w:rPr>
        <w:t>(Il est possible d’ajuster les paramètres de modulation de la part liée aux résultats, ex : de 10 à 100 %)</w:t>
      </w:r>
      <w:r w:rsidRPr="00EA0E39">
        <w:rPr>
          <w:rFonts w:ascii="Nunito" w:hAnsi="Nunito" w:cs="Times New Roman"/>
          <w:sz w:val="24"/>
          <w:szCs w:val="24"/>
        </w:rPr>
        <w:t xml:space="preserve">. </w:t>
      </w:r>
    </w:p>
    <w:p w14:paraId="2CAC6D82" w14:textId="77777777" w:rsidR="00AC7892" w:rsidRPr="00EA0E39" w:rsidRDefault="00AC7892" w:rsidP="00046DEB">
      <w:pPr>
        <w:spacing w:after="0" w:line="240" w:lineRule="auto"/>
        <w:jc w:val="both"/>
        <w:rPr>
          <w:rFonts w:ascii="Nunito" w:hAnsi="Nunito" w:cs="Times New Roman"/>
          <w:sz w:val="24"/>
          <w:szCs w:val="24"/>
        </w:rPr>
      </w:pPr>
    </w:p>
    <w:p w14:paraId="0C4D92CE" w14:textId="77777777" w:rsidR="00046DEB" w:rsidRPr="00EA0E39" w:rsidRDefault="00046DEB" w:rsidP="00046DEB">
      <w:pPr>
        <w:spacing w:after="0" w:line="240" w:lineRule="auto"/>
        <w:jc w:val="both"/>
        <w:rPr>
          <w:rFonts w:ascii="Nunito" w:hAnsi="Nunito" w:cs="Times New Roman"/>
          <w:sz w:val="24"/>
          <w:szCs w:val="24"/>
        </w:rPr>
      </w:pPr>
    </w:p>
    <w:tbl>
      <w:tblPr>
        <w:tblStyle w:val="Grilledutableau"/>
        <w:tblW w:w="0" w:type="auto"/>
        <w:jc w:val="center"/>
        <w:tblLook w:val="04A0" w:firstRow="1" w:lastRow="0" w:firstColumn="1" w:lastColumn="0" w:noHBand="0" w:noVBand="1"/>
      </w:tblPr>
      <w:tblGrid>
        <w:gridCol w:w="3731"/>
        <w:gridCol w:w="3475"/>
        <w:gridCol w:w="1856"/>
      </w:tblGrid>
      <w:tr w:rsidR="00046DEB" w:rsidRPr="00EA0E39" w14:paraId="66143AA3" w14:textId="77777777" w:rsidTr="006C0D37">
        <w:trPr>
          <w:jc w:val="center"/>
        </w:trPr>
        <w:tc>
          <w:tcPr>
            <w:tcW w:w="3794" w:type="dxa"/>
          </w:tcPr>
          <w:p w14:paraId="1705AE99"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Appréciation des résultats de l’évaluation individuelle / de la manière de servir</w:t>
            </w:r>
          </w:p>
        </w:tc>
        <w:tc>
          <w:tcPr>
            <w:tcW w:w="3544" w:type="dxa"/>
          </w:tcPr>
          <w:p w14:paraId="5007DB2E"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Critères retenus à lister</w:t>
            </w:r>
          </w:p>
        </w:tc>
        <w:tc>
          <w:tcPr>
            <w:tcW w:w="1874" w:type="dxa"/>
          </w:tcPr>
          <w:p w14:paraId="58704502"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Coefficient de modulation individuelle</w:t>
            </w:r>
          </w:p>
        </w:tc>
      </w:tr>
      <w:tr w:rsidR="00046DEB" w:rsidRPr="00EA0E39" w14:paraId="7B938134" w14:textId="77777777" w:rsidTr="006C0D37">
        <w:trPr>
          <w:jc w:val="center"/>
        </w:trPr>
        <w:tc>
          <w:tcPr>
            <w:tcW w:w="3794" w:type="dxa"/>
          </w:tcPr>
          <w:p w14:paraId="311A620C"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Agent satisfaisant ou très  satisfaisant dans l’accomplissement de ses fonctions</w:t>
            </w:r>
          </w:p>
        </w:tc>
        <w:tc>
          <w:tcPr>
            <w:tcW w:w="3544" w:type="dxa"/>
          </w:tcPr>
          <w:p w14:paraId="5C30303D"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L’ensemble des critères et sous-critères est « acquis », « satisfaisant » ou « très satisfaisant »</w:t>
            </w:r>
          </w:p>
        </w:tc>
        <w:tc>
          <w:tcPr>
            <w:tcW w:w="1874" w:type="dxa"/>
          </w:tcPr>
          <w:p w14:paraId="3FB771BF"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100 %</w:t>
            </w:r>
          </w:p>
        </w:tc>
      </w:tr>
      <w:tr w:rsidR="00046DEB" w:rsidRPr="00EA0E39" w14:paraId="65344637" w14:textId="77777777" w:rsidTr="006C0D37">
        <w:trPr>
          <w:jc w:val="center"/>
        </w:trPr>
        <w:tc>
          <w:tcPr>
            <w:tcW w:w="3794" w:type="dxa"/>
          </w:tcPr>
          <w:p w14:paraId="64D09968"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Agent moyennement satisfaisant dans l’accomplissement de ses fonctions</w:t>
            </w:r>
          </w:p>
        </w:tc>
        <w:tc>
          <w:tcPr>
            <w:tcW w:w="3544" w:type="dxa"/>
          </w:tcPr>
          <w:p w14:paraId="319A0BD1"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¾ au moins des critères et sous-critères est « acquis », « satisfaisant » ou « très satisfaisant »</w:t>
            </w:r>
          </w:p>
        </w:tc>
        <w:tc>
          <w:tcPr>
            <w:tcW w:w="1874" w:type="dxa"/>
          </w:tcPr>
          <w:p w14:paraId="7DC40D04"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75 % à 99 %</w:t>
            </w:r>
          </w:p>
        </w:tc>
      </w:tr>
      <w:tr w:rsidR="00046DEB" w:rsidRPr="00EA0E39" w14:paraId="6D4E0ACD" w14:textId="77777777" w:rsidTr="006C0D37">
        <w:trPr>
          <w:jc w:val="center"/>
        </w:trPr>
        <w:tc>
          <w:tcPr>
            <w:tcW w:w="3794" w:type="dxa"/>
          </w:tcPr>
          <w:p w14:paraId="21769E40"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lastRenderedPageBreak/>
              <w:t>Agent peu satisfaisant dans l’accomplissement de ses fonctions</w:t>
            </w:r>
          </w:p>
        </w:tc>
        <w:tc>
          <w:tcPr>
            <w:tcW w:w="3544" w:type="dxa"/>
          </w:tcPr>
          <w:p w14:paraId="5EA1B0CD"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La moitié des critères et sous-critères est « acquis », « satisfaisant » ou « très satisfaisant »</w:t>
            </w:r>
          </w:p>
        </w:tc>
        <w:tc>
          <w:tcPr>
            <w:tcW w:w="1874" w:type="dxa"/>
          </w:tcPr>
          <w:p w14:paraId="7C08811C"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50 % à 74 %</w:t>
            </w:r>
          </w:p>
        </w:tc>
      </w:tr>
      <w:tr w:rsidR="00046DEB" w:rsidRPr="00EA0E39" w14:paraId="41CA34DC" w14:textId="77777777" w:rsidTr="006C0D37">
        <w:trPr>
          <w:jc w:val="center"/>
        </w:trPr>
        <w:tc>
          <w:tcPr>
            <w:tcW w:w="3794" w:type="dxa"/>
          </w:tcPr>
          <w:p w14:paraId="66014F95"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Agent insatisfaisant dans l’accomplissement de ses fonctions</w:t>
            </w:r>
          </w:p>
        </w:tc>
        <w:tc>
          <w:tcPr>
            <w:tcW w:w="3544" w:type="dxa"/>
          </w:tcPr>
          <w:p w14:paraId="5B5703BC"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Moins de la moitié des critères et sous-critères est « acquis », « satisfaisant » ou « très satisfaisant »</w:t>
            </w:r>
          </w:p>
        </w:tc>
        <w:tc>
          <w:tcPr>
            <w:tcW w:w="1874" w:type="dxa"/>
          </w:tcPr>
          <w:p w14:paraId="34371FC2" w14:textId="77777777" w:rsidR="00046DEB" w:rsidRPr="00EA0E39" w:rsidRDefault="00046DEB" w:rsidP="006C0D37">
            <w:pPr>
              <w:spacing w:after="0" w:line="240" w:lineRule="auto"/>
              <w:jc w:val="center"/>
              <w:rPr>
                <w:rFonts w:ascii="Nunito" w:hAnsi="Nunito" w:cs="Times New Roman"/>
                <w:color w:val="FF0000"/>
                <w:sz w:val="24"/>
                <w:szCs w:val="24"/>
              </w:rPr>
            </w:pPr>
            <w:r w:rsidRPr="00EA0E39">
              <w:rPr>
                <w:rFonts w:ascii="Nunito" w:hAnsi="Nunito" w:cs="Times New Roman"/>
                <w:color w:val="FF0000"/>
                <w:sz w:val="24"/>
                <w:szCs w:val="24"/>
              </w:rPr>
              <w:t>0% à 49 %</w:t>
            </w:r>
          </w:p>
        </w:tc>
      </w:tr>
    </w:tbl>
    <w:p w14:paraId="055ABE88" w14:textId="77777777" w:rsidR="00046DEB" w:rsidRPr="00EA0E39" w:rsidRDefault="00046DEB" w:rsidP="00046DEB">
      <w:pPr>
        <w:spacing w:after="0" w:line="240" w:lineRule="auto"/>
        <w:jc w:val="both"/>
        <w:rPr>
          <w:rFonts w:ascii="Nunito" w:hAnsi="Nunito" w:cs="Times New Roman"/>
          <w:sz w:val="24"/>
          <w:szCs w:val="24"/>
        </w:rPr>
      </w:pPr>
    </w:p>
    <w:p w14:paraId="448CC822" w14:textId="77777777" w:rsidR="00046DEB" w:rsidRPr="00EA0E39" w:rsidRDefault="00046DEB" w:rsidP="00046DEB">
      <w:pPr>
        <w:spacing w:after="0" w:line="240" w:lineRule="auto"/>
        <w:jc w:val="both"/>
        <w:rPr>
          <w:rFonts w:ascii="Nunito" w:hAnsi="Nunito" w:cs="Times New Roman"/>
          <w:sz w:val="24"/>
          <w:szCs w:val="24"/>
        </w:rPr>
      </w:pPr>
    </w:p>
    <w:p w14:paraId="163DD28A" w14:textId="78D7D47B" w:rsidR="00046DEB" w:rsidRPr="00EA0E39" w:rsidRDefault="00046DEB" w:rsidP="00046DEB">
      <w:pPr>
        <w:spacing w:after="0" w:line="240" w:lineRule="auto"/>
        <w:jc w:val="both"/>
        <w:rPr>
          <w:rFonts w:ascii="Nunito" w:hAnsi="Nunito" w:cs="Times New Roman"/>
          <w:i/>
          <w:color w:val="FF0000"/>
          <w:sz w:val="24"/>
          <w:szCs w:val="24"/>
        </w:rPr>
      </w:pPr>
      <w:r w:rsidRPr="00EA0E39">
        <w:rPr>
          <w:rFonts w:ascii="Nunito" w:hAnsi="Nunito" w:cs="Times New Roman"/>
          <w:b/>
          <w:color w:val="FF0000"/>
          <w:sz w:val="24"/>
          <w:szCs w:val="24"/>
        </w:rPr>
        <w:t xml:space="preserve">Ou ne pas faire de référence à des pourcentages, </w:t>
      </w:r>
      <w:r w:rsidRPr="00EA0E39">
        <w:rPr>
          <w:rFonts w:ascii="Nunito" w:hAnsi="Nunito" w:cs="Times New Roman"/>
          <w:i/>
          <w:color w:val="FF0000"/>
          <w:sz w:val="24"/>
          <w:szCs w:val="24"/>
        </w:rPr>
        <w:t xml:space="preserve">Le montant de la part variable est laissé à l’appréciation de l’autorité territoriale en fonction des résultats de l’évaluation professionnelle et de la manière de servir de l’agent. </w:t>
      </w:r>
    </w:p>
    <w:p w14:paraId="634B7026" w14:textId="77777777" w:rsidR="00C4222C" w:rsidRPr="00EA0E39" w:rsidRDefault="00C4222C" w:rsidP="00046DEB">
      <w:pPr>
        <w:spacing w:after="0" w:line="240" w:lineRule="auto"/>
        <w:jc w:val="both"/>
        <w:rPr>
          <w:rFonts w:ascii="Nunito" w:hAnsi="Nunito" w:cs="Times New Roman"/>
          <w:i/>
          <w:color w:val="FF0000"/>
          <w:sz w:val="24"/>
          <w:szCs w:val="24"/>
        </w:rPr>
      </w:pPr>
    </w:p>
    <w:p w14:paraId="45B3A27B" w14:textId="343E3A91" w:rsidR="00046DEB" w:rsidRPr="00EA0E39" w:rsidRDefault="00046DEB" w:rsidP="00046DEB">
      <w:pPr>
        <w:spacing w:after="0" w:line="240" w:lineRule="auto"/>
        <w:jc w:val="both"/>
        <w:rPr>
          <w:rFonts w:ascii="Nunito" w:hAnsi="Nunito" w:cs="Times New Roman"/>
          <w:i/>
          <w:color w:val="FF0000"/>
          <w:sz w:val="24"/>
          <w:szCs w:val="24"/>
        </w:rPr>
      </w:pPr>
      <w:r w:rsidRPr="00EA0E39">
        <w:rPr>
          <w:rFonts w:ascii="Nunito" w:hAnsi="Nunito" w:cs="Times New Roman"/>
          <w:i/>
          <w:color w:val="FF0000"/>
          <w:sz w:val="24"/>
          <w:szCs w:val="24"/>
        </w:rPr>
        <w:t xml:space="preserve">Le montant de la part </w:t>
      </w:r>
      <w:r w:rsidR="00C4222C" w:rsidRPr="00EA0E39">
        <w:rPr>
          <w:rFonts w:ascii="Nunito" w:hAnsi="Nunito" w:cs="Times New Roman"/>
          <w:i/>
          <w:color w:val="FF0000"/>
          <w:sz w:val="24"/>
          <w:szCs w:val="24"/>
        </w:rPr>
        <w:t>variable est</w:t>
      </w:r>
      <w:r w:rsidRPr="00EA0E39">
        <w:rPr>
          <w:rFonts w:ascii="Nunito" w:hAnsi="Nunito" w:cs="Times New Roman"/>
          <w:i/>
          <w:color w:val="FF0000"/>
          <w:sz w:val="24"/>
          <w:szCs w:val="24"/>
        </w:rPr>
        <w:t xml:space="preserve"> fixé par un arrêté individuel de l’autorité et ne sera pas reconductible automatiquement d’une année sur l’autre.</w:t>
      </w:r>
    </w:p>
    <w:p w14:paraId="6C171C21" w14:textId="77777777" w:rsidR="00A60319" w:rsidRPr="00EA0E39" w:rsidRDefault="00A60319" w:rsidP="00E16E1B">
      <w:pPr>
        <w:spacing w:after="0" w:line="240" w:lineRule="auto"/>
        <w:jc w:val="both"/>
        <w:rPr>
          <w:rFonts w:ascii="Nunito" w:hAnsi="Nunito" w:cs="Times New Roman"/>
          <w:color w:val="FF0000"/>
          <w:sz w:val="24"/>
          <w:szCs w:val="24"/>
        </w:rPr>
      </w:pPr>
    </w:p>
    <w:p w14:paraId="18D2A1EA" w14:textId="77777777" w:rsidR="002C2135" w:rsidRPr="00EA0E39" w:rsidRDefault="002C2135" w:rsidP="002C2135">
      <w:pPr>
        <w:spacing w:after="0" w:line="240" w:lineRule="auto"/>
        <w:jc w:val="both"/>
        <w:rPr>
          <w:rFonts w:ascii="Nunito" w:hAnsi="Nunito" w:cs="Times New Roman"/>
          <w:color w:val="FF0000"/>
          <w:sz w:val="24"/>
          <w:szCs w:val="24"/>
        </w:rPr>
      </w:pPr>
      <w:r w:rsidRPr="00EA0E39">
        <w:rPr>
          <w:rFonts w:ascii="Nunito" w:hAnsi="Nunito" w:cs="Times New Roman"/>
          <w:color w:val="FF0000"/>
          <w:sz w:val="24"/>
          <w:szCs w:val="24"/>
        </w:rPr>
        <w:t>La part variable peut être versée mensuellement dans la limite de 50% du montant plafond défini par l’organe délibérant. Elle peut être complétée d’un versement annuel sans que la somme des versements dépasse ce même plafond.</w:t>
      </w:r>
    </w:p>
    <w:p w14:paraId="3438B0E5" w14:textId="77777777" w:rsidR="002C2135" w:rsidRPr="00EA0E39" w:rsidRDefault="002C2135" w:rsidP="002C2135">
      <w:pPr>
        <w:spacing w:after="0" w:line="240" w:lineRule="auto"/>
        <w:jc w:val="both"/>
        <w:rPr>
          <w:rFonts w:ascii="Nunito" w:hAnsi="Nunito" w:cs="Times New Roman"/>
          <w:sz w:val="24"/>
          <w:szCs w:val="24"/>
        </w:rPr>
      </w:pPr>
    </w:p>
    <w:p w14:paraId="24B482B6" w14:textId="06D27379" w:rsidR="002C2135" w:rsidRPr="00EA0E39" w:rsidRDefault="002C2135" w:rsidP="002C2135">
      <w:pPr>
        <w:spacing w:after="0" w:line="240" w:lineRule="auto"/>
        <w:jc w:val="both"/>
        <w:rPr>
          <w:rFonts w:ascii="Nunito" w:hAnsi="Nunito" w:cs="Times New Roman"/>
          <w:sz w:val="24"/>
          <w:szCs w:val="24"/>
        </w:rPr>
      </w:pPr>
      <w:r w:rsidRPr="00EA0E39">
        <w:rPr>
          <w:rFonts w:ascii="Nunito" w:hAnsi="Nunito" w:cs="Times New Roman"/>
          <w:sz w:val="24"/>
          <w:szCs w:val="24"/>
        </w:rPr>
        <w:t>L’organe délibérant décide de verser la part variable :</w:t>
      </w:r>
    </w:p>
    <w:p w14:paraId="10CCF798" w14:textId="77777777" w:rsidR="002C2135" w:rsidRPr="00EA0E39" w:rsidRDefault="002C2135" w:rsidP="002C2135">
      <w:pPr>
        <w:spacing w:after="0" w:line="240" w:lineRule="auto"/>
        <w:jc w:val="both"/>
        <w:rPr>
          <w:rFonts w:ascii="Nunito" w:hAnsi="Nunito" w:cs="Times New Roman"/>
          <w:sz w:val="24"/>
          <w:szCs w:val="24"/>
        </w:rPr>
      </w:pPr>
    </w:p>
    <w:p w14:paraId="07785EF4" w14:textId="6B1CFF82" w:rsidR="002C2135" w:rsidRPr="00EA0E39" w:rsidRDefault="002C2135" w:rsidP="002C2135">
      <w:pPr>
        <w:pStyle w:val="Paragraphedeliste"/>
        <w:numPr>
          <w:ilvl w:val="0"/>
          <w:numId w:val="26"/>
        </w:numPr>
        <w:spacing w:after="0" w:line="240" w:lineRule="auto"/>
        <w:jc w:val="both"/>
        <w:rPr>
          <w:rFonts w:ascii="Nunito" w:hAnsi="Nunito" w:cs="Times New Roman"/>
          <w:sz w:val="24"/>
          <w:szCs w:val="24"/>
        </w:rPr>
      </w:pPr>
      <w:r w:rsidRPr="00EA0E39">
        <w:rPr>
          <w:rFonts w:ascii="Nunito" w:hAnsi="Nunito" w:cs="Times New Roman"/>
          <w:sz w:val="24"/>
          <w:szCs w:val="24"/>
        </w:rPr>
        <w:t xml:space="preserve">Annuellement à la date </w:t>
      </w:r>
      <w:r w:rsidRPr="00EA0E39">
        <w:rPr>
          <w:rFonts w:ascii="Nunito" w:hAnsi="Nunito" w:cs="Times New Roman"/>
          <w:color w:val="FF0000"/>
          <w:sz w:val="24"/>
          <w:szCs w:val="24"/>
        </w:rPr>
        <w:t>du …</w:t>
      </w:r>
    </w:p>
    <w:p w14:paraId="0802D871" w14:textId="77777777" w:rsidR="002C2135" w:rsidRPr="00EA0E39" w:rsidRDefault="002C2135" w:rsidP="002C2135">
      <w:pPr>
        <w:spacing w:after="0" w:line="240" w:lineRule="auto"/>
        <w:jc w:val="both"/>
        <w:rPr>
          <w:rFonts w:ascii="Nunito" w:hAnsi="Nunito" w:cs="Times New Roman"/>
          <w:sz w:val="24"/>
          <w:szCs w:val="24"/>
        </w:rPr>
      </w:pPr>
    </w:p>
    <w:p w14:paraId="0A5BD214" w14:textId="5E8D20BA" w:rsidR="002C2135" w:rsidRPr="00EA0E39" w:rsidRDefault="002C2135" w:rsidP="002C2135">
      <w:pPr>
        <w:spacing w:after="0" w:line="240" w:lineRule="auto"/>
        <w:jc w:val="both"/>
        <w:rPr>
          <w:rFonts w:ascii="Nunito" w:hAnsi="Nunito" w:cs="Times New Roman"/>
          <w:color w:val="FF0000"/>
          <w:sz w:val="24"/>
          <w:szCs w:val="24"/>
        </w:rPr>
      </w:pPr>
      <w:r w:rsidRPr="00EA0E39">
        <w:rPr>
          <w:rFonts w:ascii="Nunito" w:hAnsi="Nunito" w:cs="Times New Roman"/>
          <w:color w:val="FF0000"/>
          <w:sz w:val="24"/>
          <w:szCs w:val="24"/>
        </w:rPr>
        <w:t>OU</w:t>
      </w:r>
    </w:p>
    <w:p w14:paraId="7F58726D" w14:textId="77777777" w:rsidR="00297E93" w:rsidRPr="00EA0E39" w:rsidRDefault="00297E93" w:rsidP="00E16E1B">
      <w:pPr>
        <w:spacing w:after="0" w:line="240" w:lineRule="auto"/>
        <w:jc w:val="both"/>
        <w:rPr>
          <w:rFonts w:ascii="Nunito" w:hAnsi="Nunito" w:cs="Times New Roman"/>
          <w:color w:val="FF0000"/>
          <w:sz w:val="24"/>
          <w:szCs w:val="24"/>
        </w:rPr>
      </w:pPr>
    </w:p>
    <w:p w14:paraId="249CFDC6" w14:textId="4A4A0D43" w:rsidR="00297E93" w:rsidRDefault="00AC7892" w:rsidP="002C2135">
      <w:pPr>
        <w:pStyle w:val="Paragraphedeliste"/>
        <w:numPr>
          <w:ilvl w:val="0"/>
          <w:numId w:val="26"/>
        </w:numPr>
        <w:spacing w:after="0" w:line="240" w:lineRule="auto"/>
        <w:jc w:val="both"/>
        <w:rPr>
          <w:rFonts w:ascii="Nunito" w:hAnsi="Nunito" w:cs="Times New Roman"/>
          <w:color w:val="FF0000"/>
          <w:sz w:val="24"/>
          <w:szCs w:val="24"/>
        </w:rPr>
      </w:pPr>
      <w:r>
        <w:rPr>
          <w:rFonts w:ascii="Nunito" w:hAnsi="Nunito" w:cs="Times New Roman"/>
          <w:sz w:val="24"/>
          <w:szCs w:val="24"/>
        </w:rPr>
        <w:t>M</w:t>
      </w:r>
      <w:r w:rsidR="002C2135" w:rsidRPr="00EA0E39">
        <w:rPr>
          <w:rFonts w:ascii="Nunito" w:hAnsi="Nunito" w:cs="Times New Roman"/>
          <w:sz w:val="24"/>
          <w:szCs w:val="24"/>
        </w:rPr>
        <w:t xml:space="preserve">ensuellement 50 % du montant défini et compéter annuellement à la date </w:t>
      </w:r>
      <w:r w:rsidR="002C2135" w:rsidRPr="00EA0E39">
        <w:rPr>
          <w:rFonts w:ascii="Nunito" w:hAnsi="Nunito" w:cs="Times New Roman"/>
          <w:color w:val="FF0000"/>
          <w:sz w:val="24"/>
          <w:szCs w:val="24"/>
        </w:rPr>
        <w:t>du ….</w:t>
      </w:r>
    </w:p>
    <w:p w14:paraId="0EC2F258" w14:textId="77777777" w:rsidR="00EA0E39" w:rsidRDefault="00EA0E39" w:rsidP="00EA0E39">
      <w:pPr>
        <w:spacing w:after="0" w:line="240" w:lineRule="auto"/>
        <w:jc w:val="both"/>
        <w:rPr>
          <w:rFonts w:ascii="Nunito" w:hAnsi="Nunito" w:cs="Times New Roman"/>
          <w:color w:val="FF0000"/>
          <w:sz w:val="24"/>
          <w:szCs w:val="24"/>
        </w:rPr>
      </w:pPr>
    </w:p>
    <w:p w14:paraId="6F3C4D0A" w14:textId="77777777" w:rsidR="004A4AC9" w:rsidRDefault="004A4AC9" w:rsidP="00EA0E39">
      <w:pPr>
        <w:spacing w:after="0" w:line="240" w:lineRule="auto"/>
        <w:jc w:val="both"/>
        <w:rPr>
          <w:rFonts w:ascii="Nunito" w:hAnsi="Nunito" w:cs="Times New Roman"/>
          <w:color w:val="FF0000"/>
          <w:sz w:val="24"/>
          <w:szCs w:val="24"/>
        </w:rPr>
      </w:pPr>
    </w:p>
    <w:p w14:paraId="653A32F4" w14:textId="77777777" w:rsidR="004A4AC9" w:rsidRDefault="004A4AC9" w:rsidP="00EA0E39">
      <w:pPr>
        <w:spacing w:after="0" w:line="240" w:lineRule="auto"/>
        <w:jc w:val="both"/>
        <w:rPr>
          <w:rFonts w:ascii="Nunito" w:hAnsi="Nunito" w:cs="Times New Roman"/>
          <w:color w:val="FF0000"/>
          <w:sz w:val="24"/>
          <w:szCs w:val="24"/>
        </w:rPr>
      </w:pPr>
    </w:p>
    <w:p w14:paraId="11E2BEED" w14:textId="77777777" w:rsidR="004A4AC9" w:rsidRDefault="004A4AC9" w:rsidP="00EA0E39">
      <w:pPr>
        <w:spacing w:after="0" w:line="240" w:lineRule="auto"/>
        <w:jc w:val="both"/>
        <w:rPr>
          <w:rFonts w:ascii="Nunito" w:hAnsi="Nunito" w:cs="Times New Roman"/>
          <w:color w:val="FF0000"/>
          <w:sz w:val="24"/>
          <w:szCs w:val="24"/>
        </w:rPr>
      </w:pPr>
    </w:p>
    <w:p w14:paraId="59DB6284" w14:textId="77777777" w:rsidR="004A4AC9" w:rsidRDefault="004A4AC9" w:rsidP="00EA0E39">
      <w:pPr>
        <w:spacing w:after="0" w:line="240" w:lineRule="auto"/>
        <w:jc w:val="both"/>
        <w:rPr>
          <w:rFonts w:ascii="Nunito" w:hAnsi="Nunito" w:cs="Times New Roman"/>
          <w:color w:val="FF0000"/>
          <w:sz w:val="24"/>
          <w:szCs w:val="24"/>
        </w:rPr>
      </w:pPr>
    </w:p>
    <w:p w14:paraId="74FDB8F1" w14:textId="77777777" w:rsidR="004A4AC9" w:rsidRDefault="004A4AC9" w:rsidP="00EA0E39">
      <w:pPr>
        <w:spacing w:after="0" w:line="240" w:lineRule="auto"/>
        <w:jc w:val="both"/>
        <w:rPr>
          <w:rFonts w:ascii="Nunito" w:hAnsi="Nunito" w:cs="Times New Roman"/>
          <w:color w:val="FF0000"/>
          <w:sz w:val="24"/>
          <w:szCs w:val="24"/>
        </w:rPr>
      </w:pPr>
    </w:p>
    <w:p w14:paraId="7269D4D3" w14:textId="77777777" w:rsidR="00AC7892" w:rsidRDefault="00AC7892" w:rsidP="00EA0E39">
      <w:pPr>
        <w:spacing w:after="0" w:line="240" w:lineRule="auto"/>
        <w:jc w:val="both"/>
        <w:rPr>
          <w:rFonts w:ascii="Nunito" w:hAnsi="Nunito" w:cs="Times New Roman"/>
          <w:color w:val="FF0000"/>
          <w:sz w:val="24"/>
          <w:szCs w:val="24"/>
        </w:rPr>
      </w:pPr>
    </w:p>
    <w:p w14:paraId="38E6262C" w14:textId="77777777" w:rsidR="00AC7892" w:rsidRDefault="00AC7892" w:rsidP="00EA0E39">
      <w:pPr>
        <w:spacing w:after="0" w:line="240" w:lineRule="auto"/>
        <w:jc w:val="both"/>
        <w:rPr>
          <w:rFonts w:ascii="Nunito" w:hAnsi="Nunito" w:cs="Times New Roman"/>
          <w:color w:val="FF0000"/>
          <w:sz w:val="24"/>
          <w:szCs w:val="24"/>
        </w:rPr>
      </w:pPr>
    </w:p>
    <w:p w14:paraId="456DEBB2" w14:textId="77777777" w:rsidR="00AC7892" w:rsidRDefault="00AC7892" w:rsidP="00EA0E39">
      <w:pPr>
        <w:spacing w:after="0" w:line="240" w:lineRule="auto"/>
        <w:jc w:val="both"/>
        <w:rPr>
          <w:rFonts w:ascii="Nunito" w:hAnsi="Nunito" w:cs="Times New Roman"/>
          <w:color w:val="FF0000"/>
          <w:sz w:val="24"/>
          <w:szCs w:val="24"/>
        </w:rPr>
      </w:pPr>
    </w:p>
    <w:p w14:paraId="532CAE8E" w14:textId="77777777" w:rsidR="00AC7892" w:rsidRDefault="00AC7892" w:rsidP="00EA0E39">
      <w:pPr>
        <w:spacing w:after="0" w:line="240" w:lineRule="auto"/>
        <w:jc w:val="both"/>
        <w:rPr>
          <w:rFonts w:ascii="Nunito" w:hAnsi="Nunito" w:cs="Times New Roman"/>
          <w:color w:val="FF0000"/>
          <w:sz w:val="24"/>
          <w:szCs w:val="24"/>
        </w:rPr>
      </w:pPr>
    </w:p>
    <w:p w14:paraId="3BB5AF57" w14:textId="77777777" w:rsidR="004A4AC9" w:rsidRDefault="004A4AC9" w:rsidP="00EA0E39">
      <w:pPr>
        <w:spacing w:after="0" w:line="240" w:lineRule="auto"/>
        <w:jc w:val="both"/>
        <w:rPr>
          <w:rFonts w:ascii="Nunito" w:hAnsi="Nunito" w:cs="Times New Roman"/>
          <w:color w:val="FF0000"/>
          <w:sz w:val="24"/>
          <w:szCs w:val="24"/>
        </w:rPr>
      </w:pPr>
    </w:p>
    <w:p w14:paraId="02A57A49" w14:textId="77777777" w:rsidR="00AC7892" w:rsidRDefault="00AC7892" w:rsidP="00EA0E39">
      <w:pPr>
        <w:spacing w:after="0" w:line="240" w:lineRule="auto"/>
        <w:jc w:val="both"/>
        <w:rPr>
          <w:rFonts w:ascii="Nunito" w:hAnsi="Nunito" w:cs="Times New Roman"/>
          <w:color w:val="FF0000"/>
          <w:sz w:val="24"/>
          <w:szCs w:val="24"/>
        </w:rPr>
      </w:pPr>
    </w:p>
    <w:p w14:paraId="6A59F279" w14:textId="77777777" w:rsidR="00EA0E39" w:rsidRPr="00EA0E39" w:rsidRDefault="00EA0E39" w:rsidP="00EA0E39">
      <w:pPr>
        <w:spacing w:after="0" w:line="240" w:lineRule="auto"/>
        <w:jc w:val="both"/>
        <w:rPr>
          <w:rFonts w:ascii="Nunito" w:hAnsi="Nunito" w:cs="Times New Roman"/>
          <w:color w:val="FF0000"/>
          <w:sz w:val="24"/>
          <w:szCs w:val="24"/>
        </w:rPr>
      </w:pPr>
    </w:p>
    <w:p w14:paraId="5F49EA9E" w14:textId="1362D3EB" w:rsidR="00A60319" w:rsidRPr="00EA0E39" w:rsidRDefault="00A60319" w:rsidP="00A60319">
      <w:pPr>
        <w:spacing w:after="0" w:line="240" w:lineRule="auto"/>
        <w:jc w:val="both"/>
        <w:rPr>
          <w:rFonts w:ascii="Nunito" w:hAnsi="Nunito" w:cs="Times New Roman"/>
          <w:sz w:val="24"/>
          <w:szCs w:val="24"/>
          <w:u w:val="single"/>
        </w:rPr>
      </w:pPr>
      <w:r w:rsidRPr="00EA0E39">
        <w:rPr>
          <w:rFonts w:ascii="Nunito" w:hAnsi="Nunito" w:cs="Times New Roman"/>
          <w:sz w:val="24"/>
          <w:szCs w:val="24"/>
          <w:u w:val="single"/>
        </w:rPr>
        <w:lastRenderedPageBreak/>
        <w:t>Critères d’évaluation</w:t>
      </w:r>
    </w:p>
    <w:p w14:paraId="5A2A8EED" w14:textId="77777777" w:rsidR="00A60319" w:rsidRPr="00EA0E39" w:rsidRDefault="00A60319" w:rsidP="00E16E1B">
      <w:pPr>
        <w:spacing w:after="0" w:line="240" w:lineRule="auto"/>
        <w:jc w:val="both"/>
        <w:rPr>
          <w:rFonts w:ascii="Nunito" w:hAnsi="Nunito" w:cs="Times New Roman"/>
          <w:color w:val="FF0000"/>
          <w:sz w:val="24"/>
          <w:szCs w:val="24"/>
        </w:rPr>
      </w:pPr>
    </w:p>
    <w:tbl>
      <w:tblPr>
        <w:tblStyle w:val="Grilledutableau"/>
        <w:tblW w:w="9212" w:type="dxa"/>
        <w:tblLayout w:type="fixed"/>
        <w:tblLook w:val="04A0" w:firstRow="1" w:lastRow="0" w:firstColumn="1" w:lastColumn="0" w:noHBand="0" w:noVBand="1"/>
      </w:tblPr>
      <w:tblGrid>
        <w:gridCol w:w="2093"/>
        <w:gridCol w:w="1984"/>
        <w:gridCol w:w="5135"/>
      </w:tblGrid>
      <w:tr w:rsidR="00246529" w:rsidRPr="00EA0E39" w14:paraId="1E908B02" w14:textId="77777777" w:rsidTr="00A60319">
        <w:trPr>
          <w:trHeight w:val="612"/>
          <w:tblHeader/>
        </w:trPr>
        <w:tc>
          <w:tcPr>
            <w:tcW w:w="2093" w:type="dxa"/>
            <w:tcBorders>
              <w:top w:val="nil"/>
              <w:left w:val="nil"/>
              <w:right w:val="single" w:sz="4" w:space="0" w:color="auto"/>
            </w:tcBorders>
            <w:vAlign w:val="center"/>
          </w:tcPr>
          <w:p w14:paraId="6C1A98D2" w14:textId="77777777" w:rsidR="00246529" w:rsidRPr="00EA0E39" w:rsidRDefault="00246529" w:rsidP="00DB5C15">
            <w:pPr>
              <w:jc w:val="center"/>
              <w:rPr>
                <w:rFonts w:ascii="Nunito" w:hAnsi="Nunito"/>
                <w:sz w:val="20"/>
                <w:szCs w:val="20"/>
              </w:rPr>
            </w:pPr>
          </w:p>
        </w:tc>
        <w:tc>
          <w:tcPr>
            <w:tcW w:w="1984" w:type="dxa"/>
            <w:tcBorders>
              <w:left w:val="single" w:sz="4" w:space="0" w:color="auto"/>
            </w:tcBorders>
            <w:shd w:val="clear" w:color="auto" w:fill="7F7F7F" w:themeFill="text1" w:themeFillTint="80"/>
            <w:vAlign w:val="center"/>
          </w:tcPr>
          <w:p w14:paraId="53659059" w14:textId="77777777" w:rsidR="00246529" w:rsidRPr="00EA0E39" w:rsidRDefault="00246529" w:rsidP="00DB5C15">
            <w:pPr>
              <w:jc w:val="center"/>
              <w:rPr>
                <w:rFonts w:ascii="Nunito" w:hAnsi="Nunito"/>
                <w:b/>
                <w:bCs/>
                <w:color w:val="FFFFFF" w:themeColor="background1"/>
                <w:sz w:val="20"/>
                <w:szCs w:val="20"/>
              </w:rPr>
            </w:pPr>
            <w:r w:rsidRPr="00EA0E39">
              <w:rPr>
                <w:rFonts w:ascii="Nunito" w:hAnsi="Nunito"/>
                <w:b/>
                <w:bCs/>
                <w:color w:val="FFFFFF" w:themeColor="background1"/>
                <w:sz w:val="20"/>
                <w:szCs w:val="20"/>
              </w:rPr>
              <w:t>Exemples de critères d'évaluation</w:t>
            </w:r>
          </w:p>
          <w:p w14:paraId="7A5F7B13" w14:textId="03FF062C" w:rsidR="00246529" w:rsidRPr="00EA0E39" w:rsidRDefault="00246529" w:rsidP="00DB5C15">
            <w:pPr>
              <w:jc w:val="center"/>
              <w:rPr>
                <w:rFonts w:ascii="Nunito" w:hAnsi="Nunito"/>
                <w:b/>
                <w:bCs/>
                <w:color w:val="FFFFFF" w:themeColor="background1"/>
                <w:sz w:val="20"/>
                <w:szCs w:val="20"/>
              </w:rPr>
            </w:pPr>
          </w:p>
        </w:tc>
        <w:tc>
          <w:tcPr>
            <w:tcW w:w="5135" w:type="dxa"/>
            <w:shd w:val="clear" w:color="auto" w:fill="7F7F7F" w:themeFill="text1" w:themeFillTint="80"/>
            <w:vAlign w:val="center"/>
          </w:tcPr>
          <w:p w14:paraId="3C017273" w14:textId="77777777" w:rsidR="00246529" w:rsidRPr="00EA0E39" w:rsidRDefault="00246529" w:rsidP="00DB5C15">
            <w:pPr>
              <w:jc w:val="center"/>
              <w:rPr>
                <w:rFonts w:ascii="Nunito" w:hAnsi="Nunito"/>
                <w:b/>
                <w:bCs/>
                <w:color w:val="FFFFFF" w:themeColor="background1"/>
                <w:sz w:val="20"/>
                <w:szCs w:val="20"/>
              </w:rPr>
            </w:pPr>
            <w:r w:rsidRPr="00EA0E39">
              <w:rPr>
                <w:rFonts w:ascii="Nunito" w:hAnsi="Nunito"/>
                <w:b/>
                <w:bCs/>
                <w:color w:val="FFFFFF" w:themeColor="background1"/>
                <w:sz w:val="20"/>
                <w:szCs w:val="20"/>
              </w:rPr>
              <w:t>Définition du critère</w:t>
            </w:r>
          </w:p>
        </w:tc>
      </w:tr>
      <w:tr w:rsidR="00246529" w:rsidRPr="00EA0E39" w14:paraId="39E4F0C7" w14:textId="77777777" w:rsidTr="00A60319">
        <w:trPr>
          <w:trHeight w:val="939"/>
        </w:trPr>
        <w:tc>
          <w:tcPr>
            <w:tcW w:w="2093" w:type="dxa"/>
            <w:vMerge w:val="restart"/>
            <w:vAlign w:val="center"/>
          </w:tcPr>
          <w:p w14:paraId="2A318E6A" w14:textId="77777777" w:rsidR="00246529" w:rsidRPr="00EA0E39" w:rsidRDefault="00246529" w:rsidP="00DB5C15">
            <w:pPr>
              <w:jc w:val="center"/>
              <w:rPr>
                <w:rFonts w:ascii="Nunito" w:hAnsi="Nunito"/>
                <w:b/>
                <w:sz w:val="20"/>
                <w:szCs w:val="20"/>
              </w:rPr>
            </w:pPr>
            <w:r w:rsidRPr="00EA0E39">
              <w:rPr>
                <w:rFonts w:ascii="Nunito" w:hAnsi="Nunito"/>
                <w:b/>
                <w:sz w:val="20"/>
                <w:szCs w:val="20"/>
              </w:rPr>
              <w:t>Compétences professionnelles et techniques</w:t>
            </w:r>
          </w:p>
        </w:tc>
        <w:tc>
          <w:tcPr>
            <w:tcW w:w="1984" w:type="dxa"/>
            <w:vAlign w:val="center"/>
          </w:tcPr>
          <w:p w14:paraId="4A31454F"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Connaissance des savoir-faire techniques</w:t>
            </w:r>
          </w:p>
        </w:tc>
        <w:tc>
          <w:tcPr>
            <w:tcW w:w="5135" w:type="dxa"/>
            <w:vAlign w:val="center"/>
          </w:tcPr>
          <w:p w14:paraId="5F3CC881" w14:textId="77777777" w:rsidR="00246529" w:rsidRPr="00EA0E39" w:rsidRDefault="00246529" w:rsidP="00DB5C15">
            <w:pPr>
              <w:rPr>
                <w:rFonts w:ascii="Nunito" w:hAnsi="Nunito"/>
                <w:sz w:val="20"/>
                <w:szCs w:val="20"/>
              </w:rPr>
            </w:pPr>
            <w:r w:rsidRPr="00EA0E39">
              <w:rPr>
                <w:rFonts w:ascii="Nunito" w:hAnsi="Nunito"/>
                <w:sz w:val="20"/>
                <w:szCs w:val="20"/>
              </w:rPr>
              <w:t>Connaissances réglementaires et connaissance des concepts de base et des principaux outils relatifs aux missions exercées</w:t>
            </w:r>
          </w:p>
        </w:tc>
      </w:tr>
      <w:tr w:rsidR="00246529" w:rsidRPr="00EA0E39" w14:paraId="09AEC811" w14:textId="77777777" w:rsidTr="00A60319">
        <w:trPr>
          <w:trHeight w:val="684"/>
        </w:trPr>
        <w:tc>
          <w:tcPr>
            <w:tcW w:w="2093" w:type="dxa"/>
            <w:vMerge/>
            <w:vAlign w:val="center"/>
          </w:tcPr>
          <w:p w14:paraId="1EF5DC0F" w14:textId="77777777" w:rsidR="00246529" w:rsidRPr="00EA0E39" w:rsidRDefault="00246529" w:rsidP="00DB5C15">
            <w:pPr>
              <w:jc w:val="center"/>
              <w:rPr>
                <w:rFonts w:ascii="Nunito" w:hAnsi="Nunito"/>
                <w:b/>
                <w:sz w:val="20"/>
                <w:szCs w:val="20"/>
              </w:rPr>
            </w:pPr>
          </w:p>
        </w:tc>
        <w:tc>
          <w:tcPr>
            <w:tcW w:w="1984" w:type="dxa"/>
            <w:vAlign w:val="center"/>
          </w:tcPr>
          <w:p w14:paraId="5907F627"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Fiabilité et qualité de son activité</w:t>
            </w:r>
          </w:p>
        </w:tc>
        <w:tc>
          <w:tcPr>
            <w:tcW w:w="5135" w:type="dxa"/>
            <w:vAlign w:val="center"/>
          </w:tcPr>
          <w:p w14:paraId="217B13AE" w14:textId="77777777" w:rsidR="00246529" w:rsidRPr="00EA0E39" w:rsidRDefault="00246529" w:rsidP="00DB5C15">
            <w:pPr>
              <w:rPr>
                <w:rFonts w:ascii="Nunito" w:hAnsi="Nunito"/>
                <w:sz w:val="20"/>
                <w:szCs w:val="20"/>
              </w:rPr>
            </w:pPr>
            <w:r w:rsidRPr="00EA0E39">
              <w:rPr>
                <w:rFonts w:ascii="Nunito" w:hAnsi="Nunito"/>
                <w:bCs/>
                <w:sz w:val="20"/>
                <w:szCs w:val="20"/>
              </w:rPr>
              <w:t>Niveau de conformité des opérations réalisées</w:t>
            </w:r>
          </w:p>
        </w:tc>
      </w:tr>
      <w:tr w:rsidR="00246529" w:rsidRPr="00EA0E39" w14:paraId="7AFA0D45" w14:textId="77777777" w:rsidTr="00A60319">
        <w:trPr>
          <w:trHeight w:val="648"/>
        </w:trPr>
        <w:tc>
          <w:tcPr>
            <w:tcW w:w="2093" w:type="dxa"/>
            <w:vMerge/>
            <w:vAlign w:val="center"/>
          </w:tcPr>
          <w:p w14:paraId="113DDD17" w14:textId="77777777" w:rsidR="00246529" w:rsidRPr="00EA0E39" w:rsidRDefault="00246529" w:rsidP="00DB5C15">
            <w:pPr>
              <w:jc w:val="center"/>
              <w:rPr>
                <w:rFonts w:ascii="Nunito" w:hAnsi="Nunito"/>
                <w:b/>
                <w:sz w:val="20"/>
                <w:szCs w:val="20"/>
              </w:rPr>
            </w:pPr>
          </w:p>
        </w:tc>
        <w:tc>
          <w:tcPr>
            <w:tcW w:w="1984" w:type="dxa"/>
            <w:vAlign w:val="center"/>
          </w:tcPr>
          <w:p w14:paraId="0D577594"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Gestion du temps</w:t>
            </w:r>
          </w:p>
        </w:tc>
        <w:tc>
          <w:tcPr>
            <w:tcW w:w="5135" w:type="dxa"/>
            <w:vAlign w:val="center"/>
          </w:tcPr>
          <w:p w14:paraId="6F466769" w14:textId="77777777" w:rsidR="00246529" w:rsidRPr="00EA0E39" w:rsidRDefault="00246529" w:rsidP="00DB5C15">
            <w:pPr>
              <w:rPr>
                <w:rFonts w:ascii="Nunito" w:hAnsi="Nunito"/>
                <w:bCs/>
                <w:sz w:val="20"/>
                <w:szCs w:val="20"/>
              </w:rPr>
            </w:pPr>
            <w:r w:rsidRPr="00EA0E39">
              <w:rPr>
                <w:rFonts w:ascii="Nunito" w:hAnsi="Nunito"/>
                <w:bCs/>
                <w:sz w:val="20"/>
                <w:szCs w:val="20"/>
              </w:rPr>
              <w:t>Organisation de son temps de travail, ponctualité, assiduité</w:t>
            </w:r>
          </w:p>
        </w:tc>
      </w:tr>
      <w:tr w:rsidR="00246529" w:rsidRPr="00EA0E39" w14:paraId="0AF1330B" w14:textId="77777777" w:rsidTr="00A60319">
        <w:trPr>
          <w:trHeight w:val="881"/>
        </w:trPr>
        <w:tc>
          <w:tcPr>
            <w:tcW w:w="2093" w:type="dxa"/>
            <w:vMerge/>
            <w:vAlign w:val="center"/>
          </w:tcPr>
          <w:p w14:paraId="65DC0015" w14:textId="77777777" w:rsidR="00246529" w:rsidRPr="00EA0E39" w:rsidRDefault="00246529" w:rsidP="00DB5C15">
            <w:pPr>
              <w:jc w:val="center"/>
              <w:rPr>
                <w:rFonts w:ascii="Nunito" w:hAnsi="Nunito"/>
                <w:b/>
                <w:sz w:val="20"/>
                <w:szCs w:val="20"/>
              </w:rPr>
            </w:pPr>
          </w:p>
        </w:tc>
        <w:tc>
          <w:tcPr>
            <w:tcW w:w="1984" w:type="dxa"/>
            <w:vAlign w:val="center"/>
          </w:tcPr>
          <w:p w14:paraId="43FC14BF"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Respect des consignes et/ou directives</w:t>
            </w:r>
          </w:p>
        </w:tc>
        <w:tc>
          <w:tcPr>
            <w:tcW w:w="5135" w:type="dxa"/>
            <w:vAlign w:val="center"/>
          </w:tcPr>
          <w:p w14:paraId="38B4CB8A" w14:textId="77777777" w:rsidR="00246529" w:rsidRPr="00EA0E39" w:rsidRDefault="00246529" w:rsidP="00DB5C15">
            <w:pPr>
              <w:rPr>
                <w:rFonts w:ascii="Nunito" w:hAnsi="Nunito"/>
                <w:sz w:val="20"/>
                <w:szCs w:val="20"/>
              </w:rPr>
            </w:pPr>
            <w:r w:rsidRPr="00EA0E39">
              <w:rPr>
                <w:rFonts w:ascii="Nunito" w:hAnsi="Nunito"/>
                <w:sz w:val="20"/>
                <w:szCs w:val="20"/>
              </w:rPr>
              <w:t>Ordre d'exécution, obligations statutaires (devoir de réserve, …), règlement intérieur, hygiène/</w:t>
            </w:r>
            <w:r w:rsidRPr="00EA0E39">
              <w:rPr>
                <w:rFonts w:ascii="Nunito" w:hAnsi="Nunito"/>
                <w:bCs/>
                <w:sz w:val="20"/>
                <w:szCs w:val="20"/>
              </w:rPr>
              <w:t>sécurité</w:t>
            </w:r>
            <w:r w:rsidRPr="00EA0E39">
              <w:rPr>
                <w:rFonts w:ascii="Nunito" w:hAnsi="Nunito"/>
                <w:sz w:val="20"/>
                <w:szCs w:val="20"/>
              </w:rPr>
              <w:t>, …</w:t>
            </w:r>
          </w:p>
        </w:tc>
      </w:tr>
      <w:tr w:rsidR="00246529" w:rsidRPr="00EA0E39" w14:paraId="735DA6D4" w14:textId="77777777" w:rsidTr="00A60319">
        <w:trPr>
          <w:trHeight w:val="608"/>
        </w:trPr>
        <w:tc>
          <w:tcPr>
            <w:tcW w:w="2093" w:type="dxa"/>
            <w:vMerge/>
            <w:vAlign w:val="center"/>
          </w:tcPr>
          <w:p w14:paraId="623FF287" w14:textId="77777777" w:rsidR="00246529" w:rsidRPr="00EA0E39" w:rsidRDefault="00246529" w:rsidP="00DB5C15">
            <w:pPr>
              <w:jc w:val="center"/>
              <w:rPr>
                <w:rFonts w:ascii="Nunito" w:hAnsi="Nunito"/>
                <w:b/>
                <w:sz w:val="20"/>
                <w:szCs w:val="20"/>
              </w:rPr>
            </w:pPr>
          </w:p>
        </w:tc>
        <w:tc>
          <w:tcPr>
            <w:tcW w:w="1984" w:type="dxa"/>
            <w:vAlign w:val="center"/>
          </w:tcPr>
          <w:p w14:paraId="4A481476"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Adaptabilité et disponibilité</w:t>
            </w:r>
          </w:p>
        </w:tc>
        <w:tc>
          <w:tcPr>
            <w:tcW w:w="5135" w:type="dxa"/>
            <w:vAlign w:val="center"/>
          </w:tcPr>
          <w:p w14:paraId="4A45D087" w14:textId="77777777" w:rsidR="00246529" w:rsidRPr="00EA0E39" w:rsidRDefault="00246529" w:rsidP="00DB5C15">
            <w:pPr>
              <w:rPr>
                <w:rFonts w:ascii="Nunito" w:hAnsi="Nunito"/>
                <w:sz w:val="20"/>
                <w:szCs w:val="20"/>
              </w:rPr>
            </w:pPr>
            <w:r w:rsidRPr="00EA0E39">
              <w:rPr>
                <w:rFonts w:ascii="Nunito" w:hAnsi="Nunito"/>
                <w:sz w:val="20"/>
                <w:szCs w:val="20"/>
              </w:rPr>
              <w:t>Capacité à intégrer les évolutions conjoncturelles et/ou structurelles et à assurer la continuité du service</w:t>
            </w:r>
          </w:p>
        </w:tc>
      </w:tr>
      <w:tr w:rsidR="00246529" w:rsidRPr="00EA0E39" w14:paraId="66B798AB" w14:textId="77777777" w:rsidTr="00A60319">
        <w:tc>
          <w:tcPr>
            <w:tcW w:w="2093" w:type="dxa"/>
            <w:vMerge/>
            <w:vAlign w:val="center"/>
          </w:tcPr>
          <w:p w14:paraId="6AD60069" w14:textId="77777777" w:rsidR="00246529" w:rsidRPr="00EA0E39" w:rsidRDefault="00246529" w:rsidP="00DB5C15">
            <w:pPr>
              <w:jc w:val="center"/>
              <w:rPr>
                <w:rFonts w:ascii="Nunito" w:hAnsi="Nunito"/>
                <w:b/>
                <w:sz w:val="20"/>
                <w:szCs w:val="20"/>
              </w:rPr>
            </w:pPr>
          </w:p>
        </w:tc>
        <w:tc>
          <w:tcPr>
            <w:tcW w:w="1984" w:type="dxa"/>
            <w:vAlign w:val="center"/>
          </w:tcPr>
          <w:p w14:paraId="2EDA9D7A"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Entretien et développement des compétences</w:t>
            </w:r>
          </w:p>
        </w:tc>
        <w:tc>
          <w:tcPr>
            <w:tcW w:w="5135" w:type="dxa"/>
            <w:vAlign w:val="center"/>
          </w:tcPr>
          <w:p w14:paraId="13D8295D" w14:textId="77777777" w:rsidR="00246529" w:rsidRPr="00EA0E39" w:rsidRDefault="00246529" w:rsidP="00DB5C15">
            <w:pPr>
              <w:rPr>
                <w:rFonts w:ascii="Nunito" w:hAnsi="Nunito"/>
                <w:sz w:val="20"/>
                <w:szCs w:val="20"/>
              </w:rPr>
            </w:pPr>
            <w:r w:rsidRPr="00EA0E39">
              <w:rPr>
                <w:rFonts w:ascii="Nunito" w:hAnsi="Nunito"/>
                <w:sz w:val="20"/>
                <w:szCs w:val="20"/>
              </w:rPr>
              <w:t>Souci de la conservation et du développement de ses compétences professionnelles</w:t>
            </w:r>
          </w:p>
        </w:tc>
      </w:tr>
      <w:tr w:rsidR="00246529" w:rsidRPr="00EA0E39" w14:paraId="7175C034" w14:textId="77777777" w:rsidTr="00A60319">
        <w:trPr>
          <w:trHeight w:val="1135"/>
        </w:trPr>
        <w:tc>
          <w:tcPr>
            <w:tcW w:w="2093" w:type="dxa"/>
            <w:vMerge/>
            <w:vAlign w:val="center"/>
          </w:tcPr>
          <w:p w14:paraId="2C68C7B1" w14:textId="77777777" w:rsidR="00246529" w:rsidRPr="00EA0E39" w:rsidRDefault="00246529" w:rsidP="00DB5C15">
            <w:pPr>
              <w:jc w:val="center"/>
              <w:rPr>
                <w:rFonts w:ascii="Nunito" w:hAnsi="Nunito"/>
                <w:b/>
                <w:sz w:val="20"/>
                <w:szCs w:val="20"/>
              </w:rPr>
            </w:pPr>
          </w:p>
        </w:tc>
        <w:tc>
          <w:tcPr>
            <w:tcW w:w="1984" w:type="dxa"/>
            <w:vAlign w:val="center"/>
          </w:tcPr>
          <w:p w14:paraId="4AC19689"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Recherche d’efficacité du service rendu</w:t>
            </w:r>
          </w:p>
        </w:tc>
        <w:tc>
          <w:tcPr>
            <w:tcW w:w="5135" w:type="dxa"/>
            <w:vAlign w:val="center"/>
          </w:tcPr>
          <w:p w14:paraId="7FB8D950" w14:textId="77777777" w:rsidR="00246529" w:rsidRPr="00EA0E39" w:rsidRDefault="00246529" w:rsidP="00DB5C15">
            <w:pPr>
              <w:rPr>
                <w:rFonts w:ascii="Nunito" w:hAnsi="Nunito"/>
                <w:sz w:val="20"/>
                <w:szCs w:val="20"/>
              </w:rPr>
            </w:pPr>
            <w:r w:rsidRPr="00EA0E39">
              <w:rPr>
                <w:rFonts w:ascii="Nunito" w:hAnsi="Nunito"/>
                <w:sz w:val="20"/>
                <w:szCs w:val="20"/>
              </w:rPr>
              <w:t>Capacité à prendre en compte la finalité de son activité et à rechercher la qualité du service rendu</w:t>
            </w:r>
          </w:p>
        </w:tc>
      </w:tr>
      <w:tr w:rsidR="00246529" w:rsidRPr="00EA0E39" w14:paraId="2B129E95" w14:textId="77777777" w:rsidTr="00A60319">
        <w:trPr>
          <w:trHeight w:val="1011"/>
        </w:trPr>
        <w:tc>
          <w:tcPr>
            <w:tcW w:w="2093" w:type="dxa"/>
            <w:vMerge w:val="restart"/>
            <w:vAlign w:val="center"/>
          </w:tcPr>
          <w:p w14:paraId="4D5B8BB1" w14:textId="77777777" w:rsidR="00246529" w:rsidRPr="00EA0E39" w:rsidRDefault="00246529" w:rsidP="00DB5C15">
            <w:pPr>
              <w:jc w:val="center"/>
              <w:rPr>
                <w:rFonts w:ascii="Nunito" w:hAnsi="Nunito"/>
                <w:b/>
                <w:sz w:val="20"/>
                <w:szCs w:val="20"/>
              </w:rPr>
            </w:pPr>
            <w:r w:rsidRPr="00EA0E39">
              <w:rPr>
                <w:rFonts w:ascii="Nunito" w:hAnsi="Nunito"/>
                <w:b/>
                <w:sz w:val="20"/>
                <w:szCs w:val="20"/>
              </w:rPr>
              <w:t>Qualités relationnelles</w:t>
            </w:r>
          </w:p>
        </w:tc>
        <w:tc>
          <w:tcPr>
            <w:tcW w:w="1984" w:type="dxa"/>
            <w:vAlign w:val="center"/>
          </w:tcPr>
          <w:p w14:paraId="4C0AE86E"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Relation avec la hiérarchie</w:t>
            </w:r>
          </w:p>
        </w:tc>
        <w:tc>
          <w:tcPr>
            <w:tcW w:w="5135" w:type="dxa"/>
            <w:vAlign w:val="center"/>
          </w:tcPr>
          <w:p w14:paraId="5983A9B6" w14:textId="77777777" w:rsidR="00246529" w:rsidRPr="00EA0E39" w:rsidRDefault="00246529" w:rsidP="00DB5C15">
            <w:pPr>
              <w:rPr>
                <w:rFonts w:ascii="Nunito" w:hAnsi="Nunito"/>
                <w:sz w:val="20"/>
                <w:szCs w:val="20"/>
              </w:rPr>
            </w:pPr>
            <w:r w:rsidRPr="00EA0E39">
              <w:rPr>
                <w:rFonts w:ascii="Nunito" w:hAnsi="Nunito"/>
                <w:sz w:val="20"/>
                <w:szCs w:val="20"/>
              </w:rPr>
              <w:t>Respect de la hiérarchie et des règles de courtoisie, rend compte de son activité</w:t>
            </w:r>
          </w:p>
        </w:tc>
      </w:tr>
      <w:tr w:rsidR="00246529" w:rsidRPr="00EA0E39" w14:paraId="29F125EA" w14:textId="77777777" w:rsidTr="00A60319">
        <w:trPr>
          <w:trHeight w:val="1041"/>
        </w:trPr>
        <w:tc>
          <w:tcPr>
            <w:tcW w:w="2093" w:type="dxa"/>
            <w:vMerge/>
            <w:vAlign w:val="center"/>
          </w:tcPr>
          <w:p w14:paraId="045A9073" w14:textId="77777777" w:rsidR="00246529" w:rsidRPr="00EA0E39" w:rsidRDefault="00246529" w:rsidP="00DB5C15">
            <w:pPr>
              <w:jc w:val="center"/>
              <w:rPr>
                <w:rFonts w:ascii="Nunito" w:hAnsi="Nunito"/>
                <w:b/>
                <w:sz w:val="20"/>
                <w:szCs w:val="20"/>
              </w:rPr>
            </w:pPr>
          </w:p>
        </w:tc>
        <w:tc>
          <w:tcPr>
            <w:tcW w:w="1984" w:type="dxa"/>
            <w:vAlign w:val="center"/>
          </w:tcPr>
          <w:p w14:paraId="216448D9"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Relation avec les collègues</w:t>
            </w:r>
          </w:p>
        </w:tc>
        <w:tc>
          <w:tcPr>
            <w:tcW w:w="5135" w:type="dxa"/>
            <w:vAlign w:val="center"/>
          </w:tcPr>
          <w:p w14:paraId="1F4B61BC" w14:textId="77777777" w:rsidR="00246529" w:rsidRPr="00EA0E39" w:rsidRDefault="00246529" w:rsidP="00DB5C15">
            <w:pPr>
              <w:rPr>
                <w:rFonts w:ascii="Nunito" w:hAnsi="Nunito"/>
                <w:sz w:val="20"/>
                <w:szCs w:val="20"/>
              </w:rPr>
            </w:pPr>
            <w:r w:rsidRPr="00EA0E39">
              <w:rPr>
                <w:rFonts w:ascii="Nunito" w:hAnsi="Nunito"/>
                <w:sz w:val="20"/>
                <w:szCs w:val="20"/>
              </w:rPr>
              <w:t>Respect de ses collègues et des règles de courtoisie, écoute et prise en compte des autres, solidarité professionnelle</w:t>
            </w:r>
          </w:p>
        </w:tc>
      </w:tr>
      <w:tr w:rsidR="00246529" w:rsidRPr="00EA0E39" w14:paraId="1527195E" w14:textId="77777777" w:rsidTr="00A60319">
        <w:trPr>
          <w:trHeight w:val="889"/>
        </w:trPr>
        <w:tc>
          <w:tcPr>
            <w:tcW w:w="2093" w:type="dxa"/>
            <w:vMerge/>
            <w:vAlign w:val="center"/>
          </w:tcPr>
          <w:p w14:paraId="234859D3" w14:textId="77777777" w:rsidR="00246529" w:rsidRPr="00EA0E39" w:rsidRDefault="00246529" w:rsidP="00DB5C15">
            <w:pPr>
              <w:jc w:val="center"/>
              <w:rPr>
                <w:rFonts w:ascii="Nunito" w:hAnsi="Nunito"/>
                <w:b/>
                <w:sz w:val="20"/>
                <w:szCs w:val="20"/>
              </w:rPr>
            </w:pPr>
          </w:p>
        </w:tc>
        <w:tc>
          <w:tcPr>
            <w:tcW w:w="1984" w:type="dxa"/>
            <w:vAlign w:val="center"/>
          </w:tcPr>
          <w:p w14:paraId="29AAC8FF"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Relation avec le public</w:t>
            </w:r>
          </w:p>
        </w:tc>
        <w:tc>
          <w:tcPr>
            <w:tcW w:w="5135" w:type="dxa"/>
            <w:vAlign w:val="center"/>
          </w:tcPr>
          <w:p w14:paraId="17EDB435" w14:textId="77777777" w:rsidR="00246529" w:rsidRPr="00EA0E39" w:rsidRDefault="00246529" w:rsidP="00DB5C15">
            <w:pPr>
              <w:rPr>
                <w:rFonts w:ascii="Nunito" w:hAnsi="Nunito"/>
                <w:sz w:val="20"/>
                <w:szCs w:val="20"/>
              </w:rPr>
            </w:pPr>
            <w:r w:rsidRPr="00EA0E39">
              <w:rPr>
                <w:rFonts w:ascii="Nunito" w:hAnsi="Nunito"/>
                <w:sz w:val="20"/>
                <w:szCs w:val="20"/>
              </w:rPr>
              <w:t>Politesse, écoute, neutralité et équité</w:t>
            </w:r>
          </w:p>
        </w:tc>
      </w:tr>
      <w:tr w:rsidR="00246529" w:rsidRPr="00EA0E39" w14:paraId="56107048" w14:textId="77777777" w:rsidTr="00A60319">
        <w:trPr>
          <w:trHeight w:val="891"/>
        </w:trPr>
        <w:tc>
          <w:tcPr>
            <w:tcW w:w="2093" w:type="dxa"/>
            <w:vMerge/>
            <w:vAlign w:val="center"/>
          </w:tcPr>
          <w:p w14:paraId="1804E2E6" w14:textId="77777777" w:rsidR="00246529" w:rsidRPr="00EA0E39" w:rsidRDefault="00246529" w:rsidP="00DB5C15">
            <w:pPr>
              <w:jc w:val="center"/>
              <w:rPr>
                <w:rFonts w:ascii="Nunito" w:hAnsi="Nunito"/>
                <w:b/>
                <w:sz w:val="24"/>
                <w:szCs w:val="24"/>
              </w:rPr>
            </w:pPr>
          </w:p>
        </w:tc>
        <w:tc>
          <w:tcPr>
            <w:tcW w:w="1984" w:type="dxa"/>
            <w:vAlign w:val="center"/>
          </w:tcPr>
          <w:p w14:paraId="0E814A6E" w14:textId="77777777" w:rsidR="00246529" w:rsidRPr="00EA0E39" w:rsidRDefault="00246529" w:rsidP="00DB5C15">
            <w:pPr>
              <w:jc w:val="center"/>
              <w:rPr>
                <w:rFonts w:ascii="Nunito" w:hAnsi="Nunito"/>
                <w:b/>
                <w:sz w:val="20"/>
                <w:szCs w:val="20"/>
              </w:rPr>
            </w:pPr>
            <w:r w:rsidRPr="00EA0E39">
              <w:rPr>
                <w:rFonts w:ascii="Nunito" w:hAnsi="Nunito"/>
                <w:b/>
                <w:bCs/>
                <w:sz w:val="20"/>
                <w:szCs w:val="20"/>
              </w:rPr>
              <w:t>Capacité à travailler en équipe</w:t>
            </w:r>
          </w:p>
        </w:tc>
        <w:tc>
          <w:tcPr>
            <w:tcW w:w="5135" w:type="dxa"/>
            <w:vAlign w:val="center"/>
          </w:tcPr>
          <w:p w14:paraId="11110C45" w14:textId="77777777" w:rsidR="00246529" w:rsidRPr="00EA0E39" w:rsidRDefault="00246529" w:rsidP="00DB5C15">
            <w:pPr>
              <w:rPr>
                <w:rFonts w:ascii="Nunito" w:hAnsi="Nunito"/>
                <w:sz w:val="20"/>
                <w:szCs w:val="20"/>
              </w:rPr>
            </w:pPr>
            <w:r w:rsidRPr="00EA0E39">
              <w:rPr>
                <w:rFonts w:ascii="Nunito" w:hAnsi="Nunito"/>
                <w:sz w:val="20"/>
                <w:szCs w:val="20"/>
              </w:rPr>
              <w:t>Capacité à développer des relations positives et constructives, à faire circuler l'information</w:t>
            </w:r>
          </w:p>
        </w:tc>
      </w:tr>
    </w:tbl>
    <w:p w14:paraId="45AE5C51" w14:textId="77777777" w:rsidR="00297E93" w:rsidRPr="00EA0E39" w:rsidRDefault="00297E93" w:rsidP="00246529">
      <w:pPr>
        <w:rPr>
          <w:rFonts w:ascii="Nunito" w:hAnsi="Nunito"/>
          <w:sz w:val="24"/>
          <w:szCs w:val="24"/>
        </w:rPr>
      </w:pPr>
    </w:p>
    <w:tbl>
      <w:tblPr>
        <w:tblStyle w:val="Grilledutableau"/>
        <w:tblW w:w="9212" w:type="dxa"/>
        <w:tblLayout w:type="fixed"/>
        <w:tblLook w:val="04A0" w:firstRow="1" w:lastRow="0" w:firstColumn="1" w:lastColumn="0" w:noHBand="0" w:noVBand="1"/>
      </w:tblPr>
      <w:tblGrid>
        <w:gridCol w:w="2093"/>
        <w:gridCol w:w="1984"/>
        <w:gridCol w:w="5135"/>
      </w:tblGrid>
      <w:tr w:rsidR="00246529" w:rsidRPr="00EA0E39" w14:paraId="69DF8417" w14:textId="77777777" w:rsidTr="00A60319">
        <w:tc>
          <w:tcPr>
            <w:tcW w:w="2093" w:type="dxa"/>
            <w:tcBorders>
              <w:top w:val="nil"/>
              <w:left w:val="nil"/>
              <w:bottom w:val="single" w:sz="4" w:space="0" w:color="auto"/>
              <w:right w:val="single" w:sz="4" w:space="0" w:color="auto"/>
            </w:tcBorders>
            <w:vAlign w:val="center"/>
          </w:tcPr>
          <w:p w14:paraId="5740F186" w14:textId="2A4802AC" w:rsidR="00246529" w:rsidRPr="00EA0E39" w:rsidRDefault="00246529" w:rsidP="00DB5C15">
            <w:pPr>
              <w:jc w:val="center"/>
              <w:rPr>
                <w:rFonts w:ascii="Nunito" w:hAnsi="Nunito"/>
                <w:b/>
                <w:sz w:val="20"/>
                <w:szCs w:val="20"/>
              </w:rPr>
            </w:pPr>
            <w:r w:rsidRPr="00EA0E39">
              <w:rPr>
                <w:rFonts w:ascii="Nunito" w:hAnsi="Nunito"/>
                <w:sz w:val="20"/>
                <w:szCs w:val="20"/>
              </w:rPr>
              <w:lastRenderedPageBreak/>
              <w:br w:type="page"/>
            </w:r>
          </w:p>
        </w:tc>
        <w:tc>
          <w:tcPr>
            <w:tcW w:w="1984" w:type="dxa"/>
            <w:tcBorders>
              <w:left w:val="single" w:sz="4" w:space="0" w:color="auto"/>
            </w:tcBorders>
            <w:shd w:val="clear" w:color="auto" w:fill="7F7F7F" w:themeFill="text1" w:themeFillTint="80"/>
            <w:vAlign w:val="center"/>
          </w:tcPr>
          <w:p w14:paraId="717E8FE6" w14:textId="77777777" w:rsidR="00246529" w:rsidRPr="00EA0E39" w:rsidRDefault="00246529" w:rsidP="00DB5C15">
            <w:pPr>
              <w:jc w:val="center"/>
              <w:rPr>
                <w:rFonts w:ascii="Nunito" w:hAnsi="Nunito"/>
                <w:b/>
                <w:bCs/>
                <w:color w:val="FFFFFF" w:themeColor="background1"/>
                <w:sz w:val="20"/>
                <w:szCs w:val="20"/>
              </w:rPr>
            </w:pPr>
            <w:r w:rsidRPr="00EA0E39">
              <w:rPr>
                <w:rFonts w:ascii="Nunito" w:hAnsi="Nunito"/>
                <w:b/>
                <w:bCs/>
                <w:color w:val="FFFFFF" w:themeColor="background1"/>
                <w:sz w:val="20"/>
                <w:szCs w:val="20"/>
              </w:rPr>
              <w:t>Exemples de critères d'évaluation</w:t>
            </w:r>
          </w:p>
          <w:p w14:paraId="1F634BD0" w14:textId="279B384F" w:rsidR="00246529" w:rsidRPr="00EA0E39" w:rsidRDefault="00246529" w:rsidP="00DB5C15">
            <w:pPr>
              <w:jc w:val="center"/>
              <w:rPr>
                <w:rFonts w:ascii="Nunito" w:hAnsi="Nunito"/>
                <w:b/>
                <w:bCs/>
                <w:color w:val="FFFFFF" w:themeColor="background1"/>
                <w:sz w:val="20"/>
                <w:szCs w:val="20"/>
              </w:rPr>
            </w:pPr>
          </w:p>
        </w:tc>
        <w:tc>
          <w:tcPr>
            <w:tcW w:w="5135" w:type="dxa"/>
            <w:shd w:val="clear" w:color="auto" w:fill="7F7F7F" w:themeFill="text1" w:themeFillTint="80"/>
            <w:vAlign w:val="center"/>
          </w:tcPr>
          <w:p w14:paraId="3F603BB6" w14:textId="77777777" w:rsidR="00246529" w:rsidRPr="00EA0E39" w:rsidRDefault="00246529" w:rsidP="00DB5C15">
            <w:pPr>
              <w:jc w:val="center"/>
              <w:rPr>
                <w:rFonts w:ascii="Nunito" w:hAnsi="Nunito"/>
                <w:b/>
                <w:bCs/>
                <w:color w:val="FFFFFF" w:themeColor="background1"/>
                <w:sz w:val="20"/>
                <w:szCs w:val="20"/>
              </w:rPr>
            </w:pPr>
            <w:r w:rsidRPr="00EA0E39">
              <w:rPr>
                <w:rFonts w:ascii="Nunito" w:hAnsi="Nunito"/>
                <w:b/>
                <w:bCs/>
                <w:color w:val="FFFFFF" w:themeColor="background1"/>
                <w:sz w:val="20"/>
                <w:szCs w:val="20"/>
              </w:rPr>
              <w:t>Définition du critère</w:t>
            </w:r>
          </w:p>
        </w:tc>
      </w:tr>
      <w:tr w:rsidR="00246529" w:rsidRPr="00EA0E39" w14:paraId="12629B4A" w14:textId="77777777" w:rsidTr="00A60319">
        <w:trPr>
          <w:trHeight w:val="906"/>
        </w:trPr>
        <w:tc>
          <w:tcPr>
            <w:tcW w:w="2093" w:type="dxa"/>
            <w:vMerge w:val="restart"/>
            <w:tcBorders>
              <w:top w:val="single" w:sz="4" w:space="0" w:color="auto"/>
            </w:tcBorders>
            <w:vAlign w:val="center"/>
          </w:tcPr>
          <w:p w14:paraId="3EDB516E" w14:textId="77777777" w:rsidR="00246529" w:rsidRPr="00EA0E39" w:rsidRDefault="00246529" w:rsidP="00DB5C15">
            <w:pPr>
              <w:jc w:val="center"/>
              <w:rPr>
                <w:rFonts w:ascii="Nunito" w:hAnsi="Nunito"/>
                <w:b/>
                <w:sz w:val="20"/>
                <w:szCs w:val="20"/>
              </w:rPr>
            </w:pPr>
            <w:r w:rsidRPr="00EA0E39">
              <w:rPr>
                <w:rFonts w:ascii="Nunito" w:hAnsi="Nunito"/>
                <w:b/>
                <w:sz w:val="20"/>
                <w:szCs w:val="20"/>
              </w:rPr>
              <w:t>Capacité d'encadrement ou d'expertise ou, le cas échéant, à exercer des fonctions d'un niveau supérieur</w:t>
            </w:r>
          </w:p>
        </w:tc>
        <w:tc>
          <w:tcPr>
            <w:tcW w:w="1984" w:type="dxa"/>
            <w:vAlign w:val="center"/>
          </w:tcPr>
          <w:p w14:paraId="7ECFB216"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Accompagner les agents</w:t>
            </w:r>
          </w:p>
        </w:tc>
        <w:tc>
          <w:tcPr>
            <w:tcW w:w="5135" w:type="dxa"/>
            <w:vAlign w:val="center"/>
          </w:tcPr>
          <w:p w14:paraId="00F000FD" w14:textId="77777777" w:rsidR="00246529" w:rsidRPr="00EA0E39" w:rsidRDefault="00246529" w:rsidP="00DB5C15">
            <w:pPr>
              <w:rPr>
                <w:rFonts w:ascii="Nunito" w:hAnsi="Nunito"/>
                <w:sz w:val="20"/>
                <w:szCs w:val="20"/>
              </w:rPr>
            </w:pPr>
            <w:r w:rsidRPr="00EA0E39">
              <w:rPr>
                <w:rFonts w:ascii="Nunito" w:hAnsi="Nunito"/>
                <w:sz w:val="20"/>
                <w:szCs w:val="20"/>
              </w:rPr>
              <w:t>Capacité à écouter, comprendre et accompagner les ressources humaines placées sous sa responsabilité</w:t>
            </w:r>
          </w:p>
        </w:tc>
      </w:tr>
      <w:tr w:rsidR="00246529" w:rsidRPr="00EA0E39" w14:paraId="5F02C23C" w14:textId="77777777" w:rsidTr="00A60319">
        <w:trPr>
          <w:trHeight w:val="997"/>
        </w:trPr>
        <w:tc>
          <w:tcPr>
            <w:tcW w:w="2093" w:type="dxa"/>
            <w:vMerge/>
            <w:vAlign w:val="center"/>
          </w:tcPr>
          <w:p w14:paraId="6BEC3442" w14:textId="77777777" w:rsidR="00246529" w:rsidRPr="00EA0E39" w:rsidRDefault="00246529" w:rsidP="00DB5C15">
            <w:pPr>
              <w:jc w:val="center"/>
              <w:rPr>
                <w:rFonts w:ascii="Nunito" w:hAnsi="Nunito"/>
                <w:sz w:val="20"/>
                <w:szCs w:val="20"/>
              </w:rPr>
            </w:pPr>
          </w:p>
        </w:tc>
        <w:tc>
          <w:tcPr>
            <w:tcW w:w="1984" w:type="dxa"/>
            <w:vAlign w:val="center"/>
          </w:tcPr>
          <w:p w14:paraId="5F9DAD2A"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Animer une équipe</w:t>
            </w:r>
          </w:p>
        </w:tc>
        <w:tc>
          <w:tcPr>
            <w:tcW w:w="5135" w:type="dxa"/>
            <w:vAlign w:val="center"/>
          </w:tcPr>
          <w:p w14:paraId="3F091D1E" w14:textId="77777777" w:rsidR="00246529" w:rsidRPr="00EA0E39" w:rsidRDefault="00246529" w:rsidP="00DB5C15">
            <w:pPr>
              <w:rPr>
                <w:rFonts w:ascii="Nunito" w:hAnsi="Nunito"/>
                <w:sz w:val="20"/>
                <w:szCs w:val="20"/>
              </w:rPr>
            </w:pPr>
            <w:r w:rsidRPr="00EA0E39">
              <w:rPr>
                <w:rFonts w:ascii="Nunito" w:hAnsi="Nunito"/>
                <w:sz w:val="20"/>
                <w:szCs w:val="20"/>
              </w:rPr>
              <w:t>Capacité à motiver et dynamiser un collectif de travail. Structurer l’activité, gérer les conflits</w:t>
            </w:r>
          </w:p>
          <w:p w14:paraId="5BAEE136" w14:textId="77777777" w:rsidR="00246529" w:rsidRPr="00EA0E39" w:rsidRDefault="00246529" w:rsidP="00DB5C15">
            <w:pPr>
              <w:rPr>
                <w:rFonts w:ascii="Nunito" w:hAnsi="Nunito"/>
                <w:sz w:val="20"/>
                <w:szCs w:val="20"/>
              </w:rPr>
            </w:pPr>
            <w:r w:rsidRPr="00EA0E39">
              <w:rPr>
                <w:rFonts w:ascii="Nunito" w:hAnsi="Nunito"/>
                <w:sz w:val="20"/>
                <w:szCs w:val="20"/>
              </w:rPr>
              <w:t>Capacité à déléguer</w:t>
            </w:r>
          </w:p>
        </w:tc>
      </w:tr>
      <w:tr w:rsidR="00246529" w:rsidRPr="00EA0E39" w14:paraId="1CB3E8A2" w14:textId="77777777" w:rsidTr="00A60319">
        <w:trPr>
          <w:trHeight w:val="879"/>
        </w:trPr>
        <w:tc>
          <w:tcPr>
            <w:tcW w:w="2093" w:type="dxa"/>
            <w:vMerge/>
            <w:vAlign w:val="center"/>
          </w:tcPr>
          <w:p w14:paraId="07E26E0A" w14:textId="77777777" w:rsidR="00246529" w:rsidRPr="00EA0E39" w:rsidRDefault="00246529" w:rsidP="00DB5C15">
            <w:pPr>
              <w:jc w:val="center"/>
              <w:rPr>
                <w:rFonts w:ascii="Nunito" w:hAnsi="Nunito"/>
                <w:sz w:val="20"/>
                <w:szCs w:val="20"/>
              </w:rPr>
            </w:pPr>
          </w:p>
        </w:tc>
        <w:tc>
          <w:tcPr>
            <w:tcW w:w="1984" w:type="dxa"/>
            <w:vAlign w:val="center"/>
          </w:tcPr>
          <w:p w14:paraId="14A41AE0"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Gérer les compétences</w:t>
            </w:r>
          </w:p>
        </w:tc>
        <w:tc>
          <w:tcPr>
            <w:tcW w:w="5135" w:type="dxa"/>
            <w:vAlign w:val="center"/>
          </w:tcPr>
          <w:p w14:paraId="76A7C16A" w14:textId="77777777" w:rsidR="00246529" w:rsidRPr="00EA0E39" w:rsidRDefault="00246529" w:rsidP="00DB5C15">
            <w:pPr>
              <w:rPr>
                <w:rFonts w:ascii="Nunito" w:hAnsi="Nunito"/>
                <w:sz w:val="20"/>
                <w:szCs w:val="20"/>
              </w:rPr>
            </w:pPr>
            <w:r w:rsidRPr="00EA0E39">
              <w:rPr>
                <w:rFonts w:ascii="Nunito" w:hAnsi="Nunito"/>
                <w:sz w:val="20"/>
                <w:szCs w:val="20"/>
              </w:rPr>
              <w:t>Capacité à gérer le potentiel de son équipe, à cerner les besoins en formations des agents et à proposer des actions adaptées</w:t>
            </w:r>
          </w:p>
        </w:tc>
      </w:tr>
      <w:tr w:rsidR="00246529" w:rsidRPr="00EA0E39" w14:paraId="66B37EE9" w14:textId="77777777" w:rsidTr="00A60319">
        <w:trPr>
          <w:trHeight w:val="875"/>
        </w:trPr>
        <w:tc>
          <w:tcPr>
            <w:tcW w:w="2093" w:type="dxa"/>
            <w:vMerge/>
            <w:vAlign w:val="center"/>
          </w:tcPr>
          <w:p w14:paraId="3CF062B2" w14:textId="77777777" w:rsidR="00246529" w:rsidRPr="00EA0E39" w:rsidRDefault="00246529" w:rsidP="00DB5C15">
            <w:pPr>
              <w:jc w:val="center"/>
              <w:rPr>
                <w:rFonts w:ascii="Nunito" w:hAnsi="Nunito"/>
                <w:sz w:val="20"/>
                <w:szCs w:val="20"/>
              </w:rPr>
            </w:pPr>
          </w:p>
        </w:tc>
        <w:tc>
          <w:tcPr>
            <w:tcW w:w="1984" w:type="dxa"/>
            <w:vAlign w:val="center"/>
          </w:tcPr>
          <w:p w14:paraId="6D072A51"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Fixer des objectifs</w:t>
            </w:r>
          </w:p>
        </w:tc>
        <w:tc>
          <w:tcPr>
            <w:tcW w:w="5135" w:type="dxa"/>
            <w:vAlign w:val="center"/>
          </w:tcPr>
          <w:p w14:paraId="46EF5598" w14:textId="77777777" w:rsidR="00246529" w:rsidRPr="00EA0E39" w:rsidRDefault="00246529" w:rsidP="00DB5C15">
            <w:pPr>
              <w:rPr>
                <w:rFonts w:ascii="Nunito" w:hAnsi="Nunito"/>
                <w:bCs/>
                <w:sz w:val="20"/>
                <w:szCs w:val="20"/>
              </w:rPr>
            </w:pPr>
            <w:r w:rsidRPr="00EA0E39">
              <w:rPr>
                <w:rFonts w:ascii="Nunito" w:hAnsi="Nunito"/>
                <w:bCs/>
                <w:sz w:val="20"/>
                <w:szCs w:val="20"/>
              </w:rPr>
              <w:t>Capacité à décliner les objectifs du service en objectifs individuels et à en évaluer les résultats</w:t>
            </w:r>
          </w:p>
        </w:tc>
      </w:tr>
      <w:tr w:rsidR="00246529" w:rsidRPr="00EA0E39" w14:paraId="4D323072" w14:textId="77777777" w:rsidTr="00A60319">
        <w:trPr>
          <w:trHeight w:val="839"/>
        </w:trPr>
        <w:tc>
          <w:tcPr>
            <w:tcW w:w="2093" w:type="dxa"/>
            <w:vMerge/>
            <w:vAlign w:val="center"/>
          </w:tcPr>
          <w:p w14:paraId="0F18908E" w14:textId="77777777" w:rsidR="00246529" w:rsidRPr="00EA0E39" w:rsidRDefault="00246529" w:rsidP="00DB5C15">
            <w:pPr>
              <w:jc w:val="center"/>
              <w:rPr>
                <w:rFonts w:ascii="Nunito" w:hAnsi="Nunito"/>
                <w:sz w:val="20"/>
                <w:szCs w:val="20"/>
              </w:rPr>
            </w:pPr>
          </w:p>
        </w:tc>
        <w:tc>
          <w:tcPr>
            <w:tcW w:w="1984" w:type="dxa"/>
            <w:vAlign w:val="center"/>
          </w:tcPr>
          <w:p w14:paraId="3C6E5E3E"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Superviser et contrôler</w:t>
            </w:r>
          </w:p>
        </w:tc>
        <w:tc>
          <w:tcPr>
            <w:tcW w:w="5135" w:type="dxa"/>
            <w:vAlign w:val="center"/>
          </w:tcPr>
          <w:p w14:paraId="71225560" w14:textId="77777777" w:rsidR="00246529" w:rsidRPr="00EA0E39" w:rsidRDefault="00246529" w:rsidP="00DB5C15">
            <w:pPr>
              <w:rPr>
                <w:rFonts w:ascii="Nunito" w:hAnsi="Nunito"/>
                <w:sz w:val="20"/>
                <w:szCs w:val="20"/>
              </w:rPr>
            </w:pPr>
            <w:r w:rsidRPr="00EA0E39">
              <w:rPr>
                <w:rFonts w:ascii="Nunito" w:hAnsi="Nunito"/>
                <w:sz w:val="20"/>
                <w:szCs w:val="20"/>
              </w:rPr>
              <w:t>Capacité à s’assurer de la bonne réalisation des tâches et activités de l’équipe</w:t>
            </w:r>
          </w:p>
        </w:tc>
      </w:tr>
      <w:tr w:rsidR="00246529" w:rsidRPr="00EA0E39" w14:paraId="06F1D48E" w14:textId="77777777" w:rsidTr="00A60319">
        <w:trPr>
          <w:trHeight w:val="789"/>
        </w:trPr>
        <w:tc>
          <w:tcPr>
            <w:tcW w:w="2093" w:type="dxa"/>
            <w:vMerge/>
            <w:vAlign w:val="center"/>
          </w:tcPr>
          <w:p w14:paraId="197966E6" w14:textId="77777777" w:rsidR="00246529" w:rsidRPr="00EA0E39" w:rsidRDefault="00246529" w:rsidP="00DB5C15">
            <w:pPr>
              <w:jc w:val="center"/>
              <w:rPr>
                <w:rFonts w:ascii="Nunito" w:hAnsi="Nunito"/>
                <w:sz w:val="20"/>
                <w:szCs w:val="20"/>
              </w:rPr>
            </w:pPr>
          </w:p>
        </w:tc>
        <w:tc>
          <w:tcPr>
            <w:tcW w:w="1984" w:type="dxa"/>
            <w:vAlign w:val="center"/>
          </w:tcPr>
          <w:p w14:paraId="616D4518"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Accompagner le changement</w:t>
            </w:r>
          </w:p>
        </w:tc>
        <w:tc>
          <w:tcPr>
            <w:tcW w:w="5135" w:type="dxa"/>
            <w:vAlign w:val="center"/>
          </w:tcPr>
          <w:p w14:paraId="380084C2" w14:textId="77777777" w:rsidR="00246529" w:rsidRPr="00EA0E39" w:rsidRDefault="00246529" w:rsidP="00DB5C15">
            <w:pPr>
              <w:rPr>
                <w:rFonts w:ascii="Nunito" w:hAnsi="Nunito"/>
                <w:sz w:val="20"/>
                <w:szCs w:val="20"/>
              </w:rPr>
            </w:pPr>
            <w:r w:rsidRPr="00EA0E39">
              <w:rPr>
                <w:rFonts w:ascii="Nunito" w:hAnsi="Nunito"/>
                <w:sz w:val="20"/>
                <w:szCs w:val="20"/>
              </w:rPr>
              <w:t>Capacité à accompagner les évolutions de son secteur et/ou de sa structure en créant l’adhésion</w:t>
            </w:r>
          </w:p>
        </w:tc>
      </w:tr>
      <w:tr w:rsidR="00246529" w:rsidRPr="00EA0E39" w14:paraId="5708F2E5" w14:textId="77777777" w:rsidTr="00A60319">
        <w:trPr>
          <w:trHeight w:val="1022"/>
        </w:trPr>
        <w:tc>
          <w:tcPr>
            <w:tcW w:w="2093" w:type="dxa"/>
            <w:vMerge/>
            <w:vAlign w:val="center"/>
          </w:tcPr>
          <w:p w14:paraId="06740968" w14:textId="77777777" w:rsidR="00246529" w:rsidRPr="00EA0E39" w:rsidRDefault="00246529" w:rsidP="00DB5C15">
            <w:pPr>
              <w:jc w:val="center"/>
              <w:rPr>
                <w:rFonts w:ascii="Nunito" w:hAnsi="Nunito"/>
                <w:sz w:val="20"/>
                <w:szCs w:val="20"/>
              </w:rPr>
            </w:pPr>
          </w:p>
        </w:tc>
        <w:tc>
          <w:tcPr>
            <w:tcW w:w="1984" w:type="dxa"/>
            <w:vAlign w:val="center"/>
          </w:tcPr>
          <w:p w14:paraId="2C9988A4"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Communiquer</w:t>
            </w:r>
          </w:p>
        </w:tc>
        <w:tc>
          <w:tcPr>
            <w:tcW w:w="5135" w:type="dxa"/>
            <w:vAlign w:val="center"/>
          </w:tcPr>
          <w:p w14:paraId="191BB55A" w14:textId="77777777" w:rsidR="00246529" w:rsidRPr="00EA0E39" w:rsidRDefault="00246529" w:rsidP="00DB5C15">
            <w:pPr>
              <w:rPr>
                <w:rFonts w:ascii="Nunito" w:hAnsi="Nunito"/>
                <w:sz w:val="20"/>
                <w:szCs w:val="20"/>
              </w:rPr>
            </w:pPr>
            <w:r w:rsidRPr="00EA0E39">
              <w:rPr>
                <w:rFonts w:ascii="Nunito" w:hAnsi="Nunito"/>
                <w:sz w:val="20"/>
                <w:szCs w:val="20"/>
              </w:rPr>
              <w:t>Circulation ascendante et descendante de l'information et communication au sein de l'équipe. Transversalité managériale</w:t>
            </w:r>
          </w:p>
        </w:tc>
      </w:tr>
      <w:tr w:rsidR="00246529" w:rsidRPr="00EA0E39" w14:paraId="3B9D412F" w14:textId="77777777" w:rsidTr="00A60319">
        <w:trPr>
          <w:trHeight w:val="1033"/>
        </w:trPr>
        <w:tc>
          <w:tcPr>
            <w:tcW w:w="2093" w:type="dxa"/>
            <w:vMerge/>
            <w:vAlign w:val="center"/>
          </w:tcPr>
          <w:p w14:paraId="0D5B13AF" w14:textId="77777777" w:rsidR="00246529" w:rsidRPr="00EA0E39" w:rsidRDefault="00246529" w:rsidP="00DB5C15">
            <w:pPr>
              <w:jc w:val="center"/>
              <w:rPr>
                <w:rFonts w:ascii="Nunito" w:hAnsi="Nunito"/>
                <w:sz w:val="20"/>
                <w:szCs w:val="20"/>
              </w:rPr>
            </w:pPr>
          </w:p>
        </w:tc>
        <w:tc>
          <w:tcPr>
            <w:tcW w:w="1984" w:type="dxa"/>
            <w:vAlign w:val="center"/>
          </w:tcPr>
          <w:p w14:paraId="7A0EE7E7"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Animer et développer un réseau</w:t>
            </w:r>
          </w:p>
        </w:tc>
        <w:tc>
          <w:tcPr>
            <w:tcW w:w="5135" w:type="dxa"/>
            <w:vAlign w:val="center"/>
          </w:tcPr>
          <w:p w14:paraId="28E38620" w14:textId="77777777" w:rsidR="00246529" w:rsidRPr="00EA0E39" w:rsidRDefault="00246529" w:rsidP="00DB5C15">
            <w:pPr>
              <w:rPr>
                <w:rFonts w:ascii="Nunito" w:hAnsi="Nunito"/>
                <w:sz w:val="20"/>
                <w:szCs w:val="20"/>
              </w:rPr>
            </w:pPr>
            <w:r w:rsidRPr="00EA0E39">
              <w:rPr>
                <w:rFonts w:ascii="Nunito" w:hAnsi="Nunito"/>
                <w:sz w:val="20"/>
                <w:szCs w:val="20"/>
              </w:rPr>
              <w:t>Capacité à rencontrer les acteurs de sa profession, à tisser des relations durables et enrichissantes professionnellement</w:t>
            </w:r>
          </w:p>
        </w:tc>
      </w:tr>
      <w:tr w:rsidR="00246529" w:rsidRPr="00EA0E39" w14:paraId="196D0DD1" w14:textId="77777777" w:rsidTr="00A60319">
        <w:trPr>
          <w:trHeight w:val="901"/>
        </w:trPr>
        <w:tc>
          <w:tcPr>
            <w:tcW w:w="2093" w:type="dxa"/>
            <w:vMerge/>
            <w:vAlign w:val="center"/>
          </w:tcPr>
          <w:p w14:paraId="1ADA6D76" w14:textId="77777777" w:rsidR="00246529" w:rsidRPr="00EA0E39" w:rsidRDefault="00246529" w:rsidP="00DB5C15">
            <w:pPr>
              <w:jc w:val="center"/>
              <w:rPr>
                <w:rFonts w:ascii="Nunito" w:hAnsi="Nunito"/>
                <w:sz w:val="20"/>
                <w:szCs w:val="20"/>
              </w:rPr>
            </w:pPr>
          </w:p>
        </w:tc>
        <w:tc>
          <w:tcPr>
            <w:tcW w:w="1984" w:type="dxa"/>
            <w:vAlign w:val="center"/>
          </w:tcPr>
          <w:p w14:paraId="48A602FC"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Gestion de projet</w:t>
            </w:r>
          </w:p>
        </w:tc>
        <w:tc>
          <w:tcPr>
            <w:tcW w:w="5135" w:type="dxa"/>
            <w:vAlign w:val="center"/>
          </w:tcPr>
          <w:p w14:paraId="23CD6374" w14:textId="77777777" w:rsidR="00246529" w:rsidRPr="00EA0E39" w:rsidRDefault="00246529" w:rsidP="00DB5C15">
            <w:pPr>
              <w:rPr>
                <w:rFonts w:ascii="Nunito" w:hAnsi="Nunito"/>
                <w:sz w:val="20"/>
                <w:szCs w:val="20"/>
              </w:rPr>
            </w:pPr>
            <w:r w:rsidRPr="00EA0E39">
              <w:rPr>
                <w:rFonts w:ascii="Nunito" w:hAnsi="Nunito"/>
                <w:sz w:val="20"/>
                <w:szCs w:val="20"/>
              </w:rPr>
              <w:t>Capacité à entreprendre avec méthode un projet aboutissant à la réalisation d’un service ou d’un produit fini</w:t>
            </w:r>
          </w:p>
        </w:tc>
      </w:tr>
      <w:tr w:rsidR="00246529" w:rsidRPr="00EA0E39" w14:paraId="345CD9C8" w14:textId="77777777" w:rsidTr="00A60319">
        <w:trPr>
          <w:trHeight w:val="1053"/>
        </w:trPr>
        <w:tc>
          <w:tcPr>
            <w:tcW w:w="2093" w:type="dxa"/>
            <w:vMerge/>
            <w:vAlign w:val="center"/>
          </w:tcPr>
          <w:p w14:paraId="07B7D901" w14:textId="77777777" w:rsidR="00246529" w:rsidRPr="00EA0E39" w:rsidRDefault="00246529" w:rsidP="00DB5C15">
            <w:pPr>
              <w:jc w:val="center"/>
              <w:rPr>
                <w:rFonts w:ascii="Nunito" w:hAnsi="Nunito"/>
                <w:sz w:val="20"/>
                <w:szCs w:val="20"/>
              </w:rPr>
            </w:pPr>
          </w:p>
        </w:tc>
        <w:tc>
          <w:tcPr>
            <w:tcW w:w="1984" w:type="dxa"/>
            <w:vAlign w:val="center"/>
          </w:tcPr>
          <w:p w14:paraId="330CB92E" w14:textId="77777777" w:rsidR="00246529" w:rsidRPr="00EA0E39" w:rsidRDefault="00246529" w:rsidP="00DB5C15">
            <w:pPr>
              <w:jc w:val="center"/>
              <w:rPr>
                <w:rFonts w:ascii="Nunito" w:hAnsi="Nunito"/>
                <w:b/>
                <w:bCs/>
                <w:sz w:val="20"/>
                <w:szCs w:val="20"/>
              </w:rPr>
            </w:pPr>
            <w:r w:rsidRPr="00EA0E39">
              <w:rPr>
                <w:rFonts w:ascii="Nunito" w:hAnsi="Nunito"/>
                <w:b/>
                <w:bCs/>
                <w:sz w:val="20"/>
                <w:szCs w:val="20"/>
              </w:rPr>
              <w:t>Adaptabilité et résolution de problème</w:t>
            </w:r>
          </w:p>
        </w:tc>
        <w:tc>
          <w:tcPr>
            <w:tcW w:w="5135" w:type="dxa"/>
            <w:vAlign w:val="center"/>
          </w:tcPr>
          <w:p w14:paraId="0A28EDEF" w14:textId="77777777" w:rsidR="00246529" w:rsidRPr="00EA0E39" w:rsidRDefault="00246529" w:rsidP="00DB5C15">
            <w:pPr>
              <w:rPr>
                <w:rFonts w:ascii="Nunito" w:hAnsi="Nunito"/>
                <w:bCs/>
                <w:sz w:val="20"/>
                <w:szCs w:val="20"/>
              </w:rPr>
            </w:pPr>
            <w:r w:rsidRPr="00EA0E39">
              <w:rPr>
                <w:rFonts w:ascii="Nunito" w:hAnsi="Nunito"/>
                <w:bCs/>
                <w:sz w:val="20"/>
                <w:szCs w:val="20"/>
              </w:rPr>
              <w:t>Capacité à trouver des solutions pertinentes à des problèmes professionnels complexes.</w:t>
            </w:r>
          </w:p>
          <w:p w14:paraId="5F3CA398" w14:textId="77777777" w:rsidR="00246529" w:rsidRPr="00EA0E39" w:rsidRDefault="00246529" w:rsidP="00DB5C15">
            <w:pPr>
              <w:rPr>
                <w:rFonts w:ascii="Nunito" w:hAnsi="Nunito"/>
                <w:bCs/>
                <w:sz w:val="20"/>
                <w:szCs w:val="20"/>
              </w:rPr>
            </w:pPr>
            <w:r w:rsidRPr="00EA0E39">
              <w:rPr>
                <w:rFonts w:ascii="Nunito" w:hAnsi="Nunito"/>
                <w:bCs/>
                <w:sz w:val="20"/>
                <w:szCs w:val="20"/>
              </w:rPr>
              <w:t>Prise d’initiative</w:t>
            </w:r>
          </w:p>
        </w:tc>
      </w:tr>
    </w:tbl>
    <w:p w14:paraId="691BA625" w14:textId="77777777" w:rsidR="00246529" w:rsidRPr="00EA0E39" w:rsidRDefault="00246529" w:rsidP="00246529">
      <w:pPr>
        <w:spacing w:line="240" w:lineRule="auto"/>
        <w:jc w:val="both"/>
        <w:rPr>
          <w:rFonts w:ascii="Nunito" w:hAnsi="Nunito"/>
          <w:sz w:val="24"/>
          <w:szCs w:val="24"/>
        </w:rPr>
      </w:pPr>
    </w:p>
    <w:p w14:paraId="7E6614D5" w14:textId="77777777" w:rsidR="00E16E1B" w:rsidRPr="00EA0E39" w:rsidRDefault="00E16E1B" w:rsidP="00E16E1B">
      <w:pPr>
        <w:spacing w:after="0" w:line="240" w:lineRule="auto"/>
        <w:jc w:val="both"/>
        <w:rPr>
          <w:rFonts w:ascii="Nunito" w:hAnsi="Nunito" w:cs="Times New Roman"/>
          <w:b/>
          <w:sz w:val="24"/>
          <w:szCs w:val="24"/>
        </w:rPr>
      </w:pPr>
    </w:p>
    <w:p w14:paraId="604E2DF2" w14:textId="77777777" w:rsidR="00E16E1B" w:rsidRPr="00EA0E39" w:rsidRDefault="00E16E1B" w:rsidP="00E16E1B">
      <w:pPr>
        <w:spacing w:after="0" w:line="240" w:lineRule="auto"/>
        <w:jc w:val="both"/>
        <w:rPr>
          <w:rFonts w:ascii="Nunito" w:hAnsi="Nunito" w:cs="Times New Roman"/>
          <w:sz w:val="24"/>
          <w:szCs w:val="24"/>
        </w:rPr>
      </w:pPr>
    </w:p>
    <w:p w14:paraId="32C934A1" w14:textId="77777777" w:rsidR="002C2135" w:rsidRPr="00EA0E39" w:rsidRDefault="002C2135" w:rsidP="00E16E1B">
      <w:pPr>
        <w:spacing w:after="0" w:line="240" w:lineRule="auto"/>
        <w:jc w:val="both"/>
        <w:rPr>
          <w:rFonts w:ascii="Nunito" w:hAnsi="Nunito" w:cs="Times New Roman"/>
          <w:sz w:val="24"/>
          <w:szCs w:val="24"/>
        </w:rPr>
      </w:pPr>
    </w:p>
    <w:p w14:paraId="50F2F918" w14:textId="77950605" w:rsidR="00E16E1B" w:rsidRPr="00EA0E39" w:rsidRDefault="00297E93" w:rsidP="00442188">
      <w:pPr>
        <w:pStyle w:val="Paragraphedeliste"/>
        <w:numPr>
          <w:ilvl w:val="0"/>
          <w:numId w:val="7"/>
        </w:numPr>
        <w:autoSpaceDE w:val="0"/>
        <w:autoSpaceDN w:val="0"/>
        <w:adjustRightInd w:val="0"/>
        <w:spacing w:after="0" w:line="240" w:lineRule="auto"/>
        <w:ind w:hanging="513"/>
        <w:jc w:val="both"/>
        <w:rPr>
          <w:rFonts w:ascii="Nunito" w:hAnsi="Nunito" w:cs="Times New Roman"/>
          <w:b/>
          <w:bCs/>
          <w:sz w:val="24"/>
          <w:szCs w:val="24"/>
          <w:u w:val="single"/>
        </w:rPr>
      </w:pPr>
      <w:r w:rsidRPr="00EA0E39">
        <w:rPr>
          <w:rFonts w:ascii="Nunito" w:hAnsi="Nunito" w:cs="Times New Roman"/>
          <w:b/>
          <w:bCs/>
          <w:sz w:val="24"/>
          <w:szCs w:val="24"/>
          <w:u w:val="single"/>
        </w:rPr>
        <w:lastRenderedPageBreak/>
        <w:t xml:space="preserve">Cumul avec d’autres régimes indemnitaires </w:t>
      </w:r>
    </w:p>
    <w:p w14:paraId="144AE683" w14:textId="77777777" w:rsidR="00E16E1B" w:rsidRPr="00EA0E39" w:rsidRDefault="00E16E1B" w:rsidP="00E16E1B">
      <w:pPr>
        <w:tabs>
          <w:tab w:val="left" w:pos="2160"/>
        </w:tabs>
        <w:autoSpaceDE w:val="0"/>
        <w:adjustRightInd w:val="0"/>
        <w:spacing w:after="0" w:line="240" w:lineRule="auto"/>
        <w:jc w:val="both"/>
        <w:rPr>
          <w:rFonts w:ascii="Nunito" w:hAnsi="Nunito" w:cs="Times New Roman"/>
          <w:sz w:val="24"/>
          <w:szCs w:val="24"/>
        </w:rPr>
      </w:pPr>
      <w:r w:rsidRPr="00EA0E39">
        <w:rPr>
          <w:rFonts w:ascii="Nunito" w:hAnsi="Nunito" w:cs="Times New Roman"/>
          <w:sz w:val="24"/>
          <w:szCs w:val="24"/>
        </w:rPr>
        <w:tab/>
      </w:r>
    </w:p>
    <w:p w14:paraId="619A1320" w14:textId="2503988B" w:rsidR="00297E93" w:rsidRPr="00EA0E39" w:rsidRDefault="00297E93" w:rsidP="00297E93">
      <w:pPr>
        <w:spacing w:after="0" w:line="240" w:lineRule="auto"/>
        <w:jc w:val="both"/>
        <w:rPr>
          <w:rFonts w:ascii="Nunito" w:hAnsi="Nunito" w:cs="Times New Roman"/>
          <w:sz w:val="24"/>
          <w:szCs w:val="24"/>
        </w:rPr>
      </w:pPr>
      <w:r w:rsidRPr="00EA0E39">
        <w:rPr>
          <w:rFonts w:ascii="Nunito" w:hAnsi="Nunito" w:cs="Times New Roman"/>
          <w:b/>
          <w:bCs/>
          <w:sz w:val="24"/>
          <w:szCs w:val="24"/>
        </w:rPr>
        <w:t>Cette indemnité est exclusive</w:t>
      </w:r>
      <w:r w:rsidRPr="00EA0E39">
        <w:rPr>
          <w:rFonts w:ascii="Nunito" w:hAnsi="Nunito" w:cs="Times New Roman"/>
          <w:sz w:val="24"/>
          <w:szCs w:val="24"/>
        </w:rPr>
        <w:t> : Elle remplace toutes les autres primes ou indemnités liées aux fonctions et à la manière de servir</w:t>
      </w:r>
      <w:r w:rsidR="003F2E59" w:rsidRPr="00EA0E39">
        <w:rPr>
          <w:rFonts w:ascii="Nunito" w:hAnsi="Nunito" w:cs="Times New Roman"/>
          <w:sz w:val="24"/>
          <w:szCs w:val="24"/>
        </w:rPr>
        <w:t>. (</w:t>
      </w:r>
      <w:r w:rsidR="00186038" w:rsidRPr="00EA0E39">
        <w:rPr>
          <w:rFonts w:ascii="Nunito" w:hAnsi="Nunito" w:cs="Times New Roman"/>
          <w:sz w:val="24"/>
          <w:szCs w:val="24"/>
        </w:rPr>
        <w:t>Décret</w:t>
      </w:r>
      <w:r w:rsidR="003F2E59" w:rsidRPr="00EA0E39">
        <w:rPr>
          <w:rFonts w:ascii="Nunito" w:hAnsi="Nunito" w:cs="Times New Roman"/>
          <w:sz w:val="24"/>
          <w:szCs w:val="24"/>
        </w:rPr>
        <w:t xml:space="preserve"> n° 2024-614 du 26 juin 2024, Article 6)</w:t>
      </w:r>
    </w:p>
    <w:p w14:paraId="6EDCA650" w14:textId="77777777" w:rsidR="00297E93" w:rsidRPr="00EA0E39" w:rsidRDefault="00297E93" w:rsidP="00297E93">
      <w:pPr>
        <w:spacing w:after="0" w:line="240" w:lineRule="auto"/>
        <w:jc w:val="both"/>
        <w:rPr>
          <w:rFonts w:ascii="Nunito" w:hAnsi="Nunito" w:cs="Times New Roman"/>
          <w:sz w:val="24"/>
          <w:szCs w:val="24"/>
        </w:rPr>
      </w:pPr>
    </w:p>
    <w:p w14:paraId="21E53649" w14:textId="77777777" w:rsidR="00297E93" w:rsidRPr="00EA0E39" w:rsidRDefault="00297E93" w:rsidP="00297E93">
      <w:pPr>
        <w:spacing w:after="0" w:line="240" w:lineRule="auto"/>
        <w:jc w:val="both"/>
        <w:rPr>
          <w:rFonts w:ascii="Nunito" w:hAnsi="Nunito" w:cs="Times New Roman"/>
          <w:sz w:val="24"/>
          <w:szCs w:val="24"/>
        </w:rPr>
      </w:pPr>
      <w:r w:rsidRPr="00EA0E39">
        <w:rPr>
          <w:rFonts w:ascii="Nunito" w:hAnsi="Nunito" w:cs="Times New Roman"/>
          <w:sz w:val="24"/>
          <w:szCs w:val="24"/>
        </w:rPr>
        <w:t xml:space="preserve">En effet, à partir du 1er janvier 2025, sont abrogés les décrets suivants : </w:t>
      </w:r>
    </w:p>
    <w:p w14:paraId="716065A9" w14:textId="77777777" w:rsidR="00297E93" w:rsidRPr="00EA0E39" w:rsidRDefault="00297E93" w:rsidP="00297E93">
      <w:pPr>
        <w:spacing w:after="0" w:line="240" w:lineRule="auto"/>
        <w:jc w:val="both"/>
        <w:rPr>
          <w:rFonts w:ascii="Nunito" w:hAnsi="Nunito" w:cs="Times New Roman"/>
          <w:sz w:val="24"/>
          <w:szCs w:val="24"/>
        </w:rPr>
      </w:pPr>
    </w:p>
    <w:p w14:paraId="1A28E7C1" w14:textId="77777777" w:rsidR="00297E93" w:rsidRPr="00EA0E39" w:rsidRDefault="00297E93" w:rsidP="00297E93">
      <w:pPr>
        <w:spacing w:after="0" w:line="240" w:lineRule="auto"/>
        <w:jc w:val="both"/>
        <w:rPr>
          <w:rFonts w:ascii="Nunito" w:hAnsi="Nunito" w:cs="Times New Roman"/>
          <w:sz w:val="24"/>
          <w:szCs w:val="24"/>
        </w:rPr>
      </w:pPr>
      <w:r w:rsidRPr="00EA0E39">
        <w:rPr>
          <w:rFonts w:ascii="Nunito" w:hAnsi="Nunito" w:cs="Times New Roman"/>
          <w:sz w:val="24"/>
          <w:szCs w:val="24"/>
        </w:rPr>
        <w:t xml:space="preserve">1° Le décret n° 97-702 du 31 mai 1997 relatif au régime indemnitaire des fonctionnaires du cadre d'emplois des agents de police municipale et du cadre d'emplois des gardes champêtres ; </w:t>
      </w:r>
    </w:p>
    <w:p w14:paraId="2E4F8532" w14:textId="77777777" w:rsidR="00297E93" w:rsidRPr="00EA0E39" w:rsidRDefault="00297E93" w:rsidP="00297E93">
      <w:pPr>
        <w:spacing w:after="0" w:line="240" w:lineRule="auto"/>
        <w:jc w:val="both"/>
        <w:rPr>
          <w:rFonts w:ascii="Nunito" w:hAnsi="Nunito" w:cs="Times New Roman"/>
          <w:sz w:val="24"/>
          <w:szCs w:val="24"/>
        </w:rPr>
      </w:pPr>
    </w:p>
    <w:p w14:paraId="3BB59DD7" w14:textId="77777777" w:rsidR="00297E93" w:rsidRPr="00EA0E39" w:rsidRDefault="00297E93" w:rsidP="00297E93">
      <w:pPr>
        <w:spacing w:after="0" w:line="240" w:lineRule="auto"/>
        <w:jc w:val="both"/>
        <w:rPr>
          <w:rFonts w:ascii="Nunito" w:hAnsi="Nunito" w:cs="Times New Roman"/>
          <w:sz w:val="24"/>
          <w:szCs w:val="24"/>
        </w:rPr>
      </w:pPr>
      <w:r w:rsidRPr="00EA0E39">
        <w:rPr>
          <w:rFonts w:ascii="Nunito" w:hAnsi="Nunito" w:cs="Times New Roman"/>
          <w:sz w:val="24"/>
          <w:szCs w:val="24"/>
        </w:rPr>
        <w:t xml:space="preserve">2° Le décret n° 2000-45 du 20 janvier 2000 relatif au régime indemnitaire des fonctionnaires du cadre d'emplois des chefs de service de police municipale ; </w:t>
      </w:r>
    </w:p>
    <w:p w14:paraId="4175104E" w14:textId="77777777" w:rsidR="00297E93" w:rsidRPr="00EA0E39" w:rsidRDefault="00297E93" w:rsidP="00297E93">
      <w:pPr>
        <w:spacing w:after="0" w:line="240" w:lineRule="auto"/>
        <w:jc w:val="both"/>
        <w:rPr>
          <w:rFonts w:ascii="Nunito" w:hAnsi="Nunito" w:cs="Times New Roman"/>
          <w:sz w:val="24"/>
          <w:szCs w:val="24"/>
        </w:rPr>
      </w:pPr>
    </w:p>
    <w:p w14:paraId="42FF59F3" w14:textId="77777777" w:rsidR="00297E93" w:rsidRPr="00EA0E39" w:rsidRDefault="00297E93" w:rsidP="00297E93">
      <w:pPr>
        <w:spacing w:after="0" w:line="240" w:lineRule="auto"/>
        <w:jc w:val="both"/>
        <w:rPr>
          <w:rFonts w:ascii="Nunito" w:hAnsi="Nunito" w:cs="Times New Roman"/>
          <w:b/>
          <w:bCs/>
          <w:i/>
          <w:iCs/>
          <w:sz w:val="24"/>
          <w:szCs w:val="24"/>
        </w:rPr>
      </w:pPr>
      <w:r w:rsidRPr="00EA0E39">
        <w:rPr>
          <w:rFonts w:ascii="Nunito" w:hAnsi="Nunito" w:cs="Times New Roman"/>
          <w:sz w:val="24"/>
          <w:szCs w:val="24"/>
        </w:rPr>
        <w:t>3° Le décret n° 2006-1397 du 17 novembre 2006 modifiant le régime indemnitaire des fonctionnaires des cadres d'emplois de garde champêtre, d'agent de police municipale, de chef de service de police municipale et créant le régime indemnitaire des fonctionnaires du cadre d'emplois de directeur de police municipale.</w:t>
      </w:r>
    </w:p>
    <w:p w14:paraId="0E56865D" w14:textId="77777777" w:rsidR="00E16E1B" w:rsidRPr="00EA0E39" w:rsidRDefault="00E16E1B" w:rsidP="00E16E1B">
      <w:pPr>
        <w:autoSpaceDE w:val="0"/>
        <w:adjustRightInd w:val="0"/>
        <w:spacing w:after="0" w:line="240" w:lineRule="auto"/>
        <w:jc w:val="both"/>
        <w:rPr>
          <w:rFonts w:ascii="Nunito" w:hAnsi="Nunito" w:cs="Times New Roman"/>
          <w:i/>
          <w:sz w:val="24"/>
          <w:szCs w:val="24"/>
        </w:rPr>
      </w:pPr>
    </w:p>
    <w:p w14:paraId="286D5994" w14:textId="77777777" w:rsidR="00E16E1B" w:rsidRPr="00EA0E39" w:rsidRDefault="00E16E1B" w:rsidP="00E16E1B">
      <w:pPr>
        <w:autoSpaceDE w:val="0"/>
        <w:adjustRightInd w:val="0"/>
        <w:spacing w:after="0" w:line="240" w:lineRule="auto"/>
        <w:jc w:val="both"/>
        <w:rPr>
          <w:rFonts w:ascii="Nunito" w:hAnsi="Nunito" w:cs="Times New Roman"/>
          <w:sz w:val="24"/>
          <w:szCs w:val="24"/>
        </w:rPr>
      </w:pPr>
      <w:r w:rsidRPr="00EA0E39">
        <w:rPr>
          <w:rFonts w:ascii="Nunito" w:hAnsi="Nunito" w:cs="Times New Roman"/>
          <w:sz w:val="24"/>
          <w:szCs w:val="24"/>
        </w:rPr>
        <w:t xml:space="preserve">Il convient donc d’abroger la (ou les) délibération(s) suivante(s) : </w:t>
      </w:r>
    </w:p>
    <w:p w14:paraId="06125AA9" w14:textId="678D7293" w:rsidR="00E16E1B" w:rsidRPr="00EA0E39" w:rsidRDefault="00E16E1B" w:rsidP="00442188">
      <w:pPr>
        <w:pStyle w:val="Paragraphedeliste"/>
        <w:numPr>
          <w:ilvl w:val="0"/>
          <w:numId w:val="1"/>
        </w:numPr>
        <w:autoSpaceDE w:val="0"/>
        <w:adjustRightInd w:val="0"/>
        <w:spacing w:after="0" w:line="240" w:lineRule="auto"/>
        <w:jc w:val="both"/>
        <w:rPr>
          <w:rFonts w:ascii="Nunito" w:hAnsi="Nunito" w:cs="Times New Roman"/>
          <w:sz w:val="24"/>
          <w:szCs w:val="24"/>
        </w:rPr>
      </w:pPr>
      <w:r w:rsidRPr="00EA0E39">
        <w:rPr>
          <w:rFonts w:ascii="Nunito" w:hAnsi="Nunito" w:cs="Times New Roman"/>
          <w:i/>
          <w:color w:val="FF0000"/>
          <w:sz w:val="24"/>
          <w:szCs w:val="24"/>
        </w:rPr>
        <w:t xml:space="preserve">délibération n° …  en date du … instaurant </w:t>
      </w:r>
    </w:p>
    <w:p w14:paraId="092CBB59" w14:textId="3871726E" w:rsidR="00E16E1B" w:rsidRPr="00EA0E39" w:rsidRDefault="00E16E1B" w:rsidP="00442188">
      <w:pPr>
        <w:pStyle w:val="Paragraphedeliste"/>
        <w:numPr>
          <w:ilvl w:val="0"/>
          <w:numId w:val="1"/>
        </w:numPr>
        <w:autoSpaceDE w:val="0"/>
        <w:adjustRightInd w:val="0"/>
        <w:spacing w:after="0" w:line="240" w:lineRule="auto"/>
        <w:jc w:val="both"/>
        <w:rPr>
          <w:rFonts w:ascii="Nunito" w:hAnsi="Nunito" w:cs="Times New Roman"/>
          <w:i/>
          <w:color w:val="FF0000"/>
          <w:sz w:val="24"/>
          <w:szCs w:val="24"/>
        </w:rPr>
      </w:pPr>
      <w:r w:rsidRPr="00EA0E39">
        <w:rPr>
          <w:rFonts w:ascii="Nunito" w:hAnsi="Nunito" w:cs="Times New Roman"/>
          <w:i/>
          <w:color w:val="FF0000"/>
          <w:sz w:val="24"/>
          <w:szCs w:val="24"/>
        </w:rPr>
        <w:t>délibération n° …  en date du … instaurant…</w:t>
      </w:r>
      <w:r w:rsidR="002F1B7C" w:rsidRPr="00EA0E39">
        <w:rPr>
          <w:rFonts w:ascii="Nunito" w:hAnsi="Nunito" w:cs="Times New Roman"/>
          <w:i/>
          <w:color w:val="FF0000"/>
          <w:sz w:val="24"/>
          <w:szCs w:val="24"/>
        </w:rPr>
        <w:t xml:space="preserve"> </w:t>
      </w:r>
    </w:p>
    <w:p w14:paraId="141BF06B" w14:textId="733FB78E" w:rsidR="00E16E1B" w:rsidRPr="00EA0E39" w:rsidRDefault="00E16E1B" w:rsidP="00297E93">
      <w:pPr>
        <w:pStyle w:val="Paragraphedeliste"/>
        <w:autoSpaceDE w:val="0"/>
        <w:adjustRightInd w:val="0"/>
        <w:spacing w:after="0" w:line="240" w:lineRule="auto"/>
        <w:ind w:left="851"/>
        <w:jc w:val="both"/>
        <w:rPr>
          <w:rFonts w:ascii="Nunito" w:hAnsi="Nunito" w:cs="Times New Roman"/>
          <w:i/>
          <w:color w:val="FF0000"/>
          <w:sz w:val="24"/>
          <w:szCs w:val="24"/>
        </w:rPr>
      </w:pPr>
    </w:p>
    <w:p w14:paraId="146EA2BD" w14:textId="77777777" w:rsidR="00E16E1B" w:rsidRPr="00EA0E39" w:rsidRDefault="00E16E1B" w:rsidP="00E16E1B">
      <w:pPr>
        <w:autoSpaceDE w:val="0"/>
        <w:adjustRightInd w:val="0"/>
        <w:spacing w:after="0" w:line="240" w:lineRule="auto"/>
        <w:jc w:val="both"/>
        <w:rPr>
          <w:rFonts w:ascii="Nunito" w:hAnsi="Nunito" w:cs="Times New Roman"/>
          <w:i/>
          <w:sz w:val="24"/>
          <w:szCs w:val="24"/>
        </w:rPr>
      </w:pPr>
    </w:p>
    <w:p w14:paraId="7365E23B" w14:textId="6319947E" w:rsidR="00E16E1B" w:rsidRPr="00EA0E39" w:rsidRDefault="00E16E1B" w:rsidP="00E16E1B">
      <w:pPr>
        <w:autoSpaceDE w:val="0"/>
        <w:adjustRightInd w:val="0"/>
        <w:spacing w:after="0" w:line="240" w:lineRule="auto"/>
        <w:jc w:val="both"/>
        <w:rPr>
          <w:rFonts w:ascii="Nunito" w:hAnsi="Nunito" w:cs="Times New Roman"/>
          <w:sz w:val="24"/>
          <w:szCs w:val="24"/>
        </w:rPr>
      </w:pPr>
      <w:r w:rsidRPr="00EA0E39">
        <w:rPr>
          <w:rFonts w:ascii="Nunito" w:hAnsi="Nunito" w:cs="Times New Roman"/>
          <w:sz w:val="24"/>
          <w:szCs w:val="24"/>
        </w:rPr>
        <w:t xml:space="preserve">En revanche, </w:t>
      </w:r>
      <w:r w:rsidR="00297E93" w:rsidRPr="00EA0E39">
        <w:rPr>
          <w:rFonts w:ascii="Nunito" w:hAnsi="Nunito" w:cs="Times New Roman"/>
          <w:sz w:val="24"/>
          <w:szCs w:val="24"/>
        </w:rPr>
        <w:t xml:space="preserve">ce </w:t>
      </w:r>
      <w:r w:rsidR="00FF0AA3" w:rsidRPr="00EA0E39">
        <w:rPr>
          <w:rFonts w:ascii="Nunito" w:hAnsi="Nunito" w:cs="Times New Roman"/>
          <w:sz w:val="24"/>
          <w:szCs w:val="24"/>
        </w:rPr>
        <w:t xml:space="preserve">régime indemnitaire </w:t>
      </w:r>
      <w:r w:rsidRPr="00EA0E39">
        <w:rPr>
          <w:rFonts w:ascii="Nunito" w:hAnsi="Nunito" w:cs="Times New Roman"/>
          <w:sz w:val="24"/>
          <w:szCs w:val="24"/>
        </w:rPr>
        <w:t>est cumulable avec :</w:t>
      </w:r>
    </w:p>
    <w:p w14:paraId="26A4ECC4"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horaire pour travail normal de nuit (décret n°61-467 du 10 mai 1961 et n°88-1084 du 30 novembre 1988) ;</w:t>
      </w:r>
    </w:p>
    <w:p w14:paraId="201BF472"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pour travail dominical régulier (décret n°2002-857 du 3 mai 2002) ;</w:t>
      </w:r>
    </w:p>
    <w:p w14:paraId="6B7D79B3"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pour service de jour férié (décret n°2002-856 du 3 mai 2002) ;</w:t>
      </w:r>
    </w:p>
    <w:p w14:paraId="47B2C263"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horaire pour travail du dimanche et jours fériés (arrêté ministériel du 19 août 1975) ;</w:t>
      </w:r>
    </w:p>
    <w:p w14:paraId="22C036D4"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d’astreinte (décret n°2001-623 du 12 juillet 2001) ;</w:t>
      </w:r>
    </w:p>
    <w:p w14:paraId="43043549"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de permanence (décret n°2001-623 du 12 juillet 2001) ;</w:t>
      </w:r>
    </w:p>
    <w:p w14:paraId="137D1C4C"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d’intervention (décret n°2001-623 du 12 juillet 2001) ;</w:t>
      </w:r>
    </w:p>
    <w:p w14:paraId="41B33CDE"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l’indemnité horaire pour travail supplémentaire (décret n°2002-60 du 14 janvier 2002) ;</w:t>
      </w:r>
    </w:p>
    <w:p w14:paraId="1432DF67" w14:textId="77777777" w:rsidR="00E61DE1" w:rsidRPr="00EA0E39" w:rsidRDefault="00E61DE1" w:rsidP="005B63F6">
      <w:pPr>
        <w:jc w:val="both"/>
        <w:rPr>
          <w:rFonts w:ascii="Nunito" w:hAnsi="Nunito" w:cs="Times New Roman"/>
          <w:sz w:val="24"/>
          <w:szCs w:val="24"/>
        </w:rPr>
      </w:pPr>
    </w:p>
    <w:p w14:paraId="7EB12238" w14:textId="77777777" w:rsidR="005B63F6" w:rsidRPr="00EA0E39" w:rsidRDefault="005B63F6" w:rsidP="005B63F6">
      <w:pPr>
        <w:jc w:val="both"/>
        <w:rPr>
          <w:rFonts w:ascii="Nunito" w:hAnsi="Nunito" w:cs="Times New Roman"/>
          <w:sz w:val="24"/>
          <w:szCs w:val="24"/>
        </w:rPr>
      </w:pPr>
      <w:r w:rsidRPr="00EA0E39">
        <w:rPr>
          <w:rFonts w:ascii="Nunito" w:hAnsi="Nunito" w:cs="Times New Roman"/>
          <w:sz w:val="24"/>
          <w:szCs w:val="24"/>
        </w:rPr>
        <w:t>Ainsi que :</w:t>
      </w:r>
    </w:p>
    <w:p w14:paraId="3B461A1C" w14:textId="77777777" w:rsidR="005B63F6" w:rsidRPr="00EA0E39" w:rsidRDefault="005B63F6" w:rsidP="00442188">
      <w:pPr>
        <w:numPr>
          <w:ilvl w:val="0"/>
          <w:numId w:val="15"/>
        </w:numPr>
        <w:tabs>
          <w:tab w:val="left" w:pos="708"/>
        </w:tabs>
        <w:suppressAutoHyphens/>
        <w:spacing w:after="0" w:line="100" w:lineRule="atLeast"/>
        <w:jc w:val="both"/>
        <w:rPr>
          <w:rFonts w:ascii="Nunito" w:hAnsi="Nunito" w:cs="Times New Roman"/>
          <w:sz w:val="24"/>
          <w:szCs w:val="24"/>
        </w:rPr>
      </w:pPr>
      <w:r w:rsidRPr="00EA0E39">
        <w:rPr>
          <w:rFonts w:ascii="Nunito" w:hAnsi="Nunito" w:cs="Times New Roman"/>
          <w:sz w:val="24"/>
          <w:szCs w:val="24"/>
        </w:rPr>
        <w:t>la prime d’intéressement à la performance collective des services (décrets n°2012-624 et n°2012-625 du 3 mai 2012) ;</w:t>
      </w:r>
    </w:p>
    <w:p w14:paraId="3BD621B0" w14:textId="77777777" w:rsidR="00E16E1B" w:rsidRPr="00EA0E39" w:rsidRDefault="00E16E1B" w:rsidP="00E61DE1">
      <w:pPr>
        <w:pStyle w:val="Paragraphedeliste"/>
        <w:numPr>
          <w:ilvl w:val="0"/>
          <w:numId w:val="1"/>
        </w:numPr>
        <w:autoSpaceDE w:val="0"/>
        <w:autoSpaceDN w:val="0"/>
        <w:adjustRightInd w:val="0"/>
        <w:spacing w:after="0" w:line="240" w:lineRule="auto"/>
        <w:ind w:left="709" w:hanging="425"/>
        <w:contextualSpacing w:val="0"/>
        <w:jc w:val="both"/>
        <w:rPr>
          <w:rFonts w:ascii="Nunito" w:hAnsi="Nunito" w:cs="Times New Roman"/>
          <w:sz w:val="24"/>
          <w:szCs w:val="24"/>
        </w:rPr>
      </w:pPr>
      <w:r w:rsidRPr="00EA0E39">
        <w:rPr>
          <w:rFonts w:ascii="Nunito" w:hAnsi="Nunito" w:cs="Times New Roman"/>
          <w:iCs/>
          <w:sz w:val="24"/>
          <w:szCs w:val="24"/>
        </w:rPr>
        <w:lastRenderedPageBreak/>
        <w:t xml:space="preserve">L'indemnisation des dépenses engagées au titre des fonctions exercées (frais de déplacement, etc.) ; </w:t>
      </w:r>
    </w:p>
    <w:p w14:paraId="20D72B9D" w14:textId="177937C2" w:rsidR="00E16E1B" w:rsidRPr="00EA0E39" w:rsidRDefault="00E16E1B" w:rsidP="00E61DE1">
      <w:pPr>
        <w:pStyle w:val="Paragraphedeliste"/>
        <w:numPr>
          <w:ilvl w:val="0"/>
          <w:numId w:val="1"/>
        </w:numPr>
        <w:autoSpaceDE w:val="0"/>
        <w:autoSpaceDN w:val="0"/>
        <w:adjustRightInd w:val="0"/>
        <w:spacing w:after="0" w:line="240" w:lineRule="auto"/>
        <w:ind w:left="709" w:hanging="425"/>
        <w:contextualSpacing w:val="0"/>
        <w:jc w:val="both"/>
        <w:rPr>
          <w:rFonts w:ascii="Nunito" w:hAnsi="Nunito" w:cs="Times New Roman"/>
          <w:sz w:val="24"/>
          <w:szCs w:val="24"/>
        </w:rPr>
      </w:pPr>
      <w:r w:rsidRPr="00EA0E39">
        <w:rPr>
          <w:rFonts w:ascii="Nunito" w:hAnsi="Nunito" w:cs="Times New Roman"/>
          <w:iCs/>
          <w:sz w:val="24"/>
          <w:szCs w:val="24"/>
        </w:rPr>
        <w:t xml:space="preserve">Les dispositifs compensant les pertes de pouvoir d'achat (GIPA, etc.) ; </w:t>
      </w:r>
    </w:p>
    <w:p w14:paraId="14BCD86A" w14:textId="77777777" w:rsidR="00E16E1B" w:rsidRPr="00EA0E39" w:rsidRDefault="00E16E1B" w:rsidP="00E16E1B">
      <w:pPr>
        <w:autoSpaceDE w:val="0"/>
        <w:adjustRightInd w:val="0"/>
        <w:spacing w:after="0" w:line="240" w:lineRule="auto"/>
        <w:jc w:val="both"/>
        <w:rPr>
          <w:rFonts w:ascii="Nunito" w:hAnsi="Nunito" w:cs="Times New Roman"/>
          <w:sz w:val="24"/>
          <w:szCs w:val="24"/>
        </w:rPr>
      </w:pPr>
    </w:p>
    <w:p w14:paraId="0C9F55C0" w14:textId="77777777" w:rsidR="003F2E59" w:rsidRPr="00EA0E39" w:rsidRDefault="003F2E59" w:rsidP="00E16E1B">
      <w:pPr>
        <w:autoSpaceDE w:val="0"/>
        <w:adjustRightInd w:val="0"/>
        <w:spacing w:after="0" w:line="240" w:lineRule="auto"/>
        <w:jc w:val="both"/>
        <w:rPr>
          <w:rFonts w:ascii="Nunito" w:hAnsi="Nunito" w:cs="Times New Roman"/>
          <w:sz w:val="24"/>
          <w:szCs w:val="24"/>
        </w:rPr>
      </w:pPr>
    </w:p>
    <w:p w14:paraId="2470FC33" w14:textId="1A4D4D88" w:rsidR="003F2E59" w:rsidRPr="00EA0E39" w:rsidRDefault="00D353FB" w:rsidP="003F2E59">
      <w:pPr>
        <w:pStyle w:val="Paragraphedeliste"/>
        <w:numPr>
          <w:ilvl w:val="0"/>
          <w:numId w:val="7"/>
        </w:numPr>
        <w:autoSpaceDE w:val="0"/>
        <w:autoSpaceDN w:val="0"/>
        <w:adjustRightInd w:val="0"/>
        <w:spacing w:after="0" w:line="240" w:lineRule="auto"/>
        <w:jc w:val="both"/>
        <w:rPr>
          <w:rFonts w:ascii="Nunito" w:hAnsi="Nunito" w:cs="Times New Roman"/>
          <w:b/>
          <w:bCs/>
          <w:sz w:val="24"/>
          <w:szCs w:val="24"/>
          <w:u w:val="single"/>
        </w:rPr>
      </w:pPr>
      <w:r w:rsidRPr="00EA0E39">
        <w:rPr>
          <w:rFonts w:ascii="Nunito" w:hAnsi="Nunito" w:cs="Times New Roman"/>
          <w:b/>
          <w:bCs/>
          <w:sz w:val="24"/>
          <w:szCs w:val="24"/>
          <w:u w:val="single"/>
        </w:rPr>
        <w:t>Conditions de m</w:t>
      </w:r>
      <w:r w:rsidR="003F2E59" w:rsidRPr="00EA0E39">
        <w:rPr>
          <w:rFonts w:ascii="Nunito" w:hAnsi="Nunito" w:cs="Times New Roman"/>
          <w:b/>
          <w:bCs/>
          <w:sz w:val="24"/>
          <w:szCs w:val="24"/>
          <w:u w:val="single"/>
        </w:rPr>
        <w:t xml:space="preserve">aintien </w:t>
      </w:r>
      <w:r w:rsidRPr="00EA0E39">
        <w:rPr>
          <w:rFonts w:ascii="Nunito" w:hAnsi="Nunito" w:cs="Times New Roman"/>
          <w:b/>
          <w:bCs/>
          <w:sz w:val="24"/>
          <w:szCs w:val="24"/>
          <w:u w:val="single"/>
        </w:rPr>
        <w:t xml:space="preserve">et/ou de suspension </w:t>
      </w:r>
      <w:r w:rsidR="003F2E59" w:rsidRPr="00EA0E39">
        <w:rPr>
          <w:rFonts w:ascii="Nunito" w:hAnsi="Nunito" w:cs="Times New Roman"/>
          <w:b/>
          <w:bCs/>
          <w:sz w:val="24"/>
          <w:szCs w:val="24"/>
          <w:u w:val="single"/>
        </w:rPr>
        <w:t>du régime indemnitaire</w:t>
      </w:r>
    </w:p>
    <w:p w14:paraId="186CE3EF" w14:textId="77777777" w:rsidR="003F2E59" w:rsidRPr="00EA0E39" w:rsidRDefault="003F2E59" w:rsidP="00E16E1B">
      <w:pPr>
        <w:autoSpaceDE w:val="0"/>
        <w:adjustRightInd w:val="0"/>
        <w:spacing w:after="0" w:line="240" w:lineRule="auto"/>
        <w:jc w:val="both"/>
        <w:rPr>
          <w:rFonts w:ascii="Nunito" w:hAnsi="Nunito" w:cs="Times New Roman"/>
          <w:sz w:val="24"/>
          <w:szCs w:val="24"/>
        </w:rPr>
      </w:pPr>
    </w:p>
    <w:p w14:paraId="6C04D8E4" w14:textId="4E06B000" w:rsidR="00D353FB" w:rsidRPr="00EA0E39" w:rsidRDefault="00D353FB" w:rsidP="00D353FB">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de l’ancien régime indemnitaire</w:t>
      </w:r>
    </w:p>
    <w:p w14:paraId="5AEA388B" w14:textId="77777777" w:rsidR="00D353FB" w:rsidRPr="00EA0E39" w:rsidRDefault="00D353FB" w:rsidP="00E16E1B">
      <w:pPr>
        <w:pStyle w:val="Standard"/>
        <w:jc w:val="both"/>
        <w:rPr>
          <w:rFonts w:ascii="Nunito" w:hAnsi="Nunito" w:cs="Times New Roman"/>
        </w:rPr>
      </w:pPr>
    </w:p>
    <w:p w14:paraId="23A83AAB" w14:textId="6688018A" w:rsidR="00E16E1B" w:rsidRPr="00EA0E39" w:rsidRDefault="003F2E59" w:rsidP="00E16E1B">
      <w:pPr>
        <w:pStyle w:val="Standard"/>
        <w:jc w:val="both"/>
        <w:rPr>
          <w:rFonts w:ascii="Nunito" w:hAnsi="Nunito" w:cs="Times New Roman"/>
        </w:rPr>
      </w:pPr>
      <w:r w:rsidRPr="00EA0E39">
        <w:rPr>
          <w:rFonts w:ascii="Nunito" w:hAnsi="Nunito" w:cs="Times New Roman"/>
        </w:rPr>
        <w:t>L’article 7 du décret n° 2024-614 du 26 juin 2024 précise que lors de la première application de ce décret, si le montant indemnitaire mensuel perçu par le fonctionnaire est inférieur à celui perçu par l’ancien régime indemnitaire alors</w:t>
      </w:r>
      <w:r w:rsidR="00636979" w:rsidRPr="00EA0E39">
        <w:rPr>
          <w:rFonts w:ascii="Nunito" w:hAnsi="Nunito" w:cs="Times New Roman"/>
        </w:rPr>
        <w:t xml:space="preserve">, </w:t>
      </w:r>
      <w:r w:rsidRPr="00EA0E39">
        <w:rPr>
          <w:rFonts w:ascii="Nunito" w:hAnsi="Nunito" w:cs="Times New Roman"/>
        </w:rPr>
        <w:t>est conservé l’ancien régime indemnitaire. De même pour la part variable même si elle dépasse les plafonds prévus par le décret.</w:t>
      </w:r>
    </w:p>
    <w:p w14:paraId="2FAB8DA2" w14:textId="77777777" w:rsidR="003F2E59" w:rsidRPr="00EA0E39" w:rsidRDefault="003F2E59" w:rsidP="00E16E1B">
      <w:pPr>
        <w:pStyle w:val="Standard"/>
        <w:jc w:val="both"/>
        <w:rPr>
          <w:rFonts w:ascii="Nunito" w:hAnsi="Nunito" w:cs="Times New Roman"/>
        </w:rPr>
      </w:pPr>
    </w:p>
    <w:p w14:paraId="6AD27B48" w14:textId="41A243A8" w:rsidR="00CA5F88" w:rsidRPr="00EA0E39" w:rsidRDefault="00CA5F88" w:rsidP="00D353FB">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 xml:space="preserve">Sur le maintien du régime indemnitaire pour les agents en décharge partielle ou totale de service pour activités </w:t>
      </w:r>
      <w:r w:rsidR="00B31C6B" w:rsidRPr="00EA0E39">
        <w:rPr>
          <w:rFonts w:ascii="Nunito" w:hAnsi="Nunito" w:cs="Times New Roman"/>
          <w:b/>
          <w:sz w:val="24"/>
          <w:szCs w:val="24"/>
          <w:u w:val="single"/>
        </w:rPr>
        <w:t>syndicales</w:t>
      </w:r>
    </w:p>
    <w:p w14:paraId="4B6D080A" w14:textId="77777777" w:rsidR="00B31C6B" w:rsidRPr="00EA0E39" w:rsidRDefault="00B31C6B" w:rsidP="00B31C6B">
      <w:pPr>
        <w:autoSpaceDE w:val="0"/>
        <w:adjustRightInd w:val="0"/>
        <w:spacing w:after="0" w:line="240" w:lineRule="auto"/>
        <w:jc w:val="both"/>
        <w:rPr>
          <w:rFonts w:ascii="Nunito" w:hAnsi="Nunito" w:cs="Times New Roman"/>
          <w:b/>
          <w:sz w:val="24"/>
          <w:szCs w:val="24"/>
          <w:u w:val="single"/>
        </w:rPr>
      </w:pPr>
    </w:p>
    <w:p w14:paraId="27D05698" w14:textId="77777777" w:rsidR="00CA5F88" w:rsidRPr="00EA0E39" w:rsidRDefault="00CA5F88" w:rsidP="00CA5F88">
      <w:pPr>
        <w:pStyle w:val="Paragraphedeliste"/>
        <w:autoSpaceDE w:val="0"/>
        <w:adjustRightInd w:val="0"/>
        <w:spacing w:after="0" w:line="240" w:lineRule="auto"/>
        <w:jc w:val="both"/>
        <w:rPr>
          <w:rFonts w:ascii="Nunito" w:hAnsi="Nunito" w:cs="Times New Roman"/>
          <w:b/>
          <w:sz w:val="24"/>
          <w:szCs w:val="24"/>
          <w:u w:val="single"/>
        </w:rPr>
      </w:pPr>
    </w:p>
    <w:p w14:paraId="7E96CC2C" w14:textId="77777777" w:rsidR="00CA5F88" w:rsidRPr="00EA0E39" w:rsidRDefault="00CA5F88" w:rsidP="00D353FB">
      <w:pPr>
        <w:autoSpaceDE w:val="0"/>
        <w:adjustRightInd w:val="0"/>
        <w:spacing w:after="0" w:line="240" w:lineRule="auto"/>
        <w:jc w:val="both"/>
        <w:rPr>
          <w:rFonts w:ascii="Nunito" w:hAnsi="Nunito" w:cs="Times New Roman"/>
          <w:sz w:val="24"/>
          <w:szCs w:val="24"/>
        </w:rPr>
      </w:pPr>
      <w:r w:rsidRPr="00EA0E39">
        <w:rPr>
          <w:rFonts w:ascii="Nunito" w:hAnsi="Nunito" w:cs="Times New Roman"/>
          <w:sz w:val="24"/>
          <w:szCs w:val="24"/>
        </w:rPr>
        <w:t>Conformément à la circulaire du 20 janvier 2016, les agents bénéficiant d’une décharge de service pour activités syndicales bénéficient de l’ensemble du régime indemnitaire à l’exception de certaines primes et indemnités relatives au temps de travail et aux déplacements professionnels.</w:t>
      </w:r>
    </w:p>
    <w:p w14:paraId="7A23B4B5" w14:textId="77777777" w:rsidR="00E16E1B" w:rsidRPr="00EA0E39" w:rsidRDefault="00E16E1B" w:rsidP="00E16E1B">
      <w:pPr>
        <w:spacing w:after="0" w:line="240" w:lineRule="auto"/>
        <w:jc w:val="both"/>
        <w:rPr>
          <w:rFonts w:ascii="Nunito" w:hAnsi="Nunito" w:cs="Times New Roman"/>
          <w:sz w:val="24"/>
          <w:szCs w:val="24"/>
        </w:rPr>
      </w:pPr>
    </w:p>
    <w:p w14:paraId="3A395552" w14:textId="7513EB43" w:rsidR="00B31C6B" w:rsidRPr="00EA0E39" w:rsidRDefault="00B31C6B" w:rsidP="00B31C6B">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pendant les congés de maternité, paternité ou pour adoption</w:t>
      </w:r>
    </w:p>
    <w:p w14:paraId="52FF582D" w14:textId="77777777" w:rsidR="00B31C6B" w:rsidRPr="00EA0E39" w:rsidRDefault="00B31C6B" w:rsidP="00B31C6B">
      <w:pPr>
        <w:autoSpaceDE w:val="0"/>
        <w:adjustRightInd w:val="0"/>
        <w:spacing w:after="0" w:line="240" w:lineRule="auto"/>
        <w:jc w:val="both"/>
        <w:rPr>
          <w:rFonts w:ascii="Nunito" w:hAnsi="Nunito" w:cs="Times New Roman"/>
          <w:b/>
          <w:sz w:val="24"/>
          <w:szCs w:val="24"/>
          <w:u w:val="single"/>
        </w:rPr>
      </w:pPr>
    </w:p>
    <w:p w14:paraId="71976BCD" w14:textId="32E26214" w:rsidR="00B31C6B" w:rsidRPr="00EA0E39" w:rsidRDefault="00B31C6B" w:rsidP="00B31C6B">
      <w:pPr>
        <w:autoSpaceDE w:val="0"/>
        <w:adjustRightInd w:val="0"/>
        <w:spacing w:after="0" w:line="240" w:lineRule="auto"/>
        <w:jc w:val="both"/>
        <w:rPr>
          <w:rFonts w:ascii="Nunito" w:hAnsi="Nunito" w:cs="Times New Roman"/>
          <w:bCs/>
          <w:sz w:val="24"/>
          <w:szCs w:val="24"/>
        </w:rPr>
      </w:pPr>
      <w:r w:rsidRPr="00EA0E39">
        <w:rPr>
          <w:rFonts w:ascii="Nunito" w:hAnsi="Nunito" w:cs="Times New Roman"/>
          <w:bCs/>
          <w:sz w:val="24"/>
          <w:szCs w:val="24"/>
        </w:rPr>
        <w:t xml:space="preserve">Le régime indemnitaire est maintenu dans les même proportions que le traitement pendant les congés de maternité, paternité ou pour adoption, sans </w:t>
      </w:r>
      <w:r w:rsidR="006147A5" w:rsidRPr="00EA0E39">
        <w:rPr>
          <w:rFonts w:ascii="Nunito" w:hAnsi="Nunito" w:cs="Times New Roman"/>
          <w:bCs/>
          <w:sz w:val="24"/>
          <w:szCs w:val="24"/>
        </w:rPr>
        <w:t>préjudice de modulation.</w:t>
      </w:r>
    </w:p>
    <w:p w14:paraId="49437CED" w14:textId="77777777" w:rsidR="00B31C6B" w:rsidRPr="00EA0E39" w:rsidRDefault="00B31C6B" w:rsidP="00E16E1B">
      <w:pPr>
        <w:spacing w:after="0" w:line="240" w:lineRule="auto"/>
        <w:jc w:val="both"/>
        <w:rPr>
          <w:rFonts w:ascii="Nunito" w:hAnsi="Nunito" w:cs="Times New Roman"/>
          <w:sz w:val="24"/>
          <w:szCs w:val="24"/>
        </w:rPr>
      </w:pPr>
    </w:p>
    <w:p w14:paraId="0840D508" w14:textId="77777777" w:rsidR="00B31C6B" w:rsidRPr="00EA0E39" w:rsidRDefault="00B31C6B" w:rsidP="00E16E1B">
      <w:pPr>
        <w:spacing w:after="0" w:line="240" w:lineRule="auto"/>
        <w:jc w:val="both"/>
        <w:rPr>
          <w:rFonts w:ascii="Nunito" w:hAnsi="Nunito" w:cs="Times New Roman"/>
          <w:sz w:val="24"/>
          <w:szCs w:val="24"/>
        </w:rPr>
      </w:pPr>
    </w:p>
    <w:p w14:paraId="3555B869" w14:textId="04E6A696" w:rsidR="005F3C3C" w:rsidRPr="00EA0E39" w:rsidRDefault="005F3C3C" w:rsidP="005F3C3C">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en cas de congé maladie</w:t>
      </w:r>
      <w:r w:rsidR="00F35842">
        <w:rPr>
          <w:rFonts w:ascii="Nunito" w:hAnsi="Nunito" w:cs="Times New Roman"/>
          <w:b/>
          <w:sz w:val="24"/>
          <w:szCs w:val="24"/>
          <w:u w:val="single"/>
        </w:rPr>
        <w:t xml:space="preserve"> ordinaire</w:t>
      </w:r>
    </w:p>
    <w:p w14:paraId="1B619813" w14:textId="77777777" w:rsidR="005F3C3C" w:rsidRPr="00EA0E39" w:rsidRDefault="005F3C3C" w:rsidP="00E16E1B">
      <w:pPr>
        <w:spacing w:after="0" w:line="240" w:lineRule="auto"/>
        <w:jc w:val="both"/>
        <w:rPr>
          <w:rFonts w:ascii="Nunito" w:hAnsi="Nunito" w:cs="Times New Roman"/>
          <w:sz w:val="24"/>
          <w:szCs w:val="24"/>
        </w:rPr>
      </w:pPr>
    </w:p>
    <w:p w14:paraId="7DE52554" w14:textId="77777777" w:rsidR="000519B6" w:rsidRPr="009D39D9" w:rsidRDefault="000519B6" w:rsidP="000519B6">
      <w:pPr>
        <w:spacing w:after="0" w:line="240" w:lineRule="auto"/>
        <w:jc w:val="both"/>
        <w:rPr>
          <w:rFonts w:ascii="Nunito" w:hAnsi="Nunito" w:cs="Times New Roman"/>
          <w:bCs/>
          <w:color w:val="FF0000"/>
          <w:sz w:val="24"/>
          <w:szCs w:val="24"/>
          <w:u w:val="single"/>
        </w:rPr>
      </w:pPr>
      <w:r w:rsidRPr="009D39D9">
        <w:rPr>
          <w:rFonts w:ascii="Nunito" w:hAnsi="Nunito" w:cs="Times New Roman"/>
          <w:bCs/>
          <w:color w:val="FF0000"/>
          <w:sz w:val="24"/>
          <w:szCs w:val="24"/>
        </w:rPr>
        <w:t>Pour rappel, la part fixe est censée rémunérer les sujétions et les risques liés à l'emploi. Il est donc possible qu'elle soit maintenue pendant le congé maladie, même si l'agent n'exerce pas ses fonctions.</w:t>
      </w:r>
    </w:p>
    <w:p w14:paraId="0E77F914" w14:textId="77777777" w:rsidR="000519B6" w:rsidRPr="009D39D9" w:rsidRDefault="000519B6" w:rsidP="00E16E1B">
      <w:pPr>
        <w:spacing w:after="0" w:line="240" w:lineRule="auto"/>
        <w:jc w:val="both"/>
        <w:rPr>
          <w:rFonts w:ascii="Nunito" w:hAnsi="Nunito" w:cs="Times New Roman"/>
          <w:bCs/>
          <w:color w:val="FF0000"/>
          <w:sz w:val="24"/>
          <w:szCs w:val="24"/>
        </w:rPr>
      </w:pPr>
    </w:p>
    <w:p w14:paraId="5EB0FE13" w14:textId="1929FEA5" w:rsidR="000519B6" w:rsidRPr="009D39D9" w:rsidRDefault="000519B6" w:rsidP="00E16E1B">
      <w:pPr>
        <w:spacing w:after="0" w:line="240" w:lineRule="auto"/>
        <w:jc w:val="both"/>
        <w:rPr>
          <w:rFonts w:ascii="Nunito" w:hAnsi="Nunito" w:cs="Times New Roman"/>
          <w:bCs/>
          <w:color w:val="FF0000"/>
          <w:sz w:val="24"/>
          <w:szCs w:val="24"/>
        </w:rPr>
      </w:pPr>
      <w:r w:rsidRPr="009D39D9">
        <w:rPr>
          <w:rFonts w:ascii="Nunito" w:hAnsi="Nunito" w:cs="Times New Roman"/>
          <w:bCs/>
          <w:color w:val="FF0000"/>
          <w:sz w:val="24"/>
          <w:szCs w:val="24"/>
        </w:rPr>
        <w:t>Quant à la part variable, elle est censée rémunérer les résultats et la performance de l'agent donc être proratisée au temps de travail (absence inclus)</w:t>
      </w:r>
    </w:p>
    <w:p w14:paraId="794241D9" w14:textId="77777777" w:rsidR="000519B6" w:rsidRPr="009D39D9" w:rsidRDefault="000519B6" w:rsidP="00E16E1B">
      <w:pPr>
        <w:spacing w:after="0" w:line="240" w:lineRule="auto"/>
        <w:jc w:val="both"/>
        <w:rPr>
          <w:rFonts w:ascii="Nunito" w:hAnsi="Nunito" w:cs="Times New Roman"/>
          <w:bCs/>
          <w:color w:val="FF0000"/>
          <w:sz w:val="24"/>
          <w:szCs w:val="24"/>
        </w:rPr>
      </w:pPr>
    </w:p>
    <w:p w14:paraId="54DB259C" w14:textId="2B9B20B3" w:rsidR="00AA41AA" w:rsidRPr="00EA0E39" w:rsidRDefault="005F3C3C" w:rsidP="00E16E1B">
      <w:pPr>
        <w:spacing w:after="0" w:line="240" w:lineRule="auto"/>
        <w:jc w:val="both"/>
        <w:rPr>
          <w:rFonts w:ascii="Nunito" w:hAnsi="Nunito" w:cs="Times New Roman"/>
          <w:b/>
          <w:color w:val="FF0000"/>
          <w:sz w:val="24"/>
          <w:szCs w:val="24"/>
        </w:rPr>
      </w:pPr>
      <w:r w:rsidRPr="009D39D9">
        <w:rPr>
          <w:rFonts w:ascii="Nunito" w:hAnsi="Nunito" w:cs="Times New Roman"/>
          <w:bCs/>
          <w:color w:val="FF0000"/>
          <w:sz w:val="24"/>
          <w:szCs w:val="24"/>
        </w:rPr>
        <w:t>Actuellement, aucune spécification n’a été précisé par décret ou par jurisprudence, les propositions suivantes sont basées sur les anciens régimes indemnitaires</w:t>
      </w:r>
      <w:r w:rsidRPr="00EA0E39">
        <w:rPr>
          <w:rFonts w:ascii="Nunito" w:hAnsi="Nunito" w:cs="Times New Roman"/>
          <w:b/>
          <w:color w:val="FF0000"/>
          <w:sz w:val="24"/>
          <w:szCs w:val="24"/>
        </w:rPr>
        <w:t xml:space="preserve"> : </w:t>
      </w:r>
    </w:p>
    <w:p w14:paraId="2CA44CE4" w14:textId="77777777" w:rsidR="000519B6" w:rsidRPr="00EA0E39" w:rsidRDefault="000519B6" w:rsidP="00E16E1B">
      <w:pPr>
        <w:spacing w:after="0" w:line="240" w:lineRule="auto"/>
        <w:jc w:val="both"/>
        <w:rPr>
          <w:rFonts w:ascii="Nunito" w:hAnsi="Nunito" w:cs="Times New Roman"/>
          <w:b/>
          <w:color w:val="FF0000"/>
          <w:sz w:val="24"/>
          <w:szCs w:val="24"/>
          <w:u w:val="single"/>
        </w:rPr>
      </w:pPr>
    </w:p>
    <w:p w14:paraId="37654392" w14:textId="08063D28" w:rsidR="000519B6" w:rsidRPr="002E4743" w:rsidRDefault="000519B6" w:rsidP="00E16E1B">
      <w:pPr>
        <w:spacing w:after="0" w:line="240" w:lineRule="auto"/>
        <w:jc w:val="both"/>
        <w:rPr>
          <w:rFonts w:ascii="Nunito" w:hAnsi="Nunito" w:cs="Times New Roman"/>
          <w:b/>
          <w:sz w:val="24"/>
          <w:szCs w:val="24"/>
        </w:rPr>
      </w:pPr>
      <w:r w:rsidRPr="002E4743">
        <w:rPr>
          <w:rFonts w:ascii="Nunito" w:hAnsi="Nunito" w:cs="Times New Roman"/>
          <w:b/>
          <w:sz w:val="24"/>
          <w:szCs w:val="24"/>
        </w:rPr>
        <w:t>L’organe délibérant décide de :</w:t>
      </w:r>
    </w:p>
    <w:p w14:paraId="2343C11D" w14:textId="77777777" w:rsidR="000519B6" w:rsidRDefault="000519B6" w:rsidP="00E16E1B">
      <w:pPr>
        <w:spacing w:after="0" w:line="240" w:lineRule="auto"/>
        <w:jc w:val="both"/>
        <w:rPr>
          <w:rFonts w:ascii="Nunito" w:hAnsi="Nunito" w:cs="Times New Roman"/>
          <w:b/>
          <w:color w:val="FF0000"/>
          <w:sz w:val="24"/>
          <w:szCs w:val="24"/>
          <w:u w:val="single"/>
        </w:rPr>
      </w:pPr>
    </w:p>
    <w:p w14:paraId="5B74CDA7" w14:textId="6D249F59" w:rsidR="00BF3EB9" w:rsidRDefault="00BF3EB9" w:rsidP="00E16E1B">
      <w:pPr>
        <w:spacing w:after="0" w:line="240" w:lineRule="auto"/>
        <w:jc w:val="both"/>
        <w:rPr>
          <w:rFonts w:ascii="Nunito" w:hAnsi="Nunito" w:cs="Times New Roman"/>
          <w:b/>
          <w:color w:val="FF0000"/>
          <w:sz w:val="24"/>
          <w:szCs w:val="24"/>
          <w:u w:val="single"/>
        </w:rPr>
      </w:pPr>
      <w:r>
        <w:rPr>
          <w:rFonts w:ascii="Nunito" w:hAnsi="Nunito" w:cs="Times New Roman"/>
          <w:b/>
          <w:color w:val="FF0000"/>
          <w:sz w:val="24"/>
          <w:szCs w:val="24"/>
          <w:u w:val="single"/>
        </w:rPr>
        <w:t xml:space="preserve">Part fixe : </w:t>
      </w:r>
    </w:p>
    <w:p w14:paraId="38F38A95" w14:textId="77777777" w:rsidR="00BF3EB9" w:rsidRPr="00EA0E39" w:rsidRDefault="00BF3EB9" w:rsidP="00E16E1B">
      <w:pPr>
        <w:spacing w:after="0" w:line="240" w:lineRule="auto"/>
        <w:jc w:val="both"/>
        <w:rPr>
          <w:rFonts w:ascii="Nunito" w:hAnsi="Nunito" w:cs="Times New Roman"/>
          <w:b/>
          <w:color w:val="FF0000"/>
          <w:sz w:val="24"/>
          <w:szCs w:val="24"/>
          <w:u w:val="single"/>
        </w:rPr>
      </w:pPr>
    </w:p>
    <w:p w14:paraId="44B3F4AB" w14:textId="547D7103" w:rsidR="005F3C3C" w:rsidRPr="00EA0E39" w:rsidRDefault="00BD51DF" w:rsidP="00BD51DF">
      <w:pPr>
        <w:tabs>
          <w:tab w:val="left" w:pos="0"/>
          <w:tab w:val="left" w:pos="142"/>
          <w:tab w:val="left" w:pos="768"/>
        </w:tabs>
        <w:spacing w:after="0" w:line="240" w:lineRule="auto"/>
        <w:jc w:val="both"/>
        <w:rPr>
          <w:rFonts w:ascii="Nunito" w:hAnsi="Nunito" w:cs="Times New Roman"/>
          <w:b/>
          <w:color w:val="FF0000"/>
          <w:sz w:val="24"/>
          <w:szCs w:val="24"/>
        </w:rPr>
      </w:pPr>
      <w:r w:rsidRPr="002E4743">
        <w:rPr>
          <w:rFonts w:ascii="Nunito" w:hAnsi="Nunito" w:cs="Times New Roman"/>
          <w:bCs/>
          <w:sz w:val="24"/>
          <w:szCs w:val="24"/>
        </w:rPr>
        <w:t>S</w:t>
      </w:r>
      <w:r w:rsidR="005F3C3C" w:rsidRPr="002E4743">
        <w:rPr>
          <w:rFonts w:ascii="Nunito" w:hAnsi="Nunito" w:cs="Times New Roman"/>
          <w:bCs/>
          <w:sz w:val="24"/>
          <w:szCs w:val="24"/>
        </w:rPr>
        <w:t>oit</w:t>
      </w:r>
      <w:r w:rsidRPr="002E4743">
        <w:rPr>
          <w:rFonts w:ascii="Nunito" w:hAnsi="Nunito" w:cs="Times New Roman"/>
          <w:bCs/>
          <w:sz w:val="24"/>
          <w:szCs w:val="24"/>
        </w:rPr>
        <w:t xml:space="preserve"> </w:t>
      </w:r>
      <w:r w:rsidR="005F3C3C" w:rsidRPr="002E4743">
        <w:rPr>
          <w:rFonts w:ascii="Nunito" w:hAnsi="Nunito" w:cs="Times New Roman"/>
          <w:bCs/>
          <w:sz w:val="24"/>
          <w:szCs w:val="24"/>
        </w:rPr>
        <w:t>d</w:t>
      </w:r>
      <w:r w:rsidRPr="002E4743">
        <w:rPr>
          <w:rFonts w:ascii="Nunito" w:hAnsi="Nunito" w:cs="Times New Roman"/>
          <w:bCs/>
          <w:sz w:val="24"/>
          <w:szCs w:val="24"/>
        </w:rPr>
        <w:t xml:space="preserve">e maintenir la part fixe versé </w:t>
      </w:r>
      <w:r w:rsidR="00314ADA" w:rsidRPr="002E4743">
        <w:rPr>
          <w:rFonts w:ascii="Nunito" w:hAnsi="Nunito" w:cs="Times New Roman"/>
          <w:bCs/>
          <w:sz w:val="24"/>
          <w:szCs w:val="24"/>
        </w:rPr>
        <w:t>mensuellement</w:t>
      </w:r>
      <w:r w:rsidR="00314ADA" w:rsidRPr="00F35842">
        <w:rPr>
          <w:rFonts w:ascii="Nunito" w:hAnsi="Nunito" w:cs="Times New Roman"/>
          <w:b/>
          <w:sz w:val="24"/>
          <w:szCs w:val="24"/>
        </w:rPr>
        <w:t xml:space="preserve"> </w:t>
      </w:r>
      <w:r w:rsidR="00314ADA" w:rsidRPr="00EA0E39">
        <w:rPr>
          <w:rFonts w:ascii="Nunito" w:hAnsi="Nunito" w:cs="Times New Roman"/>
          <w:b/>
          <w:color w:val="FF0000"/>
          <w:sz w:val="24"/>
          <w:szCs w:val="24"/>
        </w:rPr>
        <w:t xml:space="preserve">Pour rappel la part fixe prend en compte le traitement soumis à retenu. </w:t>
      </w:r>
    </w:p>
    <w:p w14:paraId="4C46F52F" w14:textId="77777777" w:rsidR="00F61B87" w:rsidRDefault="00F61B87" w:rsidP="00BD51DF">
      <w:pPr>
        <w:tabs>
          <w:tab w:val="left" w:pos="0"/>
          <w:tab w:val="left" w:pos="142"/>
          <w:tab w:val="left" w:pos="768"/>
        </w:tabs>
        <w:spacing w:after="0" w:line="240" w:lineRule="auto"/>
        <w:jc w:val="both"/>
        <w:rPr>
          <w:rFonts w:ascii="Nunito" w:hAnsi="Nunito" w:cs="Times New Roman"/>
          <w:b/>
          <w:color w:val="FF0000"/>
          <w:sz w:val="24"/>
          <w:szCs w:val="24"/>
        </w:rPr>
      </w:pPr>
    </w:p>
    <w:p w14:paraId="47A1848F" w14:textId="73E9C9F9" w:rsidR="00F35842" w:rsidRPr="00200445" w:rsidRDefault="00F35842" w:rsidP="00BD51DF">
      <w:pPr>
        <w:tabs>
          <w:tab w:val="left" w:pos="0"/>
          <w:tab w:val="left" w:pos="142"/>
          <w:tab w:val="left" w:pos="768"/>
        </w:tabs>
        <w:spacing w:after="0" w:line="240" w:lineRule="auto"/>
        <w:jc w:val="both"/>
        <w:rPr>
          <w:rFonts w:ascii="Nunito" w:hAnsi="Nunito" w:cs="Times New Roman"/>
          <w:bCs/>
          <w:color w:val="FF0000"/>
          <w:sz w:val="24"/>
          <w:szCs w:val="24"/>
        </w:rPr>
      </w:pPr>
      <w:r w:rsidRPr="00200445">
        <w:rPr>
          <w:rFonts w:ascii="Nunito" w:hAnsi="Nunito" w:cs="Times New Roman"/>
          <w:bCs/>
          <w:color w:val="FF0000"/>
          <w:sz w:val="24"/>
          <w:szCs w:val="24"/>
        </w:rPr>
        <w:t>OU</w:t>
      </w:r>
    </w:p>
    <w:p w14:paraId="04BB4E14" w14:textId="77777777" w:rsidR="00F35842" w:rsidRPr="00EA0E39" w:rsidRDefault="00F35842" w:rsidP="00BD51DF">
      <w:pPr>
        <w:tabs>
          <w:tab w:val="left" w:pos="0"/>
          <w:tab w:val="left" w:pos="142"/>
          <w:tab w:val="left" w:pos="768"/>
        </w:tabs>
        <w:spacing w:after="0" w:line="240" w:lineRule="auto"/>
        <w:jc w:val="both"/>
        <w:rPr>
          <w:rFonts w:ascii="Nunito" w:hAnsi="Nunito" w:cs="Times New Roman"/>
          <w:b/>
          <w:color w:val="FF0000"/>
          <w:sz w:val="24"/>
          <w:szCs w:val="24"/>
        </w:rPr>
      </w:pPr>
    </w:p>
    <w:p w14:paraId="0BB59A97" w14:textId="4875BC70" w:rsidR="00F61B87" w:rsidRPr="00F35842" w:rsidRDefault="00F61B87" w:rsidP="00F61B87">
      <w:pPr>
        <w:spacing w:after="0" w:line="240" w:lineRule="auto"/>
        <w:jc w:val="both"/>
        <w:rPr>
          <w:rFonts w:ascii="Nunito" w:hAnsi="Nunito" w:cs="Times New Roman"/>
          <w:bCs/>
          <w:iCs/>
          <w:sz w:val="24"/>
          <w:szCs w:val="24"/>
        </w:rPr>
      </w:pPr>
      <w:r w:rsidRPr="00F35842">
        <w:rPr>
          <w:rFonts w:ascii="Nunito" w:hAnsi="Nunito" w:cs="Times New Roman"/>
          <w:bCs/>
          <w:sz w:val="24"/>
          <w:szCs w:val="24"/>
        </w:rPr>
        <w:t>Soit</w:t>
      </w:r>
      <w:r w:rsidRPr="00F35842">
        <w:rPr>
          <w:rFonts w:ascii="Nunito" w:hAnsi="Nunito" w:cs="Times New Roman"/>
          <w:bCs/>
          <w:i/>
          <w:sz w:val="24"/>
          <w:szCs w:val="24"/>
        </w:rPr>
        <w:t xml:space="preserve"> </w:t>
      </w:r>
      <w:r w:rsidRPr="00F35842">
        <w:rPr>
          <w:rFonts w:ascii="Nunito" w:hAnsi="Nunito" w:cs="Times New Roman"/>
          <w:bCs/>
          <w:iCs/>
          <w:sz w:val="24"/>
          <w:szCs w:val="24"/>
        </w:rPr>
        <w:t xml:space="preserve">de minorer en fonction de l’absentéisme </w:t>
      </w:r>
    </w:p>
    <w:p w14:paraId="50F85192" w14:textId="77777777" w:rsidR="00F61B87" w:rsidRPr="00EA0E39" w:rsidRDefault="00F61B87" w:rsidP="00F61B87">
      <w:pPr>
        <w:spacing w:after="0" w:line="240" w:lineRule="auto"/>
        <w:jc w:val="both"/>
        <w:rPr>
          <w:rFonts w:ascii="Nunito" w:hAnsi="Nunito" w:cs="Times New Roman"/>
          <w:iCs/>
          <w:color w:val="FF0000"/>
          <w:sz w:val="24"/>
          <w:szCs w:val="24"/>
        </w:rPr>
      </w:pPr>
      <w:r w:rsidRPr="00EA0E39">
        <w:rPr>
          <w:rFonts w:ascii="Nunito" w:hAnsi="Nunito" w:cs="Times New Roman"/>
          <w:iCs/>
          <w:color w:val="FF0000"/>
          <w:sz w:val="24"/>
          <w:szCs w:val="24"/>
        </w:rPr>
        <w:t xml:space="preserve">Le montant de cette prime sera diminué en cas de congé de maladie ordinaire ou d’absence injustifiée : </w:t>
      </w:r>
    </w:p>
    <w:p w14:paraId="615E2926" w14:textId="77777777" w:rsidR="00F61B87" w:rsidRPr="00EA0E39" w:rsidRDefault="00F61B87" w:rsidP="00F61B87">
      <w:pPr>
        <w:pStyle w:val="Paragraphedeliste"/>
        <w:numPr>
          <w:ilvl w:val="0"/>
          <w:numId w:val="10"/>
        </w:numPr>
        <w:spacing w:after="0" w:line="240" w:lineRule="auto"/>
        <w:jc w:val="both"/>
        <w:rPr>
          <w:rFonts w:ascii="Nunito" w:hAnsi="Nunito" w:cs="Times New Roman"/>
          <w:iCs/>
          <w:color w:val="FF0000"/>
          <w:sz w:val="24"/>
          <w:szCs w:val="24"/>
        </w:rPr>
      </w:pPr>
      <w:r w:rsidRPr="00EA0E39">
        <w:rPr>
          <w:rFonts w:ascii="Nunito" w:hAnsi="Nunito" w:cs="Times New Roman"/>
          <w:iCs/>
          <w:color w:val="FF0000"/>
          <w:sz w:val="24"/>
          <w:szCs w:val="24"/>
        </w:rPr>
        <w:t>De … % (définir le %) au delà du …</w:t>
      </w:r>
      <w:r w:rsidRPr="00EA0E39">
        <w:rPr>
          <w:rFonts w:ascii="Nunito" w:hAnsi="Nunito" w:cs="Times New Roman"/>
          <w:iCs/>
          <w:color w:val="FF0000"/>
          <w:sz w:val="24"/>
          <w:szCs w:val="24"/>
          <w:vertAlign w:val="superscript"/>
        </w:rPr>
        <w:t>ème</w:t>
      </w:r>
      <w:r w:rsidRPr="00EA0E39">
        <w:rPr>
          <w:rFonts w:ascii="Nunito" w:hAnsi="Nunito" w:cs="Times New Roman"/>
          <w:iCs/>
          <w:color w:val="FF0000"/>
          <w:sz w:val="24"/>
          <w:szCs w:val="24"/>
        </w:rPr>
        <w:t xml:space="preserve"> jour d’absence (définir le nombre de jour) sur l’année civile.</w:t>
      </w:r>
    </w:p>
    <w:p w14:paraId="745D9235" w14:textId="77777777" w:rsidR="00F61B87" w:rsidRPr="00EA0E39" w:rsidRDefault="00F61B87" w:rsidP="00F61B87">
      <w:pPr>
        <w:pStyle w:val="Paragraphedeliste"/>
        <w:numPr>
          <w:ilvl w:val="0"/>
          <w:numId w:val="10"/>
        </w:numPr>
        <w:spacing w:after="0" w:line="240" w:lineRule="auto"/>
        <w:jc w:val="both"/>
        <w:rPr>
          <w:rFonts w:ascii="Nunito" w:hAnsi="Nunito" w:cs="Times New Roman"/>
          <w:iCs/>
          <w:color w:val="FF0000"/>
          <w:sz w:val="24"/>
          <w:szCs w:val="24"/>
        </w:rPr>
      </w:pPr>
      <w:r w:rsidRPr="00EA0E39">
        <w:rPr>
          <w:rFonts w:ascii="Nunito" w:hAnsi="Nunito" w:cs="Times New Roman"/>
          <w:iCs/>
          <w:color w:val="FF0000"/>
          <w:sz w:val="24"/>
          <w:szCs w:val="24"/>
        </w:rPr>
        <w:t>De … % (définir le %) au delà du …</w:t>
      </w:r>
      <w:r w:rsidRPr="00EA0E39">
        <w:rPr>
          <w:rFonts w:ascii="Nunito" w:hAnsi="Nunito" w:cs="Times New Roman"/>
          <w:iCs/>
          <w:color w:val="FF0000"/>
          <w:sz w:val="24"/>
          <w:szCs w:val="24"/>
          <w:vertAlign w:val="superscript"/>
        </w:rPr>
        <w:t>ème</w:t>
      </w:r>
      <w:r w:rsidRPr="00EA0E39">
        <w:rPr>
          <w:rFonts w:ascii="Nunito" w:hAnsi="Nunito" w:cs="Times New Roman"/>
          <w:iCs/>
          <w:color w:val="FF0000"/>
          <w:sz w:val="24"/>
          <w:szCs w:val="24"/>
        </w:rPr>
        <w:t xml:space="preserve"> jour d’absence (définir le nombre de jour) sur l’année.</w:t>
      </w:r>
    </w:p>
    <w:p w14:paraId="7707289C" w14:textId="44BF01AD" w:rsidR="00F61B87" w:rsidRDefault="00F61B87" w:rsidP="00BD51DF">
      <w:pPr>
        <w:tabs>
          <w:tab w:val="left" w:pos="0"/>
          <w:tab w:val="left" w:pos="142"/>
          <w:tab w:val="left" w:pos="768"/>
        </w:tabs>
        <w:spacing w:after="0" w:line="240" w:lineRule="auto"/>
        <w:jc w:val="both"/>
        <w:rPr>
          <w:rFonts w:ascii="Nunito" w:hAnsi="Nunito" w:cs="Times New Roman"/>
          <w:b/>
          <w:color w:val="FF0000"/>
          <w:sz w:val="24"/>
          <w:szCs w:val="24"/>
        </w:rPr>
      </w:pPr>
    </w:p>
    <w:p w14:paraId="035E72E4" w14:textId="1BE61868" w:rsidR="00F35842" w:rsidRPr="00200445" w:rsidRDefault="00F35842" w:rsidP="00BD51DF">
      <w:pPr>
        <w:tabs>
          <w:tab w:val="left" w:pos="0"/>
          <w:tab w:val="left" w:pos="142"/>
          <w:tab w:val="left" w:pos="768"/>
        </w:tabs>
        <w:spacing w:after="0" w:line="240" w:lineRule="auto"/>
        <w:jc w:val="both"/>
        <w:rPr>
          <w:rFonts w:ascii="Nunito" w:hAnsi="Nunito" w:cs="Times New Roman"/>
          <w:bCs/>
          <w:color w:val="FF0000"/>
          <w:sz w:val="24"/>
          <w:szCs w:val="24"/>
        </w:rPr>
      </w:pPr>
      <w:r w:rsidRPr="00200445">
        <w:rPr>
          <w:rFonts w:ascii="Nunito" w:hAnsi="Nunito" w:cs="Times New Roman"/>
          <w:bCs/>
          <w:color w:val="FF0000"/>
          <w:sz w:val="24"/>
          <w:szCs w:val="24"/>
        </w:rPr>
        <w:t>OU</w:t>
      </w:r>
    </w:p>
    <w:p w14:paraId="1477C23D" w14:textId="77777777" w:rsidR="003A78E3" w:rsidRDefault="003A78E3" w:rsidP="00BD51DF">
      <w:pPr>
        <w:tabs>
          <w:tab w:val="left" w:pos="0"/>
          <w:tab w:val="left" w:pos="142"/>
          <w:tab w:val="left" w:pos="768"/>
        </w:tabs>
        <w:spacing w:after="0" w:line="240" w:lineRule="auto"/>
        <w:jc w:val="both"/>
        <w:rPr>
          <w:rFonts w:ascii="Nunito" w:hAnsi="Nunito" w:cs="Times New Roman"/>
          <w:b/>
          <w:color w:val="FF0000"/>
          <w:sz w:val="24"/>
          <w:szCs w:val="24"/>
        </w:rPr>
      </w:pPr>
    </w:p>
    <w:p w14:paraId="2B73059F" w14:textId="58B2FA80" w:rsidR="003A78E3" w:rsidRPr="00F35842" w:rsidRDefault="003A78E3" w:rsidP="003A78E3">
      <w:pPr>
        <w:spacing w:after="0" w:line="240" w:lineRule="auto"/>
        <w:jc w:val="both"/>
        <w:rPr>
          <w:rFonts w:ascii="Nunito" w:hAnsi="Nunito" w:cs="Times New Roman"/>
          <w:bCs/>
          <w:iCs/>
          <w:sz w:val="24"/>
          <w:szCs w:val="24"/>
        </w:rPr>
      </w:pPr>
      <w:r w:rsidRPr="00F35842">
        <w:rPr>
          <w:rFonts w:ascii="Nunito" w:hAnsi="Nunito" w:cs="Times New Roman"/>
          <w:bCs/>
          <w:sz w:val="24"/>
          <w:szCs w:val="24"/>
        </w:rPr>
        <w:t>Soit</w:t>
      </w:r>
      <w:r w:rsidRPr="00F35842">
        <w:rPr>
          <w:rFonts w:ascii="Nunito" w:hAnsi="Nunito" w:cs="Times New Roman"/>
          <w:bCs/>
          <w:i/>
          <w:sz w:val="24"/>
          <w:szCs w:val="24"/>
        </w:rPr>
        <w:t xml:space="preserve"> </w:t>
      </w:r>
      <w:r>
        <w:rPr>
          <w:rFonts w:ascii="Nunito" w:hAnsi="Nunito" w:cs="Times New Roman"/>
          <w:bCs/>
          <w:iCs/>
          <w:sz w:val="24"/>
          <w:szCs w:val="24"/>
        </w:rPr>
        <w:t xml:space="preserve">de suspendre la part fixe après un délai de carence fixé à </w:t>
      </w:r>
      <w:r w:rsidRPr="003A78E3">
        <w:rPr>
          <w:rFonts w:ascii="Nunito" w:hAnsi="Nunito" w:cs="Times New Roman"/>
          <w:bCs/>
          <w:iCs/>
          <w:color w:val="FF0000"/>
          <w:sz w:val="24"/>
          <w:szCs w:val="24"/>
        </w:rPr>
        <w:t>X jours</w:t>
      </w:r>
    </w:p>
    <w:p w14:paraId="5F58D381" w14:textId="77777777" w:rsidR="00F35842" w:rsidRDefault="00F35842" w:rsidP="00BD51DF">
      <w:pPr>
        <w:tabs>
          <w:tab w:val="left" w:pos="0"/>
          <w:tab w:val="left" w:pos="142"/>
          <w:tab w:val="left" w:pos="768"/>
        </w:tabs>
        <w:spacing w:after="0" w:line="240" w:lineRule="auto"/>
        <w:jc w:val="both"/>
        <w:rPr>
          <w:rFonts w:ascii="Nunito" w:hAnsi="Nunito" w:cs="Times New Roman"/>
          <w:b/>
          <w:color w:val="FF0000"/>
          <w:sz w:val="24"/>
          <w:szCs w:val="24"/>
        </w:rPr>
      </w:pPr>
    </w:p>
    <w:p w14:paraId="52636202" w14:textId="77777777" w:rsidR="003A78E3" w:rsidRPr="00200445" w:rsidRDefault="003A78E3" w:rsidP="003A78E3">
      <w:pPr>
        <w:tabs>
          <w:tab w:val="left" w:pos="0"/>
          <w:tab w:val="left" w:pos="142"/>
          <w:tab w:val="left" w:pos="768"/>
        </w:tabs>
        <w:spacing w:after="0" w:line="240" w:lineRule="auto"/>
        <w:jc w:val="both"/>
        <w:rPr>
          <w:rFonts w:ascii="Nunito" w:hAnsi="Nunito" w:cs="Times New Roman"/>
          <w:bCs/>
          <w:color w:val="FF0000"/>
          <w:sz w:val="24"/>
          <w:szCs w:val="24"/>
        </w:rPr>
      </w:pPr>
      <w:r w:rsidRPr="00200445">
        <w:rPr>
          <w:rFonts w:ascii="Nunito" w:hAnsi="Nunito" w:cs="Times New Roman"/>
          <w:bCs/>
          <w:color w:val="FF0000"/>
          <w:sz w:val="24"/>
          <w:szCs w:val="24"/>
        </w:rPr>
        <w:t>OU</w:t>
      </w:r>
    </w:p>
    <w:p w14:paraId="6E08604D" w14:textId="77777777" w:rsidR="003A78E3" w:rsidRPr="003A78E3" w:rsidRDefault="003A78E3" w:rsidP="00BD51DF">
      <w:pPr>
        <w:tabs>
          <w:tab w:val="left" w:pos="0"/>
          <w:tab w:val="left" w:pos="142"/>
          <w:tab w:val="left" w:pos="768"/>
        </w:tabs>
        <w:spacing w:after="0" w:line="240" w:lineRule="auto"/>
        <w:jc w:val="both"/>
        <w:rPr>
          <w:rFonts w:ascii="Nunito" w:hAnsi="Nunito" w:cs="Times New Roman"/>
          <w:bCs/>
          <w:color w:val="FF0000"/>
          <w:sz w:val="24"/>
          <w:szCs w:val="24"/>
        </w:rPr>
      </w:pPr>
    </w:p>
    <w:p w14:paraId="1131FB76" w14:textId="48B3982E" w:rsidR="000519B6" w:rsidRPr="003A78E3" w:rsidRDefault="000519B6" w:rsidP="00BD51DF">
      <w:pPr>
        <w:tabs>
          <w:tab w:val="left" w:pos="0"/>
          <w:tab w:val="left" w:pos="142"/>
          <w:tab w:val="left" w:pos="768"/>
        </w:tabs>
        <w:spacing w:after="0" w:line="240" w:lineRule="auto"/>
        <w:jc w:val="both"/>
        <w:rPr>
          <w:rFonts w:ascii="Nunito" w:hAnsi="Nunito" w:cs="Times New Roman"/>
          <w:bCs/>
          <w:sz w:val="24"/>
          <w:szCs w:val="24"/>
        </w:rPr>
      </w:pPr>
      <w:r w:rsidRPr="003A78E3">
        <w:rPr>
          <w:rFonts w:ascii="Nunito" w:hAnsi="Nunito" w:cs="Times New Roman"/>
          <w:bCs/>
          <w:sz w:val="24"/>
          <w:szCs w:val="24"/>
        </w:rPr>
        <w:t xml:space="preserve">Soit de </w:t>
      </w:r>
      <w:r w:rsidR="00F35842" w:rsidRPr="003A78E3">
        <w:rPr>
          <w:rFonts w:ascii="Nunito" w:hAnsi="Nunito" w:cs="Times New Roman"/>
          <w:bCs/>
          <w:sz w:val="24"/>
          <w:szCs w:val="24"/>
        </w:rPr>
        <w:t xml:space="preserve">proratiser </w:t>
      </w:r>
      <w:r w:rsidR="007721ED" w:rsidRPr="003A78E3">
        <w:rPr>
          <w:rFonts w:ascii="Nunito" w:hAnsi="Nunito" w:cs="Times New Roman"/>
          <w:bCs/>
          <w:sz w:val="24"/>
          <w:szCs w:val="24"/>
        </w:rPr>
        <w:t>la part fixe</w:t>
      </w:r>
      <w:r w:rsidRPr="003A78E3">
        <w:rPr>
          <w:rFonts w:ascii="Nunito" w:hAnsi="Nunito" w:cs="Times New Roman"/>
          <w:bCs/>
          <w:sz w:val="24"/>
          <w:szCs w:val="24"/>
        </w:rPr>
        <w:t xml:space="preserve"> </w:t>
      </w:r>
      <w:r w:rsidR="00F35842" w:rsidRPr="003A78E3">
        <w:rPr>
          <w:rFonts w:ascii="Nunito" w:hAnsi="Nunito" w:cs="Times New Roman"/>
          <w:bCs/>
          <w:sz w:val="24"/>
          <w:szCs w:val="24"/>
        </w:rPr>
        <w:t>en fonction du nombre de</w:t>
      </w:r>
      <w:r w:rsidRPr="003A78E3">
        <w:rPr>
          <w:rFonts w:ascii="Nunito" w:hAnsi="Nunito" w:cs="Times New Roman"/>
          <w:bCs/>
          <w:sz w:val="24"/>
          <w:szCs w:val="24"/>
        </w:rPr>
        <w:t xml:space="preserve"> congé de maladie ordinaire.</w:t>
      </w:r>
    </w:p>
    <w:p w14:paraId="3C278779" w14:textId="77777777" w:rsidR="007721ED" w:rsidRPr="003A78E3" w:rsidRDefault="007721ED" w:rsidP="00BD51DF">
      <w:pPr>
        <w:tabs>
          <w:tab w:val="left" w:pos="0"/>
          <w:tab w:val="left" w:pos="142"/>
          <w:tab w:val="left" w:pos="768"/>
        </w:tabs>
        <w:spacing w:after="0" w:line="240" w:lineRule="auto"/>
        <w:jc w:val="both"/>
        <w:rPr>
          <w:rFonts w:ascii="Nunito" w:hAnsi="Nunito" w:cs="Times New Roman"/>
          <w:bCs/>
          <w:sz w:val="24"/>
          <w:szCs w:val="24"/>
        </w:rPr>
      </w:pPr>
    </w:p>
    <w:p w14:paraId="7B93B4A1" w14:textId="77777777" w:rsidR="00BD51DF" w:rsidRDefault="00BD51DF" w:rsidP="00BD51DF">
      <w:pPr>
        <w:tabs>
          <w:tab w:val="left" w:pos="0"/>
          <w:tab w:val="left" w:pos="142"/>
          <w:tab w:val="left" w:pos="768"/>
        </w:tabs>
        <w:spacing w:after="0" w:line="240" w:lineRule="auto"/>
        <w:jc w:val="both"/>
        <w:rPr>
          <w:rFonts w:ascii="Nunito" w:hAnsi="Nunito" w:cs="Times New Roman"/>
          <w:b/>
          <w:color w:val="FF0000"/>
          <w:sz w:val="24"/>
          <w:szCs w:val="24"/>
        </w:rPr>
      </w:pPr>
    </w:p>
    <w:p w14:paraId="39A44FAD" w14:textId="79CAE206" w:rsidR="00F35842" w:rsidRDefault="00F35842" w:rsidP="00F35842">
      <w:pPr>
        <w:spacing w:after="0" w:line="240" w:lineRule="auto"/>
        <w:jc w:val="both"/>
        <w:rPr>
          <w:rFonts w:ascii="Nunito" w:hAnsi="Nunito" w:cs="Times New Roman"/>
          <w:b/>
          <w:color w:val="FF0000"/>
          <w:sz w:val="24"/>
          <w:szCs w:val="24"/>
          <w:u w:val="single"/>
        </w:rPr>
      </w:pPr>
      <w:r>
        <w:rPr>
          <w:rFonts w:ascii="Nunito" w:hAnsi="Nunito" w:cs="Times New Roman"/>
          <w:b/>
          <w:color w:val="FF0000"/>
          <w:sz w:val="24"/>
          <w:szCs w:val="24"/>
          <w:u w:val="single"/>
        </w:rPr>
        <w:t xml:space="preserve">Part variable : </w:t>
      </w:r>
    </w:p>
    <w:p w14:paraId="04E1F341" w14:textId="77777777" w:rsidR="00F35842" w:rsidRPr="003A78E3" w:rsidRDefault="00F35842" w:rsidP="00F35842">
      <w:pPr>
        <w:spacing w:after="0" w:line="240" w:lineRule="auto"/>
        <w:jc w:val="both"/>
        <w:rPr>
          <w:rFonts w:ascii="Nunito" w:hAnsi="Nunito" w:cs="Times New Roman"/>
          <w:bCs/>
          <w:color w:val="FF0000"/>
          <w:sz w:val="24"/>
          <w:szCs w:val="24"/>
          <w:u w:val="single"/>
        </w:rPr>
      </w:pPr>
    </w:p>
    <w:p w14:paraId="714203AD" w14:textId="646FF212" w:rsidR="00F35842" w:rsidRPr="003A78E3" w:rsidRDefault="00F35842" w:rsidP="00F35842">
      <w:pPr>
        <w:tabs>
          <w:tab w:val="left" w:pos="0"/>
          <w:tab w:val="left" w:pos="142"/>
          <w:tab w:val="left" w:pos="768"/>
        </w:tabs>
        <w:spacing w:after="0" w:line="240" w:lineRule="auto"/>
        <w:jc w:val="both"/>
        <w:rPr>
          <w:rFonts w:ascii="Nunito" w:hAnsi="Nunito" w:cs="Times New Roman"/>
          <w:bCs/>
          <w:color w:val="FF0000"/>
          <w:sz w:val="24"/>
          <w:szCs w:val="24"/>
        </w:rPr>
      </w:pPr>
      <w:r w:rsidRPr="003A78E3">
        <w:rPr>
          <w:rFonts w:ascii="Nunito" w:hAnsi="Nunito" w:cs="Times New Roman"/>
          <w:bCs/>
          <w:sz w:val="24"/>
          <w:szCs w:val="24"/>
        </w:rPr>
        <w:t xml:space="preserve">Soit de maintenir la part variable </w:t>
      </w:r>
      <w:r w:rsidR="00652A32" w:rsidRPr="003A78E3">
        <w:rPr>
          <w:rFonts w:ascii="Nunito" w:hAnsi="Nunito" w:cs="Times New Roman"/>
          <w:bCs/>
          <w:sz w:val="24"/>
          <w:szCs w:val="24"/>
        </w:rPr>
        <w:t>en cas de congé maladie</w:t>
      </w:r>
    </w:p>
    <w:p w14:paraId="39592133" w14:textId="77777777" w:rsidR="00F35842" w:rsidRDefault="00F35842" w:rsidP="00F35842">
      <w:pPr>
        <w:spacing w:after="0" w:line="240" w:lineRule="auto"/>
        <w:jc w:val="both"/>
        <w:rPr>
          <w:rFonts w:ascii="Nunito" w:hAnsi="Nunito" w:cs="Times New Roman"/>
          <w:b/>
          <w:color w:val="FF0000"/>
          <w:sz w:val="24"/>
          <w:szCs w:val="24"/>
          <w:u w:val="single"/>
        </w:rPr>
      </w:pPr>
    </w:p>
    <w:p w14:paraId="5BBD7333" w14:textId="77777777" w:rsidR="00F35842" w:rsidRPr="00200445" w:rsidRDefault="00F35842" w:rsidP="00F35842">
      <w:pPr>
        <w:tabs>
          <w:tab w:val="left" w:pos="0"/>
          <w:tab w:val="left" w:pos="142"/>
          <w:tab w:val="left" w:pos="768"/>
        </w:tabs>
        <w:spacing w:after="0" w:line="240" w:lineRule="auto"/>
        <w:jc w:val="both"/>
        <w:rPr>
          <w:rFonts w:ascii="Nunito" w:hAnsi="Nunito" w:cs="Times New Roman"/>
          <w:bCs/>
          <w:color w:val="FF0000"/>
          <w:sz w:val="24"/>
          <w:szCs w:val="24"/>
        </w:rPr>
      </w:pPr>
      <w:r w:rsidRPr="00200445">
        <w:rPr>
          <w:rFonts w:ascii="Nunito" w:hAnsi="Nunito" w:cs="Times New Roman"/>
          <w:bCs/>
          <w:color w:val="FF0000"/>
          <w:sz w:val="24"/>
          <w:szCs w:val="24"/>
        </w:rPr>
        <w:t>OU</w:t>
      </w:r>
    </w:p>
    <w:p w14:paraId="50AEC4B7" w14:textId="77777777" w:rsidR="00F35842" w:rsidRDefault="00F35842" w:rsidP="00F35842">
      <w:pPr>
        <w:spacing w:after="0" w:line="240" w:lineRule="auto"/>
        <w:jc w:val="both"/>
        <w:rPr>
          <w:rFonts w:ascii="Nunito" w:hAnsi="Nunito" w:cs="Times New Roman"/>
          <w:b/>
          <w:color w:val="FF0000"/>
          <w:sz w:val="24"/>
          <w:szCs w:val="24"/>
          <w:u w:val="single"/>
        </w:rPr>
      </w:pPr>
    </w:p>
    <w:p w14:paraId="70D754DB" w14:textId="77777777" w:rsidR="00F35842" w:rsidRPr="003A78E3" w:rsidRDefault="00F35842" w:rsidP="00F35842">
      <w:pPr>
        <w:tabs>
          <w:tab w:val="left" w:pos="0"/>
          <w:tab w:val="left" w:pos="142"/>
          <w:tab w:val="left" w:pos="768"/>
        </w:tabs>
        <w:spacing w:after="0" w:line="240" w:lineRule="auto"/>
        <w:jc w:val="both"/>
        <w:rPr>
          <w:rFonts w:ascii="Nunito" w:hAnsi="Nunito" w:cs="Times New Roman"/>
          <w:bCs/>
          <w:sz w:val="24"/>
          <w:szCs w:val="24"/>
        </w:rPr>
      </w:pPr>
      <w:r w:rsidRPr="003A78E3">
        <w:rPr>
          <w:rFonts w:ascii="Nunito" w:hAnsi="Nunito" w:cs="Times New Roman"/>
          <w:bCs/>
          <w:sz w:val="24"/>
          <w:szCs w:val="24"/>
        </w:rPr>
        <w:t>Soit de proratiser la part variable en fonction du temps de travail</w:t>
      </w:r>
    </w:p>
    <w:p w14:paraId="11B91C42" w14:textId="7D9A608D" w:rsidR="00F35842" w:rsidRDefault="00F35842" w:rsidP="00F35842">
      <w:pPr>
        <w:tabs>
          <w:tab w:val="left" w:pos="0"/>
          <w:tab w:val="left" w:pos="142"/>
          <w:tab w:val="left" w:pos="768"/>
        </w:tabs>
        <w:spacing w:after="0" w:line="240" w:lineRule="auto"/>
        <w:jc w:val="both"/>
        <w:rPr>
          <w:rFonts w:ascii="Nunito" w:hAnsi="Nunito" w:cs="Times New Roman"/>
          <w:bCs/>
          <w:color w:val="FF0000"/>
          <w:sz w:val="24"/>
          <w:szCs w:val="24"/>
        </w:rPr>
      </w:pPr>
      <w:r w:rsidRPr="00F35842">
        <w:rPr>
          <w:rFonts w:ascii="Nunito" w:hAnsi="Nunito" w:cs="Times New Roman"/>
          <w:bCs/>
          <w:color w:val="FF0000"/>
          <w:sz w:val="24"/>
          <w:szCs w:val="24"/>
        </w:rPr>
        <w:t>Exemple</w:t>
      </w:r>
      <w:r w:rsidR="009309DF">
        <w:rPr>
          <w:rFonts w:ascii="Nunito" w:hAnsi="Nunito" w:cs="Times New Roman"/>
          <w:bCs/>
          <w:color w:val="FF0000"/>
          <w:sz w:val="24"/>
          <w:szCs w:val="24"/>
        </w:rPr>
        <w:t xml:space="preserve"> : </w:t>
      </w:r>
      <w:r w:rsidRPr="00F35842">
        <w:rPr>
          <w:rFonts w:ascii="Nunito" w:hAnsi="Nunito" w:cs="Times New Roman"/>
          <w:bCs/>
          <w:color w:val="FF0000"/>
          <w:sz w:val="24"/>
          <w:szCs w:val="24"/>
        </w:rPr>
        <w:t>un agent a travaillé 10 mois sur 12 il aura donc 10/12</w:t>
      </w:r>
      <w:r w:rsidR="00C221B0">
        <w:rPr>
          <w:rFonts w:ascii="Nunito" w:hAnsi="Nunito" w:cs="Times New Roman"/>
          <w:bCs/>
          <w:color w:val="FF0000"/>
          <w:sz w:val="24"/>
          <w:szCs w:val="24"/>
        </w:rPr>
        <w:t>eme</w:t>
      </w:r>
      <w:r w:rsidRPr="00F35842">
        <w:rPr>
          <w:rFonts w:ascii="Nunito" w:hAnsi="Nunito" w:cs="Times New Roman"/>
          <w:bCs/>
          <w:color w:val="FF0000"/>
          <w:sz w:val="24"/>
          <w:szCs w:val="24"/>
        </w:rPr>
        <w:t xml:space="preserve"> de sa part variable </w:t>
      </w:r>
    </w:p>
    <w:p w14:paraId="31F4D5A5" w14:textId="57B90517" w:rsidR="00F35842" w:rsidRDefault="00F35842" w:rsidP="00F35842">
      <w:pPr>
        <w:spacing w:after="0" w:line="240" w:lineRule="auto"/>
        <w:jc w:val="both"/>
        <w:rPr>
          <w:rFonts w:ascii="Nunito" w:hAnsi="Nunito" w:cs="Times New Roman"/>
          <w:b/>
          <w:color w:val="FF0000"/>
          <w:sz w:val="24"/>
          <w:szCs w:val="24"/>
          <w:u w:val="single"/>
        </w:rPr>
      </w:pPr>
    </w:p>
    <w:p w14:paraId="50D2C362" w14:textId="77777777" w:rsidR="00F35842" w:rsidRDefault="00F35842" w:rsidP="00F35842">
      <w:pPr>
        <w:spacing w:after="0" w:line="240" w:lineRule="auto"/>
        <w:jc w:val="both"/>
        <w:rPr>
          <w:rFonts w:ascii="Nunito" w:hAnsi="Nunito" w:cs="Times New Roman"/>
          <w:b/>
          <w:color w:val="FF0000"/>
          <w:sz w:val="24"/>
          <w:szCs w:val="24"/>
          <w:u w:val="single"/>
        </w:rPr>
      </w:pPr>
    </w:p>
    <w:p w14:paraId="0729C8B4" w14:textId="77777777" w:rsidR="00F35842" w:rsidRPr="00EA0E39" w:rsidRDefault="00F35842" w:rsidP="00F35842">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en cas de congé longue maladie, longue durée ou grave maladie</w:t>
      </w:r>
    </w:p>
    <w:p w14:paraId="690544AF" w14:textId="77777777" w:rsidR="00F35842" w:rsidRPr="00EA0E39" w:rsidRDefault="00F35842" w:rsidP="00F35842">
      <w:pPr>
        <w:spacing w:after="0" w:line="240" w:lineRule="auto"/>
        <w:jc w:val="both"/>
        <w:rPr>
          <w:rFonts w:ascii="Nunito" w:hAnsi="Nunito" w:cs="Times New Roman"/>
          <w:i/>
          <w:color w:val="FF0000"/>
          <w:sz w:val="24"/>
          <w:szCs w:val="24"/>
        </w:rPr>
      </w:pPr>
    </w:p>
    <w:p w14:paraId="0A28CD40" w14:textId="3F62F4B2" w:rsidR="00F35842" w:rsidRPr="00EA0E39" w:rsidRDefault="00F35842" w:rsidP="00F35842">
      <w:pPr>
        <w:spacing w:after="0" w:line="240" w:lineRule="auto"/>
        <w:jc w:val="both"/>
        <w:rPr>
          <w:rFonts w:ascii="Nunito" w:hAnsi="Nunito" w:cs="Times New Roman"/>
          <w:sz w:val="24"/>
          <w:szCs w:val="24"/>
        </w:rPr>
      </w:pPr>
      <w:r w:rsidRPr="00EA0E39">
        <w:rPr>
          <w:rFonts w:ascii="Nunito" w:hAnsi="Nunito" w:cs="Times New Roman"/>
          <w:sz w:val="24"/>
          <w:szCs w:val="24"/>
        </w:rPr>
        <w:t xml:space="preserve">Le régime indemnitaire est supprimé. Toutefois, lorsque l’agent est placé en congé de longue maladie, de grave maladie ou de longue durée à la suite d’une demande présentée au cours d’un congé antérieurement au titre de la maladie ordinaire, </w:t>
      </w:r>
      <w:r w:rsidR="0045622D" w:rsidRPr="00EA0E39">
        <w:rPr>
          <w:rFonts w:ascii="Nunito" w:hAnsi="Nunito" w:cs="Times New Roman"/>
          <w:sz w:val="24"/>
          <w:szCs w:val="24"/>
        </w:rPr>
        <w:t xml:space="preserve">les </w:t>
      </w:r>
      <w:r w:rsidR="0045622D" w:rsidRPr="00EA0E39">
        <w:rPr>
          <w:rFonts w:ascii="Nunito" w:hAnsi="Nunito" w:cs="Times New Roman"/>
          <w:sz w:val="24"/>
          <w:szCs w:val="24"/>
        </w:rPr>
        <w:lastRenderedPageBreak/>
        <w:t>indemnités</w:t>
      </w:r>
      <w:r w:rsidRPr="00EA0E39">
        <w:rPr>
          <w:rFonts w:ascii="Nunito" w:hAnsi="Nunito" w:cs="Times New Roman"/>
          <w:sz w:val="24"/>
          <w:szCs w:val="24"/>
        </w:rPr>
        <w:t xml:space="preserve"> qui lui ont été versées durant son congé de maladie ordinaire lui demeurent acquises.</w:t>
      </w:r>
    </w:p>
    <w:p w14:paraId="0867ED0B" w14:textId="77777777" w:rsidR="00F35842" w:rsidRDefault="00F35842" w:rsidP="00BD51DF">
      <w:pPr>
        <w:tabs>
          <w:tab w:val="left" w:pos="0"/>
          <w:tab w:val="left" w:pos="142"/>
          <w:tab w:val="left" w:pos="768"/>
        </w:tabs>
        <w:spacing w:after="0" w:line="240" w:lineRule="auto"/>
        <w:jc w:val="both"/>
        <w:rPr>
          <w:rFonts w:ascii="Nunito" w:hAnsi="Nunito" w:cs="Times New Roman"/>
          <w:b/>
          <w:color w:val="FF0000"/>
          <w:sz w:val="24"/>
          <w:szCs w:val="24"/>
        </w:rPr>
      </w:pPr>
    </w:p>
    <w:p w14:paraId="406C1C84" w14:textId="1CDCB3B3" w:rsidR="000519B6" w:rsidRPr="00EA0E39" w:rsidRDefault="000519B6" w:rsidP="000519B6">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en cas de temps partiel thérapeutique</w:t>
      </w:r>
    </w:p>
    <w:p w14:paraId="328AD0CC" w14:textId="77777777" w:rsidR="000519B6" w:rsidRPr="00EA0E39" w:rsidRDefault="000519B6" w:rsidP="000519B6">
      <w:pPr>
        <w:tabs>
          <w:tab w:val="left" w:pos="993"/>
        </w:tabs>
        <w:spacing w:after="0" w:line="240" w:lineRule="auto"/>
        <w:ind w:left="360"/>
        <w:jc w:val="both"/>
        <w:rPr>
          <w:rFonts w:ascii="Nunito" w:hAnsi="Nunito" w:cs="Calibri"/>
          <w:i/>
          <w:color w:val="1F497D"/>
          <w:sz w:val="24"/>
          <w:szCs w:val="24"/>
        </w:rPr>
      </w:pPr>
    </w:p>
    <w:p w14:paraId="1E6ED2C8" w14:textId="4BC8DB2C" w:rsidR="00314ADA" w:rsidRPr="00EA0E39" w:rsidRDefault="00314ADA" w:rsidP="00314ADA">
      <w:pPr>
        <w:spacing w:after="0" w:line="240" w:lineRule="auto"/>
        <w:jc w:val="both"/>
        <w:rPr>
          <w:rFonts w:ascii="Nunito" w:hAnsi="Nunito" w:cs="Times New Roman"/>
          <w:color w:val="FF0000"/>
          <w:sz w:val="24"/>
          <w:szCs w:val="24"/>
        </w:rPr>
      </w:pPr>
      <w:r w:rsidRPr="00EA0E39">
        <w:rPr>
          <w:rFonts w:ascii="Nunito" w:hAnsi="Nunito" w:cs="Times New Roman"/>
          <w:color w:val="FF0000"/>
          <w:sz w:val="24"/>
          <w:szCs w:val="24"/>
        </w:rPr>
        <w:t>Le décret n° 2010-997 du 26 août 2010 relatif au maintien des primes et indemnités dans la fonction publique d'État a été modifié par le décret n° 2021-997 du 28 juillet 2021 relatif au temps partiel pour raison thérapeutique dans la fonction publique de l'État.</w:t>
      </w:r>
    </w:p>
    <w:p w14:paraId="1C98F4DC" w14:textId="77777777" w:rsidR="00314ADA" w:rsidRPr="00EA0E39" w:rsidRDefault="00314ADA" w:rsidP="00314ADA">
      <w:pPr>
        <w:spacing w:after="0" w:line="240" w:lineRule="auto"/>
        <w:jc w:val="both"/>
        <w:rPr>
          <w:rFonts w:ascii="Nunito" w:hAnsi="Nunito" w:cs="Times New Roman"/>
          <w:color w:val="FF0000"/>
          <w:sz w:val="24"/>
          <w:szCs w:val="24"/>
        </w:rPr>
      </w:pPr>
    </w:p>
    <w:p w14:paraId="32F66A39" w14:textId="511D6DCB" w:rsidR="00314ADA" w:rsidRDefault="00314ADA" w:rsidP="00314ADA">
      <w:pPr>
        <w:spacing w:after="0" w:line="240" w:lineRule="auto"/>
        <w:jc w:val="both"/>
        <w:rPr>
          <w:rFonts w:ascii="Nunito" w:hAnsi="Nunito" w:cs="Times New Roman"/>
          <w:color w:val="FF0000"/>
          <w:sz w:val="24"/>
          <w:szCs w:val="24"/>
        </w:rPr>
      </w:pPr>
      <w:r w:rsidRPr="00EA0E39">
        <w:rPr>
          <w:rFonts w:ascii="Nunito" w:hAnsi="Nunito" w:cs="Times New Roman"/>
          <w:color w:val="FF0000"/>
          <w:sz w:val="24"/>
          <w:szCs w:val="24"/>
        </w:rPr>
        <w:t>Ainsi, depuis le 31 juillet 2021, les agents de l'Etat placés en temps partiel pour raison thérapeutique bénéficient du maintien du régime indemnitaire dans les mêmes proportions que le traitement,</w:t>
      </w:r>
      <w:r w:rsidR="00B067CF">
        <w:rPr>
          <w:rFonts w:ascii="Nunito" w:hAnsi="Nunito" w:cs="Times New Roman"/>
          <w:color w:val="FF0000"/>
          <w:sz w:val="24"/>
          <w:szCs w:val="24"/>
        </w:rPr>
        <w:t xml:space="preserve"> </w:t>
      </w:r>
      <w:r w:rsidRPr="00EA0E39">
        <w:rPr>
          <w:rFonts w:ascii="Nunito" w:hAnsi="Nunito" w:cs="Times New Roman"/>
          <w:color w:val="FF0000"/>
          <w:sz w:val="24"/>
          <w:szCs w:val="24"/>
        </w:rPr>
        <w:t>soit de la totalité des primes.</w:t>
      </w:r>
    </w:p>
    <w:p w14:paraId="0CC2B3CA" w14:textId="77777777" w:rsidR="00B067CF" w:rsidRPr="00EA0E39" w:rsidRDefault="00B067CF" w:rsidP="00314ADA">
      <w:pPr>
        <w:spacing w:after="0" w:line="240" w:lineRule="auto"/>
        <w:jc w:val="both"/>
        <w:rPr>
          <w:rFonts w:ascii="Nunito" w:hAnsi="Nunito" w:cs="Times New Roman"/>
          <w:color w:val="FF0000"/>
          <w:sz w:val="24"/>
          <w:szCs w:val="24"/>
        </w:rPr>
      </w:pPr>
    </w:p>
    <w:p w14:paraId="3255DF6E" w14:textId="77777777" w:rsidR="00314ADA" w:rsidRPr="00EA0E39" w:rsidRDefault="00314ADA" w:rsidP="00314ADA">
      <w:pPr>
        <w:spacing w:after="0" w:line="240" w:lineRule="auto"/>
        <w:jc w:val="both"/>
        <w:rPr>
          <w:rFonts w:ascii="Nunito" w:hAnsi="Nunito" w:cs="Times New Roman"/>
          <w:i/>
          <w:color w:val="FF0000"/>
          <w:sz w:val="24"/>
          <w:szCs w:val="24"/>
        </w:rPr>
      </w:pPr>
      <w:r w:rsidRPr="00EA0E39">
        <w:rPr>
          <w:rFonts w:ascii="Nunito" w:hAnsi="Nunito" w:cs="Times New Roman"/>
          <w:color w:val="FF0000"/>
          <w:sz w:val="24"/>
          <w:szCs w:val="24"/>
        </w:rPr>
        <w:t>Les collectivités territoriales et leurs établissements publics peuvent donc prévoir, par délibération, le maintien de la totalité du régime indemnitaire aux agents bénéficiant du temps partiel thérapeutique.</w:t>
      </w:r>
    </w:p>
    <w:p w14:paraId="56E914A2" w14:textId="77777777" w:rsidR="00F61B87" w:rsidRPr="00EA0E39" w:rsidRDefault="00F61B87" w:rsidP="00BD51DF">
      <w:pPr>
        <w:tabs>
          <w:tab w:val="left" w:pos="0"/>
          <w:tab w:val="left" w:pos="142"/>
          <w:tab w:val="left" w:pos="768"/>
        </w:tabs>
        <w:spacing w:after="0" w:line="240" w:lineRule="auto"/>
        <w:jc w:val="both"/>
        <w:rPr>
          <w:rFonts w:ascii="Nunito" w:hAnsi="Nunito" w:cs="Times New Roman"/>
          <w:b/>
          <w:sz w:val="24"/>
          <w:szCs w:val="24"/>
        </w:rPr>
      </w:pPr>
    </w:p>
    <w:p w14:paraId="06AA2431" w14:textId="5CDC6C31" w:rsidR="00F5433B" w:rsidRDefault="00F5433B" w:rsidP="00BD51DF">
      <w:pPr>
        <w:tabs>
          <w:tab w:val="left" w:pos="0"/>
          <w:tab w:val="left" w:pos="142"/>
          <w:tab w:val="left" w:pos="768"/>
        </w:tabs>
        <w:spacing w:after="0" w:line="240" w:lineRule="auto"/>
        <w:jc w:val="both"/>
        <w:rPr>
          <w:rFonts w:ascii="Nunito" w:hAnsi="Nunito" w:cs="Times New Roman"/>
          <w:color w:val="FF0000"/>
          <w:sz w:val="24"/>
          <w:szCs w:val="24"/>
        </w:rPr>
      </w:pPr>
      <w:r w:rsidRPr="00EA0E39">
        <w:rPr>
          <w:rFonts w:ascii="Nunito" w:hAnsi="Nunito" w:cs="Times New Roman"/>
          <w:color w:val="FF0000"/>
          <w:sz w:val="24"/>
          <w:szCs w:val="24"/>
        </w:rPr>
        <w:t>Le Conseil d'État a également confirmé ce principe dans un arrêt du 12 mars 2012 (n° 340829)</w:t>
      </w:r>
    </w:p>
    <w:p w14:paraId="6101CB71" w14:textId="77777777" w:rsidR="00032A02" w:rsidRDefault="00032A02" w:rsidP="00BD51DF">
      <w:pPr>
        <w:tabs>
          <w:tab w:val="left" w:pos="0"/>
          <w:tab w:val="left" w:pos="142"/>
          <w:tab w:val="left" w:pos="768"/>
        </w:tabs>
        <w:spacing w:after="0" w:line="240" w:lineRule="auto"/>
        <w:jc w:val="both"/>
        <w:rPr>
          <w:rFonts w:ascii="Nunito" w:hAnsi="Nunito" w:cs="Times New Roman"/>
          <w:color w:val="FF0000"/>
          <w:sz w:val="24"/>
          <w:szCs w:val="24"/>
        </w:rPr>
      </w:pPr>
    </w:p>
    <w:p w14:paraId="337984E5" w14:textId="77777777" w:rsidR="00032A02" w:rsidRPr="002E4743" w:rsidRDefault="00032A02" w:rsidP="00032A02">
      <w:pPr>
        <w:spacing w:after="0" w:line="240" w:lineRule="auto"/>
        <w:jc w:val="both"/>
        <w:rPr>
          <w:rFonts w:ascii="Nunito" w:hAnsi="Nunito" w:cs="Times New Roman"/>
          <w:b/>
          <w:sz w:val="24"/>
          <w:szCs w:val="24"/>
        </w:rPr>
      </w:pPr>
      <w:r w:rsidRPr="002E4743">
        <w:rPr>
          <w:rFonts w:ascii="Nunito" w:hAnsi="Nunito" w:cs="Times New Roman"/>
          <w:b/>
          <w:sz w:val="24"/>
          <w:szCs w:val="24"/>
        </w:rPr>
        <w:t>L’organe délibérant décide de :</w:t>
      </w:r>
    </w:p>
    <w:p w14:paraId="5467F6F2" w14:textId="77777777" w:rsidR="00032A02" w:rsidRDefault="00032A02" w:rsidP="00BD51DF">
      <w:pPr>
        <w:tabs>
          <w:tab w:val="left" w:pos="0"/>
          <w:tab w:val="left" w:pos="142"/>
          <w:tab w:val="left" w:pos="768"/>
        </w:tabs>
        <w:spacing w:after="0" w:line="240" w:lineRule="auto"/>
        <w:jc w:val="both"/>
        <w:rPr>
          <w:rFonts w:ascii="Nunito" w:hAnsi="Nunito" w:cs="Times New Roman"/>
          <w:color w:val="FF0000"/>
          <w:sz w:val="24"/>
          <w:szCs w:val="24"/>
        </w:rPr>
      </w:pPr>
    </w:p>
    <w:p w14:paraId="1821AB13" w14:textId="1548A357" w:rsidR="00032A02" w:rsidRDefault="00032A02" w:rsidP="00BD51DF">
      <w:pPr>
        <w:tabs>
          <w:tab w:val="left" w:pos="0"/>
          <w:tab w:val="left" w:pos="142"/>
          <w:tab w:val="left" w:pos="768"/>
        </w:tabs>
        <w:spacing w:after="0" w:line="240" w:lineRule="auto"/>
        <w:jc w:val="both"/>
        <w:rPr>
          <w:rFonts w:ascii="Nunito" w:hAnsi="Nunito" w:cs="Times New Roman"/>
          <w:color w:val="FF0000"/>
          <w:sz w:val="24"/>
          <w:szCs w:val="24"/>
        </w:rPr>
      </w:pPr>
      <w:r w:rsidRPr="009309DF">
        <w:rPr>
          <w:rFonts w:ascii="Nunito" w:hAnsi="Nunito" w:cs="Times New Roman"/>
          <w:sz w:val="24"/>
          <w:szCs w:val="24"/>
        </w:rPr>
        <w:t>Soit de maintenir le régime indemnitaire en cas de temps partiel thérapeutique</w:t>
      </w:r>
    </w:p>
    <w:p w14:paraId="419460C5" w14:textId="77777777" w:rsidR="009309DF" w:rsidRDefault="009309DF" w:rsidP="009309DF">
      <w:pPr>
        <w:tabs>
          <w:tab w:val="left" w:pos="0"/>
          <w:tab w:val="left" w:pos="142"/>
          <w:tab w:val="left" w:pos="768"/>
        </w:tabs>
        <w:spacing w:after="0" w:line="240" w:lineRule="auto"/>
        <w:jc w:val="both"/>
        <w:rPr>
          <w:rFonts w:ascii="Nunito" w:hAnsi="Nunito" w:cs="Times New Roman"/>
          <w:b/>
          <w:color w:val="FF0000"/>
          <w:sz w:val="24"/>
          <w:szCs w:val="24"/>
        </w:rPr>
      </w:pPr>
    </w:p>
    <w:p w14:paraId="0B7CAD24" w14:textId="490AE231" w:rsidR="009309DF" w:rsidRPr="00AB2F53" w:rsidRDefault="009309DF" w:rsidP="009309DF">
      <w:pPr>
        <w:tabs>
          <w:tab w:val="left" w:pos="0"/>
          <w:tab w:val="left" w:pos="142"/>
          <w:tab w:val="left" w:pos="768"/>
        </w:tabs>
        <w:spacing w:after="0" w:line="240" w:lineRule="auto"/>
        <w:jc w:val="both"/>
        <w:rPr>
          <w:rFonts w:ascii="Nunito" w:hAnsi="Nunito" w:cs="Times New Roman"/>
          <w:bCs/>
          <w:color w:val="FF0000"/>
          <w:sz w:val="24"/>
          <w:szCs w:val="24"/>
        </w:rPr>
      </w:pPr>
      <w:r w:rsidRPr="00AB2F53">
        <w:rPr>
          <w:rFonts w:ascii="Nunito" w:hAnsi="Nunito" w:cs="Times New Roman"/>
          <w:bCs/>
          <w:color w:val="FF0000"/>
          <w:sz w:val="24"/>
          <w:szCs w:val="24"/>
        </w:rPr>
        <w:t>OU</w:t>
      </w:r>
    </w:p>
    <w:p w14:paraId="3BCD7929" w14:textId="77777777" w:rsidR="00032A02" w:rsidRDefault="00032A02" w:rsidP="00BD51DF">
      <w:pPr>
        <w:tabs>
          <w:tab w:val="left" w:pos="0"/>
          <w:tab w:val="left" w:pos="142"/>
          <w:tab w:val="left" w:pos="768"/>
        </w:tabs>
        <w:spacing w:after="0" w:line="240" w:lineRule="auto"/>
        <w:jc w:val="both"/>
        <w:rPr>
          <w:rFonts w:ascii="Nunito" w:hAnsi="Nunito" w:cs="Times New Roman"/>
          <w:color w:val="FF0000"/>
          <w:sz w:val="24"/>
          <w:szCs w:val="24"/>
        </w:rPr>
      </w:pPr>
    </w:p>
    <w:p w14:paraId="2E4A1D8B" w14:textId="72916292" w:rsidR="00032A02" w:rsidRDefault="00032A02" w:rsidP="00BD51DF">
      <w:pPr>
        <w:tabs>
          <w:tab w:val="left" w:pos="0"/>
          <w:tab w:val="left" w:pos="142"/>
          <w:tab w:val="left" w:pos="768"/>
        </w:tabs>
        <w:spacing w:after="0" w:line="240" w:lineRule="auto"/>
        <w:jc w:val="both"/>
        <w:rPr>
          <w:rFonts w:ascii="Nunito" w:hAnsi="Nunito" w:cs="Times New Roman"/>
          <w:sz w:val="24"/>
          <w:szCs w:val="24"/>
        </w:rPr>
      </w:pPr>
      <w:r w:rsidRPr="009309DF">
        <w:rPr>
          <w:rFonts w:ascii="Nunito" w:hAnsi="Nunito" w:cs="Times New Roman"/>
          <w:sz w:val="24"/>
          <w:szCs w:val="24"/>
        </w:rPr>
        <w:t>Soit de proratiser l</w:t>
      </w:r>
      <w:r w:rsidR="009309DF" w:rsidRPr="009309DF">
        <w:rPr>
          <w:rFonts w:ascii="Nunito" w:hAnsi="Nunito" w:cs="Times New Roman"/>
          <w:sz w:val="24"/>
          <w:szCs w:val="24"/>
        </w:rPr>
        <w:t xml:space="preserve">e régime indemnitaire en fonction du temps de travail </w:t>
      </w:r>
    </w:p>
    <w:p w14:paraId="23672F0F" w14:textId="77777777" w:rsidR="009309DF" w:rsidRDefault="009309DF" w:rsidP="00BD51DF">
      <w:pPr>
        <w:tabs>
          <w:tab w:val="left" w:pos="0"/>
          <w:tab w:val="left" w:pos="142"/>
          <w:tab w:val="left" w:pos="768"/>
        </w:tabs>
        <w:spacing w:after="0" w:line="240" w:lineRule="auto"/>
        <w:jc w:val="both"/>
        <w:rPr>
          <w:rFonts w:ascii="Nunito" w:hAnsi="Nunito" w:cs="Times New Roman"/>
          <w:sz w:val="24"/>
          <w:szCs w:val="24"/>
        </w:rPr>
      </w:pPr>
    </w:p>
    <w:p w14:paraId="3CC8AB33" w14:textId="77777777" w:rsidR="00370CA7" w:rsidRDefault="00370CA7" w:rsidP="00BD51DF">
      <w:pPr>
        <w:tabs>
          <w:tab w:val="left" w:pos="0"/>
          <w:tab w:val="left" w:pos="142"/>
          <w:tab w:val="left" w:pos="768"/>
        </w:tabs>
        <w:spacing w:after="0" w:line="240" w:lineRule="auto"/>
        <w:jc w:val="both"/>
        <w:rPr>
          <w:rFonts w:ascii="Nunito" w:hAnsi="Nunito" w:cs="Times New Roman"/>
          <w:b/>
          <w:sz w:val="24"/>
          <w:szCs w:val="24"/>
        </w:rPr>
      </w:pPr>
    </w:p>
    <w:p w14:paraId="0DA6D731" w14:textId="50BAD5E4" w:rsidR="00F61B87" w:rsidRPr="00EA0E39" w:rsidRDefault="00F61B87" w:rsidP="00F61B87">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t>Sur le maintien en cas de période de préparation au reclassement</w:t>
      </w:r>
    </w:p>
    <w:p w14:paraId="3171F20E" w14:textId="77777777" w:rsidR="00F61B87" w:rsidRPr="00EA0E39" w:rsidRDefault="00F61B87" w:rsidP="00F61B87">
      <w:pPr>
        <w:autoSpaceDE w:val="0"/>
        <w:adjustRightInd w:val="0"/>
        <w:spacing w:after="0" w:line="240" w:lineRule="auto"/>
        <w:jc w:val="both"/>
        <w:rPr>
          <w:rFonts w:ascii="Nunito" w:hAnsi="Nunito" w:cs="Times New Roman"/>
          <w:b/>
          <w:sz w:val="24"/>
          <w:szCs w:val="24"/>
          <w:u w:val="single"/>
        </w:rPr>
      </w:pPr>
    </w:p>
    <w:p w14:paraId="18319DBC" w14:textId="03BF4669" w:rsidR="006A1DFE" w:rsidRPr="005B717C" w:rsidRDefault="006A1DFE" w:rsidP="006A1DFE">
      <w:pPr>
        <w:spacing w:after="0" w:line="240" w:lineRule="auto"/>
        <w:jc w:val="both"/>
        <w:rPr>
          <w:rFonts w:ascii="Nunito" w:hAnsi="Nunito" w:cs="Times New Roman"/>
          <w:bCs/>
          <w:color w:val="FF0000"/>
          <w:sz w:val="24"/>
          <w:szCs w:val="24"/>
        </w:rPr>
      </w:pPr>
      <w:r w:rsidRPr="005B717C">
        <w:rPr>
          <w:rFonts w:ascii="Nunito" w:hAnsi="Nunito" w:cs="Times New Roman"/>
          <w:bCs/>
          <w:color w:val="FF0000"/>
          <w:sz w:val="24"/>
          <w:szCs w:val="24"/>
        </w:rPr>
        <w:t xml:space="preserve">Actuellement, aucune spécification n’a été précisé par décret ou par jurisprudence, de fait comme tout fonctionnaire, le régime indemnitaire est maintenu en cas de période de préparation au reclassement. </w:t>
      </w:r>
    </w:p>
    <w:p w14:paraId="0C4DF9A6" w14:textId="77777777" w:rsidR="006A1DFE" w:rsidRPr="00EA0E39" w:rsidRDefault="006A1DFE" w:rsidP="006A1DFE">
      <w:pPr>
        <w:spacing w:after="0" w:line="240" w:lineRule="auto"/>
        <w:jc w:val="both"/>
        <w:rPr>
          <w:rFonts w:ascii="Nunito" w:hAnsi="Nunito" w:cs="Times New Roman"/>
          <w:b/>
          <w:color w:val="FF0000"/>
          <w:sz w:val="24"/>
          <w:szCs w:val="24"/>
        </w:rPr>
      </w:pPr>
    </w:p>
    <w:p w14:paraId="0DF86397" w14:textId="67D87644" w:rsidR="006A1DFE" w:rsidRPr="002C6038" w:rsidRDefault="006A1DFE" w:rsidP="006A1DFE">
      <w:pPr>
        <w:spacing w:after="0" w:line="240" w:lineRule="auto"/>
        <w:jc w:val="both"/>
        <w:rPr>
          <w:rFonts w:ascii="Nunito" w:hAnsi="Nunito" w:cs="Times New Roman"/>
          <w:bCs/>
          <w:sz w:val="24"/>
          <w:szCs w:val="24"/>
        </w:rPr>
      </w:pPr>
      <w:r w:rsidRPr="002C6038">
        <w:rPr>
          <w:rFonts w:ascii="Nunito" w:hAnsi="Nunito" w:cs="Times New Roman"/>
          <w:bCs/>
          <w:sz w:val="24"/>
          <w:szCs w:val="24"/>
        </w:rPr>
        <w:t>Le régime indemnitaire est maintenu en cas de période de préparation au reclassement</w:t>
      </w:r>
    </w:p>
    <w:p w14:paraId="2F7F66B9" w14:textId="77777777" w:rsidR="005F3C3C" w:rsidRDefault="005F3C3C" w:rsidP="00E16E1B">
      <w:pPr>
        <w:spacing w:after="0" w:line="240" w:lineRule="auto"/>
        <w:jc w:val="both"/>
        <w:rPr>
          <w:rFonts w:ascii="Nunito" w:hAnsi="Nunito" w:cs="Times New Roman"/>
          <w:color w:val="FF0000"/>
          <w:sz w:val="24"/>
          <w:szCs w:val="24"/>
        </w:rPr>
      </w:pPr>
    </w:p>
    <w:p w14:paraId="7AC27FF7" w14:textId="77777777" w:rsidR="009309DF" w:rsidRDefault="009309DF" w:rsidP="00E16E1B">
      <w:pPr>
        <w:spacing w:after="0" w:line="240" w:lineRule="auto"/>
        <w:jc w:val="both"/>
        <w:rPr>
          <w:rFonts w:ascii="Nunito" w:hAnsi="Nunito" w:cs="Times New Roman"/>
          <w:color w:val="FF0000"/>
          <w:sz w:val="24"/>
          <w:szCs w:val="24"/>
        </w:rPr>
      </w:pPr>
    </w:p>
    <w:p w14:paraId="20FF1656" w14:textId="77777777" w:rsidR="009309DF" w:rsidRDefault="009309DF" w:rsidP="00E16E1B">
      <w:pPr>
        <w:spacing w:after="0" w:line="240" w:lineRule="auto"/>
        <w:jc w:val="both"/>
        <w:rPr>
          <w:rFonts w:ascii="Nunito" w:hAnsi="Nunito" w:cs="Times New Roman"/>
          <w:color w:val="FF0000"/>
          <w:sz w:val="24"/>
          <w:szCs w:val="24"/>
        </w:rPr>
      </w:pPr>
    </w:p>
    <w:p w14:paraId="1980F3D5" w14:textId="77777777" w:rsidR="009309DF" w:rsidRPr="00EA0E39" w:rsidRDefault="009309DF" w:rsidP="00E16E1B">
      <w:pPr>
        <w:spacing w:after="0" w:line="240" w:lineRule="auto"/>
        <w:jc w:val="both"/>
        <w:rPr>
          <w:rFonts w:ascii="Nunito" w:hAnsi="Nunito" w:cs="Times New Roman"/>
          <w:color w:val="FF0000"/>
          <w:sz w:val="24"/>
          <w:szCs w:val="24"/>
        </w:rPr>
      </w:pPr>
    </w:p>
    <w:p w14:paraId="42C4FBB4" w14:textId="5FCB26F5" w:rsidR="008D6857" w:rsidRPr="00EA0E39" w:rsidRDefault="008D6857" w:rsidP="008D6857">
      <w:pPr>
        <w:pStyle w:val="Paragraphedeliste"/>
        <w:numPr>
          <w:ilvl w:val="0"/>
          <w:numId w:val="5"/>
        </w:numPr>
        <w:autoSpaceDE w:val="0"/>
        <w:adjustRightInd w:val="0"/>
        <w:spacing w:after="0" w:line="240" w:lineRule="auto"/>
        <w:ind w:left="284"/>
        <w:jc w:val="both"/>
        <w:rPr>
          <w:rFonts w:ascii="Nunito" w:hAnsi="Nunito" w:cs="Times New Roman"/>
          <w:b/>
          <w:sz w:val="24"/>
          <w:szCs w:val="24"/>
          <w:u w:val="single"/>
        </w:rPr>
      </w:pPr>
      <w:r w:rsidRPr="00EA0E39">
        <w:rPr>
          <w:rFonts w:ascii="Nunito" w:hAnsi="Nunito" w:cs="Times New Roman"/>
          <w:b/>
          <w:sz w:val="24"/>
          <w:szCs w:val="24"/>
          <w:u w:val="single"/>
        </w:rPr>
        <w:lastRenderedPageBreak/>
        <w:t>Suspension du régime indemnitaire</w:t>
      </w:r>
    </w:p>
    <w:p w14:paraId="56F5C9B9" w14:textId="77777777" w:rsidR="00E16E1B" w:rsidRPr="00EA0E39" w:rsidRDefault="00E16E1B" w:rsidP="00E16E1B">
      <w:pPr>
        <w:spacing w:after="0" w:line="240" w:lineRule="auto"/>
        <w:jc w:val="both"/>
        <w:rPr>
          <w:rFonts w:ascii="Nunito" w:hAnsi="Nunito" w:cs="Times New Roman"/>
          <w:i/>
          <w:color w:val="FF0000"/>
          <w:sz w:val="24"/>
          <w:szCs w:val="24"/>
        </w:rPr>
      </w:pPr>
    </w:p>
    <w:p w14:paraId="35D67E71" w14:textId="5ECBC5AE" w:rsidR="00E16E1B" w:rsidRPr="00EA0E39" w:rsidRDefault="008D6857" w:rsidP="00E16E1B">
      <w:pPr>
        <w:widowControl w:val="0"/>
        <w:tabs>
          <w:tab w:val="right" w:pos="9000"/>
        </w:tabs>
        <w:spacing w:after="0" w:line="240" w:lineRule="auto"/>
        <w:ind w:right="72"/>
        <w:jc w:val="both"/>
        <w:rPr>
          <w:rFonts w:ascii="Nunito" w:hAnsi="Nunito" w:cs="Times New Roman"/>
          <w:bCs/>
          <w:i/>
          <w:snapToGrid w:val="0"/>
          <w:color w:val="FF0000"/>
          <w:sz w:val="24"/>
          <w:szCs w:val="24"/>
          <w:u w:val="single"/>
        </w:rPr>
      </w:pPr>
      <w:r w:rsidRPr="00EA0E39">
        <w:rPr>
          <w:rFonts w:ascii="Nunito" w:hAnsi="Nunito" w:cs="Times New Roman"/>
          <w:bCs/>
          <w:i/>
          <w:snapToGrid w:val="0"/>
          <w:color w:val="FF0000"/>
          <w:sz w:val="24"/>
          <w:szCs w:val="24"/>
          <w:u w:val="single"/>
        </w:rPr>
        <w:t xml:space="preserve">Les indemnités instituées cesseront d’être </w:t>
      </w:r>
      <w:r w:rsidR="002D3172" w:rsidRPr="00EA0E39">
        <w:rPr>
          <w:rFonts w:ascii="Nunito" w:hAnsi="Nunito" w:cs="Times New Roman"/>
          <w:bCs/>
          <w:i/>
          <w:snapToGrid w:val="0"/>
          <w:color w:val="FF0000"/>
          <w:sz w:val="24"/>
          <w:szCs w:val="24"/>
          <w:u w:val="single"/>
        </w:rPr>
        <w:t>versées :</w:t>
      </w:r>
      <w:r w:rsidRPr="00EA0E39">
        <w:rPr>
          <w:rFonts w:ascii="Nunito" w:hAnsi="Nunito" w:cs="Times New Roman"/>
          <w:bCs/>
          <w:i/>
          <w:snapToGrid w:val="0"/>
          <w:color w:val="FF0000"/>
          <w:sz w:val="24"/>
          <w:szCs w:val="24"/>
          <w:u w:val="single"/>
        </w:rPr>
        <w:t xml:space="preserve"> en cas de grève (au prorata du temps d’absence), de suspension conservatoire, exclusion temporaire intervenue au titre d’une sanction disciplinaire, d’absence non autorisée, de service non fait.</w:t>
      </w:r>
    </w:p>
    <w:p w14:paraId="68DD150F" w14:textId="77777777" w:rsidR="004A4AC9" w:rsidRPr="00EA0E39" w:rsidRDefault="004A4AC9" w:rsidP="00E16E1B">
      <w:pPr>
        <w:widowControl w:val="0"/>
        <w:tabs>
          <w:tab w:val="right" w:pos="9000"/>
        </w:tabs>
        <w:spacing w:after="0" w:line="240" w:lineRule="auto"/>
        <w:ind w:right="72"/>
        <w:jc w:val="both"/>
        <w:rPr>
          <w:rFonts w:ascii="Nunito" w:hAnsi="Nunito" w:cs="Times New Roman"/>
          <w:bCs/>
          <w:i/>
          <w:snapToGrid w:val="0"/>
          <w:color w:val="FF0000"/>
          <w:sz w:val="24"/>
          <w:szCs w:val="24"/>
          <w:u w:val="single"/>
        </w:rPr>
      </w:pPr>
    </w:p>
    <w:p w14:paraId="0325523F" w14:textId="77777777" w:rsidR="00E16E1B" w:rsidRDefault="00E16E1B" w:rsidP="003F2E59">
      <w:pPr>
        <w:pStyle w:val="Paragraphedeliste"/>
        <w:widowControl w:val="0"/>
        <w:numPr>
          <w:ilvl w:val="0"/>
          <w:numId w:val="7"/>
        </w:numPr>
        <w:tabs>
          <w:tab w:val="right" w:pos="9000"/>
        </w:tabs>
        <w:spacing w:after="0" w:line="240" w:lineRule="auto"/>
        <w:ind w:right="72"/>
        <w:jc w:val="both"/>
        <w:rPr>
          <w:rFonts w:ascii="Nunito" w:hAnsi="Nunito" w:cs="Times New Roman"/>
          <w:b/>
          <w:sz w:val="24"/>
          <w:szCs w:val="24"/>
        </w:rPr>
      </w:pPr>
      <w:r w:rsidRPr="00EA0E39">
        <w:rPr>
          <w:rFonts w:ascii="Nunito" w:hAnsi="Nunito" w:cs="Times New Roman"/>
          <w:b/>
          <w:sz w:val="24"/>
          <w:szCs w:val="24"/>
          <w:u w:val="single"/>
        </w:rPr>
        <w:t>Revalorisation</w:t>
      </w:r>
      <w:r w:rsidRPr="00EA0E39">
        <w:rPr>
          <w:rFonts w:ascii="Nunito" w:hAnsi="Nunito" w:cs="Times New Roman"/>
          <w:b/>
          <w:sz w:val="24"/>
          <w:szCs w:val="24"/>
        </w:rPr>
        <w:t xml:space="preserve"> : </w:t>
      </w:r>
    </w:p>
    <w:p w14:paraId="2A30A65E" w14:textId="77777777" w:rsidR="004A4AC9" w:rsidRPr="00EA0E39" w:rsidRDefault="004A4AC9" w:rsidP="004A4AC9">
      <w:pPr>
        <w:pStyle w:val="Paragraphedeliste"/>
        <w:widowControl w:val="0"/>
        <w:tabs>
          <w:tab w:val="right" w:pos="9000"/>
        </w:tabs>
        <w:spacing w:after="0" w:line="240" w:lineRule="auto"/>
        <w:ind w:left="1080" w:right="72"/>
        <w:jc w:val="both"/>
        <w:rPr>
          <w:rFonts w:ascii="Nunito" w:hAnsi="Nunito" w:cs="Times New Roman"/>
          <w:b/>
          <w:sz w:val="24"/>
          <w:szCs w:val="24"/>
        </w:rPr>
      </w:pPr>
    </w:p>
    <w:p w14:paraId="46514993" w14:textId="77777777" w:rsidR="008D6857" w:rsidRPr="00EA0E39" w:rsidRDefault="008D6857" w:rsidP="008D6857">
      <w:pPr>
        <w:jc w:val="both"/>
        <w:rPr>
          <w:rFonts w:ascii="Nunito" w:hAnsi="Nunito" w:cs="Times New Roman"/>
          <w:sz w:val="24"/>
          <w:szCs w:val="24"/>
        </w:rPr>
      </w:pPr>
      <w:r w:rsidRPr="00EA0E39">
        <w:rPr>
          <w:rFonts w:ascii="Nunito" w:hAnsi="Nunito" w:cs="Times New Roman"/>
          <w:sz w:val="24"/>
          <w:szCs w:val="24"/>
        </w:rPr>
        <w:t xml:space="preserve">Les primes et indemnités fixées par la présente délibération feront l’objet d’un ajustement automatique lorsque les taux de base seront revalorisés ou modifiés par un texte réglementaire. </w:t>
      </w:r>
    </w:p>
    <w:p w14:paraId="5806CC32" w14:textId="77777777" w:rsidR="00E16E1B" w:rsidRPr="00EA0E39" w:rsidRDefault="00E16E1B" w:rsidP="003F2E59">
      <w:pPr>
        <w:pStyle w:val="Paragraphedeliste"/>
        <w:widowControl w:val="0"/>
        <w:numPr>
          <w:ilvl w:val="0"/>
          <w:numId w:val="7"/>
        </w:numPr>
        <w:tabs>
          <w:tab w:val="right" w:pos="9000"/>
        </w:tabs>
        <w:spacing w:after="0" w:line="240" w:lineRule="auto"/>
        <w:ind w:right="72"/>
        <w:rPr>
          <w:rFonts w:ascii="Nunito" w:hAnsi="Nunito" w:cs="Times New Roman"/>
          <w:b/>
          <w:bCs/>
          <w:snapToGrid w:val="0"/>
          <w:sz w:val="24"/>
          <w:szCs w:val="24"/>
        </w:rPr>
      </w:pPr>
      <w:r w:rsidRPr="00EA0E39">
        <w:rPr>
          <w:rFonts w:ascii="Nunito" w:hAnsi="Nunito" w:cs="Times New Roman"/>
          <w:b/>
          <w:bCs/>
          <w:snapToGrid w:val="0"/>
          <w:sz w:val="24"/>
          <w:szCs w:val="24"/>
        </w:rPr>
        <w:t xml:space="preserve"> </w:t>
      </w:r>
      <w:r w:rsidRPr="00EA0E39">
        <w:rPr>
          <w:rFonts w:ascii="Nunito" w:hAnsi="Nunito" w:cs="Times New Roman"/>
          <w:b/>
          <w:bCs/>
          <w:snapToGrid w:val="0"/>
          <w:sz w:val="24"/>
          <w:szCs w:val="24"/>
          <w:u w:val="single"/>
        </w:rPr>
        <w:t>Date d’effet</w:t>
      </w:r>
      <w:r w:rsidRPr="00EA0E39">
        <w:rPr>
          <w:rFonts w:ascii="Nunito" w:hAnsi="Nunito" w:cs="Times New Roman"/>
          <w:b/>
          <w:bCs/>
          <w:snapToGrid w:val="0"/>
          <w:sz w:val="24"/>
          <w:szCs w:val="24"/>
        </w:rPr>
        <w:t> :</w:t>
      </w:r>
    </w:p>
    <w:p w14:paraId="17D48CE2" w14:textId="77777777" w:rsidR="00E16E1B" w:rsidRPr="00EA0E39" w:rsidRDefault="00E16E1B" w:rsidP="00E16E1B">
      <w:pPr>
        <w:widowControl w:val="0"/>
        <w:tabs>
          <w:tab w:val="right" w:pos="9000"/>
        </w:tabs>
        <w:spacing w:after="0" w:line="240" w:lineRule="auto"/>
        <w:ind w:left="360" w:right="72"/>
        <w:rPr>
          <w:rFonts w:ascii="Nunito" w:hAnsi="Nunito" w:cs="Times New Roman"/>
          <w:b/>
          <w:bCs/>
          <w:snapToGrid w:val="0"/>
          <w:sz w:val="24"/>
          <w:szCs w:val="24"/>
        </w:rPr>
      </w:pPr>
    </w:p>
    <w:p w14:paraId="502D7119" w14:textId="77777777" w:rsidR="00E16E1B" w:rsidRPr="00EA0E39" w:rsidRDefault="00E16E1B" w:rsidP="00E16E1B">
      <w:pPr>
        <w:pStyle w:val="paragrapheri"/>
        <w:rPr>
          <w:rFonts w:ascii="Nunito" w:hAnsi="Nunito" w:cs="Times New Roman"/>
          <w:sz w:val="24"/>
          <w:szCs w:val="24"/>
        </w:rPr>
      </w:pPr>
      <w:r w:rsidRPr="00EA0E39">
        <w:rPr>
          <w:rFonts w:ascii="Nunito" w:hAnsi="Nunito" w:cs="Times New Roman"/>
          <w:sz w:val="24"/>
          <w:szCs w:val="24"/>
        </w:rPr>
        <w:t xml:space="preserve">Les dispositions de la présente délibération prendront effet après transmission aux services de l’Etat et publication et ou notification. </w:t>
      </w:r>
    </w:p>
    <w:p w14:paraId="7A58B25B" w14:textId="77777777" w:rsidR="00E16E1B" w:rsidRPr="00EA0E39" w:rsidRDefault="00E16E1B" w:rsidP="00E16E1B">
      <w:pPr>
        <w:widowControl w:val="0"/>
        <w:shd w:val="clear" w:color="auto" w:fill="FFFFFF"/>
        <w:spacing w:after="0" w:line="240" w:lineRule="auto"/>
        <w:jc w:val="both"/>
        <w:rPr>
          <w:rFonts w:ascii="Nunito" w:hAnsi="Nunito" w:cs="Times New Roman"/>
          <w:snapToGrid w:val="0"/>
          <w:color w:val="000000"/>
          <w:spacing w:val="-9"/>
          <w:sz w:val="24"/>
          <w:szCs w:val="24"/>
        </w:rPr>
      </w:pPr>
    </w:p>
    <w:p w14:paraId="37BF4AF0" w14:textId="77777777" w:rsidR="00E16E1B" w:rsidRPr="00EA0E39" w:rsidRDefault="00E16E1B" w:rsidP="00E16E1B">
      <w:pPr>
        <w:widowControl w:val="0"/>
        <w:shd w:val="clear" w:color="auto" w:fill="FFFFFF"/>
        <w:spacing w:after="0" w:line="240" w:lineRule="auto"/>
        <w:jc w:val="both"/>
        <w:rPr>
          <w:rFonts w:ascii="Nunito" w:hAnsi="Nunito" w:cs="Times New Roman"/>
          <w:snapToGrid w:val="0"/>
          <w:color w:val="000000"/>
          <w:spacing w:val="-9"/>
          <w:sz w:val="24"/>
          <w:szCs w:val="24"/>
        </w:rPr>
      </w:pPr>
    </w:p>
    <w:p w14:paraId="40AAB905" w14:textId="77777777" w:rsidR="00E16E1B" w:rsidRPr="00EA0E39" w:rsidRDefault="00E16E1B" w:rsidP="003F2E59">
      <w:pPr>
        <w:pStyle w:val="Paragraphedeliste"/>
        <w:widowControl w:val="0"/>
        <w:numPr>
          <w:ilvl w:val="0"/>
          <w:numId w:val="7"/>
        </w:numPr>
        <w:tabs>
          <w:tab w:val="right" w:pos="9000"/>
        </w:tabs>
        <w:spacing w:after="0" w:line="240" w:lineRule="auto"/>
        <w:ind w:right="72"/>
        <w:rPr>
          <w:rFonts w:ascii="Nunito" w:hAnsi="Nunito" w:cs="Times New Roman"/>
          <w:b/>
          <w:bCs/>
          <w:snapToGrid w:val="0"/>
          <w:sz w:val="24"/>
          <w:szCs w:val="24"/>
        </w:rPr>
      </w:pPr>
      <w:r w:rsidRPr="00EA0E39">
        <w:rPr>
          <w:rFonts w:ascii="Nunito" w:hAnsi="Nunito" w:cs="Times New Roman"/>
          <w:b/>
          <w:bCs/>
          <w:snapToGrid w:val="0"/>
          <w:sz w:val="24"/>
          <w:szCs w:val="24"/>
          <w:u w:val="single"/>
        </w:rPr>
        <w:t>Crédits budgétaires</w:t>
      </w:r>
      <w:r w:rsidRPr="00EA0E39">
        <w:rPr>
          <w:rFonts w:ascii="Nunito" w:hAnsi="Nunito" w:cs="Times New Roman"/>
          <w:b/>
          <w:bCs/>
          <w:snapToGrid w:val="0"/>
          <w:sz w:val="24"/>
          <w:szCs w:val="24"/>
        </w:rPr>
        <w:t> :</w:t>
      </w:r>
    </w:p>
    <w:p w14:paraId="7088DADE" w14:textId="77777777" w:rsidR="00E16E1B" w:rsidRPr="00EA0E39" w:rsidRDefault="00E16E1B" w:rsidP="00E16E1B">
      <w:pPr>
        <w:widowControl w:val="0"/>
        <w:tabs>
          <w:tab w:val="right" w:pos="9000"/>
        </w:tabs>
        <w:spacing w:after="0" w:line="240" w:lineRule="auto"/>
        <w:ind w:right="72"/>
        <w:rPr>
          <w:rFonts w:ascii="Nunito" w:hAnsi="Nunito" w:cs="Times New Roman"/>
          <w:b/>
          <w:bCs/>
          <w:snapToGrid w:val="0"/>
          <w:sz w:val="24"/>
          <w:szCs w:val="24"/>
        </w:rPr>
      </w:pPr>
    </w:p>
    <w:p w14:paraId="4D415F9F" w14:textId="77777777"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Les crédits correspondants seront prévus et inscrits au budget, chapitre 012</w:t>
      </w:r>
    </w:p>
    <w:p w14:paraId="5FFE4308" w14:textId="77777777" w:rsidR="00E16E1B" w:rsidRPr="00EA0E39" w:rsidRDefault="00E16E1B" w:rsidP="00E16E1B">
      <w:pPr>
        <w:widowControl w:val="0"/>
        <w:shd w:val="clear" w:color="auto" w:fill="FFFFFF"/>
        <w:spacing w:after="0" w:line="240" w:lineRule="auto"/>
        <w:jc w:val="both"/>
        <w:rPr>
          <w:rFonts w:ascii="Nunito" w:hAnsi="Nunito" w:cs="Times New Roman"/>
          <w:snapToGrid w:val="0"/>
          <w:color w:val="000000"/>
          <w:spacing w:val="-9"/>
          <w:sz w:val="24"/>
          <w:szCs w:val="24"/>
        </w:rPr>
      </w:pPr>
    </w:p>
    <w:p w14:paraId="385E75CE" w14:textId="77777777" w:rsidR="00E16E1B" w:rsidRDefault="00E16E1B" w:rsidP="00E16E1B">
      <w:pPr>
        <w:widowControl w:val="0"/>
        <w:shd w:val="clear" w:color="auto" w:fill="FFFFFF"/>
        <w:spacing w:after="0" w:line="240" w:lineRule="auto"/>
        <w:jc w:val="both"/>
        <w:rPr>
          <w:rFonts w:ascii="Nunito" w:hAnsi="Nunito" w:cs="Times New Roman"/>
          <w:snapToGrid w:val="0"/>
          <w:color w:val="000000"/>
          <w:spacing w:val="-9"/>
          <w:sz w:val="24"/>
          <w:szCs w:val="24"/>
        </w:rPr>
      </w:pPr>
    </w:p>
    <w:p w14:paraId="1ADA28E5" w14:textId="77777777" w:rsidR="00E16E1B" w:rsidRPr="00EA0E39" w:rsidRDefault="00E16E1B" w:rsidP="003F2E59">
      <w:pPr>
        <w:pStyle w:val="Paragraphedeliste"/>
        <w:numPr>
          <w:ilvl w:val="0"/>
          <w:numId w:val="7"/>
        </w:numPr>
        <w:spacing w:after="0" w:line="240" w:lineRule="auto"/>
        <w:jc w:val="both"/>
        <w:rPr>
          <w:rFonts w:ascii="Nunito" w:hAnsi="Nunito" w:cs="Times New Roman"/>
          <w:b/>
          <w:bCs/>
          <w:sz w:val="24"/>
          <w:szCs w:val="24"/>
          <w:u w:val="single"/>
        </w:rPr>
      </w:pPr>
      <w:r w:rsidRPr="00EA0E39">
        <w:rPr>
          <w:rFonts w:ascii="Nunito" w:hAnsi="Nunito" w:cs="Times New Roman"/>
          <w:b/>
          <w:bCs/>
          <w:sz w:val="24"/>
          <w:szCs w:val="24"/>
          <w:u w:val="single"/>
        </w:rPr>
        <w:t>Voies et délais de recours</w:t>
      </w:r>
      <w:r w:rsidRPr="00EA0E39">
        <w:rPr>
          <w:rFonts w:ascii="Nunito" w:hAnsi="Nunito" w:cs="Times New Roman"/>
          <w:b/>
          <w:bCs/>
          <w:sz w:val="24"/>
          <w:szCs w:val="24"/>
        </w:rPr>
        <w:t> :</w:t>
      </w:r>
    </w:p>
    <w:p w14:paraId="3E5F907D" w14:textId="77777777" w:rsidR="00E16E1B" w:rsidRPr="00EA0E39" w:rsidRDefault="00E16E1B" w:rsidP="00E16E1B">
      <w:pPr>
        <w:spacing w:after="0" w:line="240" w:lineRule="auto"/>
        <w:jc w:val="both"/>
        <w:rPr>
          <w:rFonts w:ascii="Nunito" w:hAnsi="Nunito" w:cs="Times New Roman"/>
          <w:b/>
          <w:bCs/>
          <w:sz w:val="24"/>
          <w:szCs w:val="24"/>
          <w:u w:val="single"/>
        </w:rPr>
      </w:pPr>
    </w:p>
    <w:p w14:paraId="7336E732" w14:textId="77777777" w:rsidR="00E16E1B" w:rsidRPr="00EA0E39" w:rsidRDefault="00E16E1B" w:rsidP="00E16E1B">
      <w:pPr>
        <w:spacing w:after="0" w:line="240" w:lineRule="auto"/>
        <w:jc w:val="both"/>
        <w:rPr>
          <w:rFonts w:ascii="Nunito" w:hAnsi="Nunito" w:cs="Times New Roman"/>
          <w:sz w:val="24"/>
          <w:szCs w:val="24"/>
        </w:rPr>
      </w:pPr>
      <w:r w:rsidRPr="00EA0E39">
        <w:rPr>
          <w:rFonts w:ascii="Nunito" w:hAnsi="Nunito" w:cs="Times New Roman"/>
          <w:sz w:val="24"/>
          <w:szCs w:val="24"/>
        </w:rPr>
        <w:t>Le Maire (</w:t>
      </w:r>
      <w:r w:rsidRPr="00EA0E39">
        <w:rPr>
          <w:rFonts w:ascii="Nunito" w:hAnsi="Nunito" w:cs="Times New Roman"/>
          <w:i/>
          <w:sz w:val="24"/>
          <w:szCs w:val="24"/>
        </w:rPr>
        <w:t>ou le Président</w:t>
      </w:r>
      <w:r w:rsidRPr="00EA0E39">
        <w:rPr>
          <w:rFonts w:ascii="Nunito" w:hAnsi="Nunito" w:cs="Times New Roman"/>
          <w:sz w:val="24"/>
          <w:szCs w:val="24"/>
        </w:rPr>
        <w:t xml:space="preserve">) certifie sous sa responsabilité le caractère exécutoire de cet acte qui pourra faire l’objet d’un recours pour excès de pouvoir devant le tribunal administratif </w:t>
      </w:r>
      <w:r w:rsidR="007023C5" w:rsidRPr="00EA0E39">
        <w:rPr>
          <w:rFonts w:ascii="Nunito" w:hAnsi="Nunito" w:cs="Times New Roman"/>
          <w:sz w:val="24"/>
          <w:szCs w:val="24"/>
        </w:rPr>
        <w:t>de Marseille</w:t>
      </w:r>
      <w:r w:rsidRPr="00EA0E39">
        <w:rPr>
          <w:rFonts w:ascii="Nunito" w:hAnsi="Nunito" w:cs="Times New Roman"/>
          <w:sz w:val="24"/>
          <w:szCs w:val="24"/>
        </w:rPr>
        <w:t xml:space="preserve"> dans un délai de deux mois à compter de sa transmission au représentant de l’Etat et de sa publication.</w:t>
      </w:r>
    </w:p>
    <w:p w14:paraId="1C505690" w14:textId="77777777" w:rsidR="00E16E1B" w:rsidRPr="00EA0E39" w:rsidRDefault="00E16E1B" w:rsidP="00E16E1B">
      <w:pPr>
        <w:spacing w:after="0" w:line="240" w:lineRule="auto"/>
        <w:jc w:val="both"/>
        <w:rPr>
          <w:rFonts w:ascii="Nunito" w:hAnsi="Nunito" w:cs="Times New Roman"/>
          <w:sz w:val="24"/>
          <w:szCs w:val="24"/>
        </w:rPr>
      </w:pPr>
    </w:p>
    <w:p w14:paraId="600DD24B" w14:textId="77777777" w:rsidR="00C4222C" w:rsidRPr="00EA0E39" w:rsidRDefault="00C4222C" w:rsidP="00E16E1B">
      <w:pPr>
        <w:spacing w:after="0" w:line="240" w:lineRule="auto"/>
        <w:jc w:val="both"/>
        <w:rPr>
          <w:rFonts w:ascii="Nunito" w:hAnsi="Nunito" w:cs="Times New Roman"/>
          <w:sz w:val="24"/>
          <w:szCs w:val="24"/>
        </w:rPr>
      </w:pPr>
    </w:p>
    <w:p w14:paraId="51158D48" w14:textId="77777777" w:rsidR="00E16E1B" w:rsidRPr="00EA0E39" w:rsidRDefault="00E16E1B" w:rsidP="00E16E1B">
      <w:pPr>
        <w:spacing w:after="0" w:line="240" w:lineRule="auto"/>
        <w:jc w:val="both"/>
        <w:rPr>
          <w:rFonts w:ascii="Nunito" w:hAnsi="Nunito" w:cs="Times New Roman"/>
          <w:b/>
          <w:sz w:val="24"/>
          <w:szCs w:val="24"/>
        </w:rPr>
      </w:pPr>
      <w:r w:rsidRPr="00EA0E39">
        <w:rPr>
          <w:rFonts w:ascii="Nunito" w:hAnsi="Nunito" w:cs="Times New Roman"/>
          <w:b/>
          <w:sz w:val="24"/>
          <w:szCs w:val="24"/>
        </w:rPr>
        <w:t>L’Assemblée Délibérante</w:t>
      </w:r>
    </w:p>
    <w:p w14:paraId="42D9DB1F" w14:textId="77777777" w:rsidR="00E16E1B" w:rsidRPr="00EA0E39" w:rsidRDefault="00E16E1B" w:rsidP="00E16E1B">
      <w:pPr>
        <w:spacing w:after="0" w:line="240" w:lineRule="auto"/>
        <w:jc w:val="both"/>
        <w:rPr>
          <w:rFonts w:ascii="Nunito" w:hAnsi="Nunito" w:cs="Times New Roman"/>
          <w:b/>
          <w:sz w:val="24"/>
          <w:szCs w:val="24"/>
        </w:rPr>
      </w:pPr>
    </w:p>
    <w:p w14:paraId="3AB8178B" w14:textId="77777777" w:rsidR="00E16E1B" w:rsidRPr="00EA0E39" w:rsidRDefault="00E16E1B" w:rsidP="00E16E1B">
      <w:pPr>
        <w:spacing w:after="0" w:line="240" w:lineRule="auto"/>
        <w:jc w:val="both"/>
        <w:rPr>
          <w:rFonts w:ascii="Nunito" w:hAnsi="Nunito" w:cs="Times New Roman"/>
          <w:b/>
          <w:sz w:val="24"/>
          <w:szCs w:val="24"/>
        </w:rPr>
      </w:pPr>
      <w:r w:rsidRPr="00EA0E39">
        <w:rPr>
          <w:rFonts w:ascii="Nunito" w:hAnsi="Nunito" w:cs="Times New Roman"/>
          <w:b/>
          <w:sz w:val="24"/>
          <w:szCs w:val="24"/>
        </w:rPr>
        <w:t>Après en avoir délibéré,</w:t>
      </w:r>
    </w:p>
    <w:p w14:paraId="436BFCD2" w14:textId="77777777" w:rsidR="00E16E1B" w:rsidRPr="00EA0E39" w:rsidRDefault="00E16E1B" w:rsidP="00E16E1B">
      <w:pPr>
        <w:spacing w:after="0" w:line="240" w:lineRule="auto"/>
        <w:jc w:val="both"/>
        <w:rPr>
          <w:rFonts w:ascii="Nunito" w:hAnsi="Nunito" w:cs="Times New Roman"/>
          <w:sz w:val="24"/>
          <w:szCs w:val="24"/>
        </w:rPr>
      </w:pPr>
    </w:p>
    <w:p w14:paraId="20CEEF84" w14:textId="77777777" w:rsidR="00E16E1B" w:rsidRPr="00EA0E39" w:rsidRDefault="00E16E1B" w:rsidP="00E16E1B">
      <w:pPr>
        <w:spacing w:after="0" w:line="240" w:lineRule="auto"/>
        <w:jc w:val="center"/>
        <w:rPr>
          <w:rFonts w:ascii="Nunito" w:hAnsi="Nunito" w:cs="Times New Roman"/>
          <w:sz w:val="24"/>
          <w:szCs w:val="24"/>
        </w:rPr>
      </w:pPr>
      <w:r w:rsidRPr="00EA0E39">
        <w:rPr>
          <w:rFonts w:ascii="Nunito" w:hAnsi="Nunito" w:cs="Times New Roman"/>
          <w:b/>
          <w:sz w:val="24"/>
          <w:szCs w:val="24"/>
        </w:rPr>
        <w:t>DECIDE</w:t>
      </w:r>
      <w:r w:rsidRPr="00EA0E39">
        <w:rPr>
          <w:rFonts w:ascii="Nunito" w:hAnsi="Nunito" w:cs="Times New Roman"/>
          <w:sz w:val="24"/>
          <w:szCs w:val="24"/>
        </w:rPr>
        <w:t> :</w:t>
      </w:r>
    </w:p>
    <w:p w14:paraId="3DC74BA8" w14:textId="77777777" w:rsidR="00E16E1B" w:rsidRPr="00EA0E39" w:rsidRDefault="00E16E1B" w:rsidP="00E16E1B">
      <w:pPr>
        <w:spacing w:after="0" w:line="240" w:lineRule="auto"/>
        <w:jc w:val="both"/>
        <w:rPr>
          <w:rFonts w:ascii="Nunito" w:hAnsi="Nunito" w:cs="Times New Roman"/>
          <w:sz w:val="24"/>
          <w:szCs w:val="24"/>
        </w:rPr>
      </w:pPr>
    </w:p>
    <w:p w14:paraId="21AE486C" w14:textId="0308D107" w:rsidR="00E16E1B" w:rsidRPr="00EA0E39" w:rsidRDefault="00E16E1B" w:rsidP="00442188">
      <w:pPr>
        <w:pStyle w:val="Paragraphedeliste"/>
        <w:numPr>
          <w:ilvl w:val="0"/>
          <w:numId w:val="3"/>
        </w:numPr>
        <w:spacing w:after="0" w:line="240" w:lineRule="auto"/>
        <w:jc w:val="both"/>
        <w:rPr>
          <w:rFonts w:ascii="Nunito" w:hAnsi="Nunito" w:cs="Times New Roman"/>
          <w:sz w:val="24"/>
          <w:szCs w:val="24"/>
        </w:rPr>
      </w:pPr>
      <w:r w:rsidRPr="00EA0E39">
        <w:rPr>
          <w:rFonts w:ascii="Nunito" w:hAnsi="Nunito" w:cs="Times New Roman"/>
          <w:sz w:val="24"/>
          <w:szCs w:val="24"/>
        </w:rPr>
        <w:t xml:space="preserve">d’instaurer </w:t>
      </w:r>
      <w:r w:rsidR="00C4222C" w:rsidRPr="00EA0E39">
        <w:rPr>
          <w:rFonts w:ascii="Nunito" w:hAnsi="Nunito" w:cs="Times New Roman"/>
          <w:sz w:val="24"/>
          <w:szCs w:val="24"/>
        </w:rPr>
        <w:t xml:space="preserve">un régime indemnitaire </w:t>
      </w:r>
      <w:r w:rsidRPr="00EA0E39">
        <w:rPr>
          <w:rFonts w:ascii="Nunito" w:hAnsi="Nunito" w:cs="Times New Roman"/>
          <w:sz w:val="24"/>
          <w:szCs w:val="24"/>
        </w:rPr>
        <w:t xml:space="preserve">à compter </w:t>
      </w:r>
      <w:r w:rsidRPr="00EA0E39">
        <w:rPr>
          <w:rFonts w:ascii="Nunito" w:hAnsi="Nunito" w:cs="Times New Roman"/>
          <w:color w:val="FF0000"/>
          <w:sz w:val="24"/>
          <w:szCs w:val="24"/>
        </w:rPr>
        <w:t>du ...</w:t>
      </w:r>
      <w:r w:rsidRPr="00EA0E39">
        <w:rPr>
          <w:rFonts w:ascii="Nunito" w:hAnsi="Nunito" w:cs="Times New Roman"/>
          <w:sz w:val="24"/>
          <w:szCs w:val="24"/>
        </w:rPr>
        <w:t> pour les fonctionnaires relevant des cadres d’emplois ci-dess</w:t>
      </w:r>
      <w:r w:rsidR="00C4222C" w:rsidRPr="00EA0E39">
        <w:rPr>
          <w:rFonts w:ascii="Nunito" w:hAnsi="Nunito" w:cs="Times New Roman"/>
          <w:sz w:val="24"/>
          <w:szCs w:val="24"/>
        </w:rPr>
        <w:t>ou</w:t>
      </w:r>
      <w:r w:rsidRPr="00EA0E39">
        <w:rPr>
          <w:rFonts w:ascii="Nunito" w:hAnsi="Nunito" w:cs="Times New Roman"/>
          <w:sz w:val="24"/>
          <w:szCs w:val="24"/>
        </w:rPr>
        <w:t>s :</w:t>
      </w:r>
    </w:p>
    <w:p w14:paraId="361D094A" w14:textId="77777777" w:rsidR="00E16E1B" w:rsidRPr="00EA0E39" w:rsidRDefault="00E16E1B" w:rsidP="00E16E1B">
      <w:pPr>
        <w:pStyle w:val="Paragraphedeliste"/>
        <w:spacing w:after="0" w:line="240" w:lineRule="auto"/>
        <w:jc w:val="both"/>
        <w:rPr>
          <w:rFonts w:ascii="Nunito" w:hAnsi="Nunito" w:cs="Times New Roman"/>
          <w:sz w:val="24"/>
          <w:szCs w:val="24"/>
        </w:rPr>
      </w:pPr>
    </w:p>
    <w:p w14:paraId="5BEEDD67" w14:textId="58B4FF86" w:rsidR="00C4222C" w:rsidRPr="00EA0E39" w:rsidRDefault="00C4222C" w:rsidP="00442188">
      <w:pPr>
        <w:pStyle w:val="Paragraphedeliste"/>
        <w:numPr>
          <w:ilvl w:val="0"/>
          <w:numId w:val="11"/>
        </w:numPr>
        <w:spacing w:after="0" w:line="240" w:lineRule="auto"/>
        <w:jc w:val="both"/>
        <w:rPr>
          <w:rFonts w:ascii="Nunito" w:hAnsi="Nunito" w:cs="Times New Roman"/>
          <w:sz w:val="24"/>
          <w:szCs w:val="24"/>
        </w:rPr>
      </w:pPr>
      <w:r w:rsidRPr="00EA0E39">
        <w:rPr>
          <w:rFonts w:ascii="Nunito" w:hAnsi="Nunito" w:cs="Times New Roman"/>
          <w:sz w:val="24"/>
          <w:szCs w:val="24"/>
        </w:rPr>
        <w:t>Directeurs de la police municipale</w:t>
      </w:r>
    </w:p>
    <w:p w14:paraId="3B076646" w14:textId="20A79968" w:rsidR="00C4222C" w:rsidRPr="00EA0E39" w:rsidRDefault="00C4222C" w:rsidP="00442188">
      <w:pPr>
        <w:pStyle w:val="Paragraphedeliste"/>
        <w:numPr>
          <w:ilvl w:val="0"/>
          <w:numId w:val="11"/>
        </w:numPr>
        <w:spacing w:after="0" w:line="240" w:lineRule="auto"/>
        <w:jc w:val="both"/>
        <w:rPr>
          <w:rFonts w:ascii="Nunito" w:hAnsi="Nunito" w:cs="Times New Roman"/>
          <w:sz w:val="24"/>
          <w:szCs w:val="24"/>
        </w:rPr>
      </w:pPr>
      <w:r w:rsidRPr="00EA0E39">
        <w:rPr>
          <w:rFonts w:ascii="Nunito" w:hAnsi="Nunito" w:cs="Times New Roman"/>
          <w:sz w:val="24"/>
          <w:szCs w:val="24"/>
        </w:rPr>
        <w:t>Chefs de service de la police municipale</w:t>
      </w:r>
    </w:p>
    <w:p w14:paraId="12C65E07" w14:textId="4789290C" w:rsidR="00C4222C" w:rsidRPr="00EA0E39" w:rsidRDefault="00C4222C" w:rsidP="00442188">
      <w:pPr>
        <w:pStyle w:val="Paragraphedeliste"/>
        <w:numPr>
          <w:ilvl w:val="0"/>
          <w:numId w:val="11"/>
        </w:numPr>
        <w:spacing w:after="0" w:line="240" w:lineRule="auto"/>
        <w:jc w:val="both"/>
        <w:rPr>
          <w:rFonts w:ascii="Nunito" w:hAnsi="Nunito" w:cs="Times New Roman"/>
          <w:sz w:val="24"/>
          <w:szCs w:val="24"/>
        </w:rPr>
      </w:pPr>
      <w:r w:rsidRPr="00EA0E39">
        <w:rPr>
          <w:rFonts w:ascii="Nunito" w:hAnsi="Nunito" w:cs="Times New Roman"/>
          <w:sz w:val="24"/>
          <w:szCs w:val="24"/>
        </w:rPr>
        <w:lastRenderedPageBreak/>
        <w:t>Agents de la police municipale</w:t>
      </w:r>
    </w:p>
    <w:p w14:paraId="201A77DA" w14:textId="77A2190A" w:rsidR="00E16E1B" w:rsidRPr="00EA0E39" w:rsidRDefault="00C4222C" w:rsidP="00442188">
      <w:pPr>
        <w:pStyle w:val="Paragraphedeliste"/>
        <w:numPr>
          <w:ilvl w:val="0"/>
          <w:numId w:val="11"/>
        </w:numPr>
        <w:spacing w:after="0" w:line="240" w:lineRule="auto"/>
        <w:jc w:val="both"/>
        <w:rPr>
          <w:rFonts w:ascii="Nunito" w:hAnsi="Nunito" w:cs="Times New Roman"/>
          <w:sz w:val="24"/>
          <w:szCs w:val="24"/>
        </w:rPr>
      </w:pPr>
      <w:r w:rsidRPr="00EA0E39">
        <w:rPr>
          <w:rFonts w:ascii="Nunito" w:hAnsi="Nunito" w:cs="Times New Roman"/>
          <w:sz w:val="24"/>
          <w:szCs w:val="24"/>
        </w:rPr>
        <w:t>Gardes champêtres</w:t>
      </w:r>
      <w:r w:rsidR="00E16E1B" w:rsidRPr="00EA0E39">
        <w:rPr>
          <w:rFonts w:ascii="Nunito" w:hAnsi="Nunito" w:cs="Times New Roman"/>
          <w:sz w:val="24"/>
          <w:szCs w:val="24"/>
        </w:rPr>
        <w:t xml:space="preserve"> </w:t>
      </w:r>
    </w:p>
    <w:p w14:paraId="3274AD4E" w14:textId="77777777" w:rsidR="00EF4405" w:rsidRPr="00EA0E39" w:rsidRDefault="00EF4405" w:rsidP="00EF4405">
      <w:pPr>
        <w:pStyle w:val="Paragraphedeliste"/>
        <w:spacing w:after="0" w:line="240" w:lineRule="auto"/>
        <w:ind w:left="1788"/>
        <w:jc w:val="both"/>
        <w:rPr>
          <w:rFonts w:ascii="Nunito" w:hAnsi="Nunito" w:cs="Times New Roman"/>
          <w:sz w:val="24"/>
          <w:szCs w:val="24"/>
        </w:rPr>
      </w:pPr>
    </w:p>
    <w:p w14:paraId="6AA7A947" w14:textId="0121FE7F" w:rsidR="004A4AC9" w:rsidRPr="004A4AC9" w:rsidRDefault="00E16E1B" w:rsidP="004A4AC9">
      <w:pPr>
        <w:pStyle w:val="Paragraphedeliste"/>
        <w:numPr>
          <w:ilvl w:val="0"/>
          <w:numId w:val="3"/>
        </w:numPr>
        <w:spacing w:after="0" w:line="240" w:lineRule="auto"/>
        <w:jc w:val="both"/>
        <w:rPr>
          <w:rFonts w:ascii="Nunito" w:hAnsi="Nunito" w:cs="Times New Roman"/>
          <w:i/>
          <w:sz w:val="24"/>
          <w:szCs w:val="24"/>
        </w:rPr>
      </w:pPr>
      <w:r w:rsidRPr="00EA0E39">
        <w:rPr>
          <w:rFonts w:ascii="Nunito" w:hAnsi="Nunito" w:cs="Times New Roman"/>
          <w:sz w:val="24"/>
          <w:szCs w:val="24"/>
        </w:rPr>
        <w:t>d’inscrire chaque année les crédits correspondants au budget de l’exercice courant, chapitre 012.</w:t>
      </w:r>
    </w:p>
    <w:p w14:paraId="68399046" w14:textId="77777777" w:rsidR="00E16E1B" w:rsidRPr="00EA0E39" w:rsidRDefault="00E16E1B" w:rsidP="00E16E1B">
      <w:pPr>
        <w:spacing w:after="0" w:line="240" w:lineRule="auto"/>
        <w:jc w:val="both"/>
        <w:rPr>
          <w:rFonts w:ascii="Nunito" w:hAnsi="Nunito" w:cs="Times New Roman"/>
          <w:sz w:val="24"/>
          <w:szCs w:val="24"/>
        </w:rPr>
      </w:pPr>
    </w:p>
    <w:p w14:paraId="0360B117" w14:textId="77777777" w:rsidR="00E16E1B" w:rsidRDefault="00E16E1B" w:rsidP="00E16E1B">
      <w:pPr>
        <w:rPr>
          <w:rFonts w:ascii="Nunito" w:hAnsi="Nunito" w:cs="Times New Roman"/>
          <w:sz w:val="24"/>
          <w:szCs w:val="24"/>
        </w:rPr>
      </w:pPr>
    </w:p>
    <w:p w14:paraId="5826CD47" w14:textId="021697A9" w:rsidR="004A4AC9" w:rsidRDefault="004A4AC9" w:rsidP="004A4AC9">
      <w:pPr>
        <w:tabs>
          <w:tab w:val="left" w:pos="6237"/>
        </w:tabs>
        <w:rPr>
          <w:rFonts w:ascii="Nunito" w:hAnsi="Nunito" w:cs="Times New Roman"/>
          <w:sz w:val="24"/>
          <w:szCs w:val="24"/>
        </w:rPr>
      </w:pPr>
      <w:r>
        <w:rPr>
          <w:rFonts w:ascii="Nunito" w:hAnsi="Nunito" w:cs="Times New Roman"/>
          <w:sz w:val="24"/>
          <w:szCs w:val="24"/>
        </w:rPr>
        <w:tab/>
        <w:t>Le</w:t>
      </w:r>
    </w:p>
    <w:p w14:paraId="14B8951B" w14:textId="28A52BA0" w:rsidR="004A4AC9" w:rsidRPr="00EA0E39" w:rsidRDefault="004A4AC9" w:rsidP="004A4AC9">
      <w:pPr>
        <w:tabs>
          <w:tab w:val="left" w:pos="6237"/>
        </w:tabs>
        <w:rPr>
          <w:rFonts w:ascii="Nunito" w:hAnsi="Nunito" w:cs="Times New Roman"/>
          <w:sz w:val="24"/>
          <w:szCs w:val="24"/>
        </w:rPr>
      </w:pPr>
      <w:r>
        <w:rPr>
          <w:rFonts w:ascii="Nunito" w:hAnsi="Nunito" w:cs="Times New Roman"/>
          <w:sz w:val="24"/>
          <w:szCs w:val="24"/>
        </w:rPr>
        <w:tab/>
        <w:t>Le Maire ou le Président</w:t>
      </w:r>
    </w:p>
    <w:p w14:paraId="2F7662CC" w14:textId="77777777" w:rsidR="00E85C0A" w:rsidRPr="00EA0E39" w:rsidRDefault="00E85C0A">
      <w:pPr>
        <w:rPr>
          <w:rFonts w:ascii="Nunito" w:hAnsi="Nunito"/>
          <w:sz w:val="24"/>
          <w:szCs w:val="24"/>
        </w:rPr>
      </w:pPr>
    </w:p>
    <w:sectPr w:rsidR="00E85C0A" w:rsidRPr="00EA0E39" w:rsidSect="00C444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3DB83" w14:textId="77777777" w:rsidR="009F4B2F" w:rsidRDefault="009F4B2F" w:rsidP="00E16E1B">
      <w:pPr>
        <w:spacing w:after="0" w:line="240" w:lineRule="auto"/>
      </w:pPr>
      <w:r>
        <w:separator/>
      </w:r>
    </w:p>
  </w:endnote>
  <w:endnote w:type="continuationSeparator" w:id="0">
    <w:p w14:paraId="2C820657" w14:textId="77777777" w:rsidR="009F4B2F" w:rsidRDefault="009F4B2F" w:rsidP="00E1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nito">
    <w:altName w:val="Nunito"/>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3017"/>
      <w:docPartObj>
        <w:docPartGallery w:val="Page Numbers (Bottom of Page)"/>
        <w:docPartUnique/>
      </w:docPartObj>
    </w:sdtPr>
    <w:sdtEndPr>
      <w:rPr>
        <w:rFonts w:ascii="Arial" w:hAnsi="Arial" w:cs="Arial"/>
      </w:rPr>
    </w:sdtEndPr>
    <w:sdtContent>
      <w:p w14:paraId="6C315709" w14:textId="77777777" w:rsidR="00404E7B" w:rsidRDefault="00404E7B">
        <w:pPr>
          <w:pStyle w:val="Pieddepage"/>
          <w:jc w:val="center"/>
        </w:pPr>
        <w:r w:rsidRPr="00CD7717">
          <w:rPr>
            <w:rFonts w:ascii="Arial" w:hAnsi="Arial" w:cs="Arial"/>
          </w:rPr>
          <w:fldChar w:fldCharType="begin"/>
        </w:r>
        <w:r w:rsidRPr="00CD7717">
          <w:rPr>
            <w:rFonts w:ascii="Arial" w:hAnsi="Arial" w:cs="Arial"/>
          </w:rPr>
          <w:instrText xml:space="preserve"> PAGE   \* MERGEFORMAT </w:instrText>
        </w:r>
        <w:r w:rsidRPr="00CD7717">
          <w:rPr>
            <w:rFonts w:ascii="Arial" w:hAnsi="Arial" w:cs="Arial"/>
          </w:rPr>
          <w:fldChar w:fldCharType="separate"/>
        </w:r>
        <w:r w:rsidR="002E77E1">
          <w:rPr>
            <w:rFonts w:ascii="Arial" w:hAnsi="Arial" w:cs="Arial"/>
            <w:noProof/>
          </w:rPr>
          <w:t>7</w:t>
        </w:r>
        <w:r w:rsidRPr="00CD7717">
          <w:rPr>
            <w:rFonts w:ascii="Arial" w:hAnsi="Arial" w:cs="Arial"/>
          </w:rPr>
          <w:fldChar w:fldCharType="end"/>
        </w:r>
      </w:p>
    </w:sdtContent>
  </w:sdt>
  <w:p w14:paraId="3BE4EC4E" w14:textId="77777777" w:rsidR="00404E7B" w:rsidRDefault="00404E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2782" w14:textId="77777777" w:rsidR="009F4B2F" w:rsidRDefault="009F4B2F" w:rsidP="00E16E1B">
      <w:pPr>
        <w:spacing w:after="0" w:line="240" w:lineRule="auto"/>
      </w:pPr>
      <w:r>
        <w:separator/>
      </w:r>
    </w:p>
  </w:footnote>
  <w:footnote w:type="continuationSeparator" w:id="0">
    <w:p w14:paraId="1CC21DFF" w14:textId="77777777" w:rsidR="009F4B2F" w:rsidRDefault="009F4B2F" w:rsidP="00E16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87C30"/>
    <w:multiLevelType w:val="hybridMultilevel"/>
    <w:tmpl w:val="0BF8885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BC4326"/>
    <w:multiLevelType w:val="hybridMultilevel"/>
    <w:tmpl w:val="8928406C"/>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13982"/>
    <w:multiLevelType w:val="hybridMultilevel"/>
    <w:tmpl w:val="691E196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57306"/>
    <w:multiLevelType w:val="hybridMultilevel"/>
    <w:tmpl w:val="0204C41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55B32"/>
    <w:multiLevelType w:val="hybridMultilevel"/>
    <w:tmpl w:val="51BC233E"/>
    <w:lvl w:ilvl="0" w:tplc="8DB6E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814698"/>
    <w:multiLevelType w:val="hybridMultilevel"/>
    <w:tmpl w:val="CF64E114"/>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05A4A"/>
    <w:multiLevelType w:val="hybridMultilevel"/>
    <w:tmpl w:val="A5624D0C"/>
    <w:lvl w:ilvl="0" w:tplc="4F20E206">
      <w:start w:val="3"/>
      <w:numFmt w:val="bullet"/>
      <w:lvlText w:val="-"/>
      <w:lvlJc w:val="left"/>
      <w:pPr>
        <w:ind w:left="2770" w:hanging="360"/>
      </w:pPr>
      <w:rPr>
        <w:rFonts w:ascii="Calibri" w:eastAsiaTheme="minorHAnsi" w:hAnsi="Calibri" w:cs="Calibri"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0"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0901C7"/>
    <w:multiLevelType w:val="hybridMultilevel"/>
    <w:tmpl w:val="0BF88852"/>
    <w:lvl w:ilvl="0" w:tplc="FFFFFFFF">
      <w:start w:val="1"/>
      <w:numFmt w:val="upperRoman"/>
      <w:lvlText w:val="%1."/>
      <w:lvlJc w:val="left"/>
      <w:pPr>
        <w:ind w:left="1080" w:hanging="72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3" w15:restartNumberingAfterBreak="0">
    <w:nsid w:val="34BF3C61"/>
    <w:multiLevelType w:val="hybridMultilevel"/>
    <w:tmpl w:val="062E53C8"/>
    <w:lvl w:ilvl="0" w:tplc="8DB6E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D36571"/>
    <w:multiLevelType w:val="hybridMultilevel"/>
    <w:tmpl w:val="422020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055346"/>
    <w:multiLevelType w:val="hybridMultilevel"/>
    <w:tmpl w:val="7EF870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9047B1"/>
    <w:multiLevelType w:val="hybridMultilevel"/>
    <w:tmpl w:val="3CD87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8848E5"/>
    <w:multiLevelType w:val="hybridMultilevel"/>
    <w:tmpl w:val="8708AF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8251CD"/>
    <w:multiLevelType w:val="hybridMultilevel"/>
    <w:tmpl w:val="367C7D12"/>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4124F8"/>
    <w:multiLevelType w:val="hybridMultilevel"/>
    <w:tmpl w:val="F7DAEF62"/>
    <w:lvl w:ilvl="0" w:tplc="9A3698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4B4580"/>
    <w:multiLevelType w:val="hybridMultilevel"/>
    <w:tmpl w:val="F3C8F78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166FBB"/>
    <w:multiLevelType w:val="hybridMultilevel"/>
    <w:tmpl w:val="71CE85B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8F051B"/>
    <w:multiLevelType w:val="hybridMultilevel"/>
    <w:tmpl w:val="CC8E1922"/>
    <w:lvl w:ilvl="0" w:tplc="7DEEBA38">
      <w:start w:val="14"/>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852DE"/>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B122AE"/>
    <w:multiLevelType w:val="hybridMultilevel"/>
    <w:tmpl w:val="92984818"/>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3539763">
    <w:abstractNumId w:val="18"/>
  </w:num>
  <w:num w:numId="2" w16cid:durableId="2049647483">
    <w:abstractNumId w:val="1"/>
  </w:num>
  <w:num w:numId="3" w16cid:durableId="1126699966">
    <w:abstractNumId w:val="22"/>
  </w:num>
  <w:num w:numId="4" w16cid:durableId="718240221">
    <w:abstractNumId w:val="19"/>
  </w:num>
  <w:num w:numId="5" w16cid:durableId="1598947444">
    <w:abstractNumId w:val="15"/>
  </w:num>
  <w:num w:numId="6" w16cid:durableId="1411467291">
    <w:abstractNumId w:val="10"/>
  </w:num>
  <w:num w:numId="7" w16cid:durableId="274604332">
    <w:abstractNumId w:val="2"/>
  </w:num>
  <w:num w:numId="8" w16cid:durableId="1016344124">
    <w:abstractNumId w:val="21"/>
  </w:num>
  <w:num w:numId="9" w16cid:durableId="232472915">
    <w:abstractNumId w:val="24"/>
  </w:num>
  <w:num w:numId="10" w16cid:durableId="1293169428">
    <w:abstractNumId w:val="6"/>
  </w:num>
  <w:num w:numId="11" w16cid:durableId="1771117589">
    <w:abstractNumId w:val="12"/>
  </w:num>
  <w:num w:numId="12" w16cid:durableId="2038656676">
    <w:abstractNumId w:val="25"/>
  </w:num>
  <w:num w:numId="13" w16cid:durableId="1513565091">
    <w:abstractNumId w:val="8"/>
  </w:num>
  <w:num w:numId="14" w16cid:durableId="214438617">
    <w:abstractNumId w:val="20"/>
  </w:num>
  <w:num w:numId="15" w16cid:durableId="434062058">
    <w:abstractNumId w:val="0"/>
  </w:num>
  <w:num w:numId="16" w16cid:durableId="2005081302">
    <w:abstractNumId w:val="23"/>
  </w:num>
  <w:num w:numId="17" w16cid:durableId="169830182">
    <w:abstractNumId w:val="13"/>
  </w:num>
  <w:num w:numId="18" w16cid:durableId="1178229317">
    <w:abstractNumId w:val="7"/>
  </w:num>
  <w:num w:numId="19" w16cid:durableId="86393651">
    <w:abstractNumId w:val="9"/>
  </w:num>
  <w:num w:numId="20" w16cid:durableId="1622834300">
    <w:abstractNumId w:val="17"/>
  </w:num>
  <w:num w:numId="21" w16cid:durableId="536159716">
    <w:abstractNumId w:val="16"/>
  </w:num>
  <w:num w:numId="22" w16cid:durableId="1637447903">
    <w:abstractNumId w:val="11"/>
  </w:num>
  <w:num w:numId="23" w16cid:durableId="9291981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9170499">
    <w:abstractNumId w:val="14"/>
  </w:num>
  <w:num w:numId="25" w16cid:durableId="1961839745">
    <w:abstractNumId w:val="4"/>
  </w:num>
  <w:num w:numId="26" w16cid:durableId="115926697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1B"/>
    <w:rsid w:val="00032A02"/>
    <w:rsid w:val="00046DEB"/>
    <w:rsid w:val="000519B6"/>
    <w:rsid w:val="000D3C23"/>
    <w:rsid w:val="000D58E2"/>
    <w:rsid w:val="000E045D"/>
    <w:rsid w:val="001311D7"/>
    <w:rsid w:val="00186038"/>
    <w:rsid w:val="001873C9"/>
    <w:rsid w:val="001B63CB"/>
    <w:rsid w:val="001C679D"/>
    <w:rsid w:val="001E6809"/>
    <w:rsid w:val="00200445"/>
    <w:rsid w:val="00216020"/>
    <w:rsid w:val="00236DC7"/>
    <w:rsid w:val="00246529"/>
    <w:rsid w:val="0029357A"/>
    <w:rsid w:val="00297E93"/>
    <w:rsid w:val="002A4CD0"/>
    <w:rsid w:val="002B7B9F"/>
    <w:rsid w:val="002C2135"/>
    <w:rsid w:val="002C6038"/>
    <w:rsid w:val="002D3172"/>
    <w:rsid w:val="002E1CAE"/>
    <w:rsid w:val="002E4743"/>
    <w:rsid w:val="002E77E1"/>
    <w:rsid w:val="002F1B7C"/>
    <w:rsid w:val="002F482D"/>
    <w:rsid w:val="003077EB"/>
    <w:rsid w:val="00314ADA"/>
    <w:rsid w:val="00357A86"/>
    <w:rsid w:val="00370CA7"/>
    <w:rsid w:val="003A78E3"/>
    <w:rsid w:val="003F2E59"/>
    <w:rsid w:val="00404E7B"/>
    <w:rsid w:val="004222E2"/>
    <w:rsid w:val="004347CA"/>
    <w:rsid w:val="00442188"/>
    <w:rsid w:val="0045622D"/>
    <w:rsid w:val="00462ACF"/>
    <w:rsid w:val="00495E0A"/>
    <w:rsid w:val="004A4AC9"/>
    <w:rsid w:val="005B63F6"/>
    <w:rsid w:val="005B717C"/>
    <w:rsid w:val="005D323A"/>
    <w:rsid w:val="005D4A2F"/>
    <w:rsid w:val="005E04BD"/>
    <w:rsid w:val="005E226E"/>
    <w:rsid w:val="005E726D"/>
    <w:rsid w:val="005F3C3C"/>
    <w:rsid w:val="005F6D33"/>
    <w:rsid w:val="00614165"/>
    <w:rsid w:val="006147A5"/>
    <w:rsid w:val="006234AA"/>
    <w:rsid w:val="00636979"/>
    <w:rsid w:val="00652A32"/>
    <w:rsid w:val="006A1DFE"/>
    <w:rsid w:val="006A7D6E"/>
    <w:rsid w:val="006D2B11"/>
    <w:rsid w:val="006F3A45"/>
    <w:rsid w:val="006F6F8D"/>
    <w:rsid w:val="007023C5"/>
    <w:rsid w:val="0071118A"/>
    <w:rsid w:val="00721DD2"/>
    <w:rsid w:val="00721FB0"/>
    <w:rsid w:val="007400B6"/>
    <w:rsid w:val="00741722"/>
    <w:rsid w:val="007522C3"/>
    <w:rsid w:val="007721ED"/>
    <w:rsid w:val="007960F0"/>
    <w:rsid w:val="007A758F"/>
    <w:rsid w:val="007C64CE"/>
    <w:rsid w:val="008012C4"/>
    <w:rsid w:val="00812214"/>
    <w:rsid w:val="008860F7"/>
    <w:rsid w:val="00895D01"/>
    <w:rsid w:val="008B06BE"/>
    <w:rsid w:val="008C7460"/>
    <w:rsid w:val="008D6857"/>
    <w:rsid w:val="008D7B60"/>
    <w:rsid w:val="008F75B6"/>
    <w:rsid w:val="009278FF"/>
    <w:rsid w:val="009309DF"/>
    <w:rsid w:val="00941725"/>
    <w:rsid w:val="00952505"/>
    <w:rsid w:val="009D39D9"/>
    <w:rsid w:val="009E623E"/>
    <w:rsid w:val="009F2E1D"/>
    <w:rsid w:val="009F4B2F"/>
    <w:rsid w:val="00A057A0"/>
    <w:rsid w:val="00A37A05"/>
    <w:rsid w:val="00A37C98"/>
    <w:rsid w:val="00A55E76"/>
    <w:rsid w:val="00A579DC"/>
    <w:rsid w:val="00A60319"/>
    <w:rsid w:val="00A61762"/>
    <w:rsid w:val="00A867CA"/>
    <w:rsid w:val="00AA41AA"/>
    <w:rsid w:val="00AB2F53"/>
    <w:rsid w:val="00AC7892"/>
    <w:rsid w:val="00AF5DBC"/>
    <w:rsid w:val="00B067CF"/>
    <w:rsid w:val="00B31C6B"/>
    <w:rsid w:val="00BB1653"/>
    <w:rsid w:val="00BD51DF"/>
    <w:rsid w:val="00BF3EB9"/>
    <w:rsid w:val="00C0637F"/>
    <w:rsid w:val="00C14FAC"/>
    <w:rsid w:val="00C221B0"/>
    <w:rsid w:val="00C4222C"/>
    <w:rsid w:val="00C44464"/>
    <w:rsid w:val="00C4795F"/>
    <w:rsid w:val="00C765CD"/>
    <w:rsid w:val="00C91981"/>
    <w:rsid w:val="00C92169"/>
    <w:rsid w:val="00CA5F88"/>
    <w:rsid w:val="00CC4103"/>
    <w:rsid w:val="00CC63F0"/>
    <w:rsid w:val="00CD7B70"/>
    <w:rsid w:val="00CE3A59"/>
    <w:rsid w:val="00D02978"/>
    <w:rsid w:val="00D042C2"/>
    <w:rsid w:val="00D353FB"/>
    <w:rsid w:val="00D94594"/>
    <w:rsid w:val="00DB5C15"/>
    <w:rsid w:val="00DF7819"/>
    <w:rsid w:val="00E16B85"/>
    <w:rsid w:val="00E16E1B"/>
    <w:rsid w:val="00E335A3"/>
    <w:rsid w:val="00E61554"/>
    <w:rsid w:val="00E61DE1"/>
    <w:rsid w:val="00E7597D"/>
    <w:rsid w:val="00E8205E"/>
    <w:rsid w:val="00E85C0A"/>
    <w:rsid w:val="00E873F5"/>
    <w:rsid w:val="00EA04C8"/>
    <w:rsid w:val="00EA0E39"/>
    <w:rsid w:val="00EA199C"/>
    <w:rsid w:val="00EA1BDC"/>
    <w:rsid w:val="00EF06D3"/>
    <w:rsid w:val="00EF4405"/>
    <w:rsid w:val="00F040FE"/>
    <w:rsid w:val="00F26EDE"/>
    <w:rsid w:val="00F35842"/>
    <w:rsid w:val="00F53DDA"/>
    <w:rsid w:val="00F5433B"/>
    <w:rsid w:val="00F61B87"/>
    <w:rsid w:val="00FA1049"/>
    <w:rsid w:val="00FA3BAA"/>
    <w:rsid w:val="00FB04C2"/>
    <w:rsid w:val="00FF0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81AA"/>
  <w15:docId w15:val="{65A231B3-4DD4-42DE-87CB-05AA2706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1B"/>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6E1B"/>
    <w:pPr>
      <w:autoSpaceDE w:val="0"/>
      <w:autoSpaceDN w:val="0"/>
      <w:adjustRightInd w:val="0"/>
      <w:spacing w:after="0" w:line="240" w:lineRule="auto"/>
    </w:pPr>
    <w:rPr>
      <w:rFonts w:ascii="Tahoma" w:eastAsiaTheme="minorEastAsia" w:hAnsi="Tahoma" w:cs="Tahoma"/>
      <w:color w:val="000000"/>
      <w:sz w:val="24"/>
      <w:szCs w:val="24"/>
      <w:lang w:eastAsia="fr-FR"/>
    </w:rPr>
  </w:style>
  <w:style w:type="character" w:styleId="lev">
    <w:name w:val="Strong"/>
    <w:basedOn w:val="Policepardfaut"/>
    <w:uiPriority w:val="22"/>
    <w:qFormat/>
    <w:rsid w:val="00E16E1B"/>
    <w:rPr>
      <w:b/>
      <w:bCs/>
    </w:rPr>
  </w:style>
  <w:style w:type="character" w:styleId="Lienhypertexte">
    <w:name w:val="Hyperlink"/>
    <w:basedOn w:val="Policepardfaut"/>
    <w:uiPriority w:val="99"/>
    <w:unhideWhenUsed/>
    <w:rsid w:val="00E16E1B"/>
    <w:rPr>
      <w:color w:val="0563C1" w:themeColor="hyperlink"/>
      <w:u w:val="single"/>
    </w:rPr>
  </w:style>
  <w:style w:type="paragraph" w:styleId="Pieddepage">
    <w:name w:val="footer"/>
    <w:basedOn w:val="Normal"/>
    <w:link w:val="PieddepageCar"/>
    <w:uiPriority w:val="99"/>
    <w:unhideWhenUsed/>
    <w:rsid w:val="00E16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6E1B"/>
    <w:rPr>
      <w:rFonts w:eastAsiaTheme="minorEastAsia"/>
      <w:lang w:eastAsia="fr-FR"/>
    </w:rPr>
  </w:style>
  <w:style w:type="paragraph" w:styleId="Paragraphedeliste">
    <w:name w:val="List Paragraph"/>
    <w:basedOn w:val="Normal"/>
    <w:link w:val="ParagraphedelisteCar"/>
    <w:uiPriority w:val="34"/>
    <w:qFormat/>
    <w:rsid w:val="00E16E1B"/>
    <w:pPr>
      <w:ind w:left="720"/>
      <w:contextualSpacing/>
    </w:pPr>
  </w:style>
  <w:style w:type="paragraph" w:styleId="En-tte">
    <w:name w:val="header"/>
    <w:basedOn w:val="Normal"/>
    <w:link w:val="En-tteCar"/>
    <w:uiPriority w:val="99"/>
    <w:unhideWhenUsed/>
    <w:rsid w:val="00E16E1B"/>
    <w:pPr>
      <w:tabs>
        <w:tab w:val="center" w:pos="4536"/>
        <w:tab w:val="right" w:pos="9072"/>
      </w:tabs>
      <w:spacing w:after="0" w:line="240" w:lineRule="auto"/>
    </w:pPr>
  </w:style>
  <w:style w:type="character" w:customStyle="1" w:styleId="En-tteCar">
    <w:name w:val="En-tête Car"/>
    <w:basedOn w:val="Policepardfaut"/>
    <w:link w:val="En-tte"/>
    <w:uiPriority w:val="99"/>
    <w:rsid w:val="00E16E1B"/>
    <w:rPr>
      <w:rFonts w:eastAsiaTheme="minorEastAsia"/>
      <w:lang w:eastAsia="fr-FR"/>
    </w:rPr>
  </w:style>
  <w:style w:type="paragraph" w:styleId="Textedebulles">
    <w:name w:val="Balloon Text"/>
    <w:basedOn w:val="Normal"/>
    <w:link w:val="TextedebullesCar"/>
    <w:uiPriority w:val="99"/>
    <w:semiHidden/>
    <w:unhideWhenUsed/>
    <w:rsid w:val="00E16E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E1B"/>
    <w:rPr>
      <w:rFonts w:ascii="Tahoma" w:eastAsiaTheme="minorEastAsia" w:hAnsi="Tahoma" w:cs="Tahoma"/>
      <w:sz w:val="16"/>
      <w:szCs w:val="16"/>
      <w:lang w:eastAsia="fr-FR"/>
    </w:rPr>
  </w:style>
  <w:style w:type="character" w:customStyle="1" w:styleId="apple-converted-space">
    <w:name w:val="apple-converted-space"/>
    <w:basedOn w:val="Policepardfaut"/>
    <w:rsid w:val="00E16E1B"/>
  </w:style>
  <w:style w:type="paragraph" w:customStyle="1" w:styleId="Standard">
    <w:name w:val="Standard"/>
    <w:rsid w:val="00E16E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rsid w:val="00E16E1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E16E1B"/>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E16E1B"/>
    <w:pPr>
      <w:spacing w:after="0" w:line="240" w:lineRule="auto"/>
    </w:pPr>
    <w:rPr>
      <w:rFonts w:ascii="Calibri" w:eastAsia="Calibri" w:hAnsi="Calibri" w:cs="Times New Roman"/>
      <w:lang w:eastAsia="fr-FR"/>
    </w:rPr>
  </w:style>
  <w:style w:type="paragraph" w:customStyle="1" w:styleId="paragrapheri">
    <w:name w:val="paragraphe ri"/>
    <w:basedOn w:val="Textedebulles"/>
    <w:autoRedefine/>
    <w:rsid w:val="00E16E1B"/>
    <w:rPr>
      <w:rFonts w:ascii="Segoe UI" w:hAnsi="Segoe UI" w:cs="Segoe UI"/>
      <w:sz w:val="18"/>
      <w:szCs w:val="18"/>
    </w:rPr>
  </w:style>
  <w:style w:type="paragraph" w:customStyle="1" w:styleId="LeMairerappellepropose">
    <w:name w:val="Le Maire rappelle/propose"/>
    <w:basedOn w:val="Normal"/>
    <w:rsid w:val="00E16E1B"/>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16E1B"/>
    <w:pPr>
      <w:autoSpaceDE w:val="0"/>
      <w:autoSpaceDN w:val="0"/>
      <w:spacing w:after="140" w:line="240" w:lineRule="auto"/>
      <w:jc w:val="both"/>
    </w:pPr>
    <w:rPr>
      <w:rFonts w:ascii="Arial" w:eastAsia="Times New Roman" w:hAnsi="Arial" w:cs="Arial"/>
      <w:sz w:val="20"/>
      <w:szCs w:val="20"/>
    </w:rPr>
  </w:style>
  <w:style w:type="paragraph" w:styleId="Retraitcorpsdetexte">
    <w:name w:val="Body Text Indent"/>
    <w:basedOn w:val="Normal"/>
    <w:link w:val="RetraitcorpsdetexteCar"/>
    <w:uiPriority w:val="99"/>
    <w:semiHidden/>
    <w:unhideWhenUsed/>
    <w:rsid w:val="00E16E1B"/>
    <w:pPr>
      <w:spacing w:after="120"/>
      <w:ind w:left="283"/>
    </w:pPr>
  </w:style>
  <w:style w:type="character" w:customStyle="1" w:styleId="RetraitcorpsdetexteCar">
    <w:name w:val="Retrait corps de texte Car"/>
    <w:basedOn w:val="Policepardfaut"/>
    <w:link w:val="Retraitcorpsdetexte"/>
    <w:uiPriority w:val="99"/>
    <w:semiHidden/>
    <w:rsid w:val="00E16E1B"/>
    <w:rPr>
      <w:rFonts w:eastAsiaTheme="minorEastAsia"/>
      <w:lang w:eastAsia="fr-FR"/>
    </w:rPr>
  </w:style>
  <w:style w:type="character" w:styleId="Lienhypertextesuivivisit">
    <w:name w:val="FollowedHyperlink"/>
    <w:basedOn w:val="Policepardfaut"/>
    <w:uiPriority w:val="99"/>
    <w:semiHidden/>
    <w:unhideWhenUsed/>
    <w:rsid w:val="00E16E1B"/>
    <w:rPr>
      <w:color w:val="954F72" w:themeColor="followedHyperlink"/>
      <w:u w:val="single"/>
    </w:rPr>
  </w:style>
  <w:style w:type="paragraph" w:styleId="NormalWeb">
    <w:name w:val="Normal (Web)"/>
    <w:basedOn w:val="Normal"/>
    <w:uiPriority w:val="99"/>
    <w:semiHidden/>
    <w:unhideWhenUsed/>
    <w:rsid w:val="00E16E1B"/>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E16E1B"/>
    <w:pPr>
      <w:spacing w:after="120"/>
    </w:pPr>
  </w:style>
  <w:style w:type="character" w:customStyle="1" w:styleId="CorpsdetexteCar">
    <w:name w:val="Corps de texte Car"/>
    <w:basedOn w:val="Policepardfaut"/>
    <w:link w:val="Corpsdetexte"/>
    <w:uiPriority w:val="99"/>
    <w:rsid w:val="00E16E1B"/>
    <w:rPr>
      <w:rFonts w:eastAsiaTheme="minorEastAsia"/>
      <w:lang w:eastAsia="fr-FR"/>
    </w:rPr>
  </w:style>
  <w:style w:type="character" w:customStyle="1" w:styleId="highlight">
    <w:name w:val="highlight"/>
    <w:basedOn w:val="Policepardfaut"/>
    <w:rsid w:val="00442188"/>
  </w:style>
  <w:style w:type="character" w:customStyle="1" w:styleId="ParagraphedelisteCar">
    <w:name w:val="Paragraphe de liste Car"/>
    <w:basedOn w:val="Policepardfaut"/>
    <w:link w:val="Paragraphedeliste"/>
    <w:uiPriority w:val="34"/>
    <w:rsid w:val="007400B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5148">
      <w:bodyDiv w:val="1"/>
      <w:marLeft w:val="0"/>
      <w:marRight w:val="0"/>
      <w:marTop w:val="0"/>
      <w:marBottom w:val="0"/>
      <w:divBdr>
        <w:top w:val="none" w:sz="0" w:space="0" w:color="auto"/>
        <w:left w:val="none" w:sz="0" w:space="0" w:color="auto"/>
        <w:bottom w:val="none" w:sz="0" w:space="0" w:color="auto"/>
        <w:right w:val="none" w:sz="0" w:space="0" w:color="auto"/>
      </w:divBdr>
    </w:div>
    <w:div w:id="10540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12</Pages>
  <Words>2559</Words>
  <Characters>14078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Maxime PECORELLA</cp:lastModifiedBy>
  <cp:revision>24</cp:revision>
  <dcterms:created xsi:type="dcterms:W3CDTF">2024-07-08T14:14:00Z</dcterms:created>
  <dcterms:modified xsi:type="dcterms:W3CDTF">2024-07-09T08:12:00Z</dcterms:modified>
</cp:coreProperties>
</file>