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01F1" w14:textId="77777777" w:rsidR="00F70BE6" w:rsidRPr="00662F45" w:rsidRDefault="00F70BE6">
      <w:pPr>
        <w:jc w:val="both"/>
        <w:rPr>
          <w:rFonts w:asciiTheme="minorHAnsi" w:hAnsiTheme="minorHAnsi" w:cstheme="minorHAnsi"/>
          <w:sz w:val="20"/>
        </w:rPr>
      </w:pPr>
    </w:p>
    <w:p w14:paraId="3EB04FE5" w14:textId="77777777" w:rsidR="00F70BE6" w:rsidRPr="00662F45" w:rsidRDefault="00F70BE6">
      <w:pPr>
        <w:jc w:val="center"/>
        <w:rPr>
          <w:rFonts w:asciiTheme="minorHAnsi" w:hAnsiTheme="minorHAnsi" w:cstheme="minorHAnsi"/>
          <w:b/>
          <w:szCs w:val="24"/>
        </w:rPr>
      </w:pPr>
      <w:r w:rsidRPr="00662F45">
        <w:rPr>
          <w:rFonts w:asciiTheme="minorHAnsi" w:hAnsiTheme="minorHAnsi" w:cstheme="minorHAnsi"/>
          <w:b/>
          <w:szCs w:val="24"/>
        </w:rPr>
        <w:t>ARRETE PORTANT MODIFICATION</w:t>
      </w:r>
    </w:p>
    <w:p w14:paraId="0CF5D9C3" w14:textId="77777777" w:rsidR="00F70BE6" w:rsidRPr="00662F45" w:rsidRDefault="00F70BE6">
      <w:pPr>
        <w:pStyle w:val="Titre1"/>
        <w:rPr>
          <w:rFonts w:asciiTheme="minorHAnsi" w:hAnsiTheme="minorHAnsi" w:cstheme="minorHAnsi"/>
          <w:szCs w:val="24"/>
        </w:rPr>
      </w:pPr>
      <w:r w:rsidRPr="00662F45">
        <w:rPr>
          <w:rFonts w:asciiTheme="minorHAnsi" w:hAnsiTheme="minorHAnsi" w:cstheme="minorHAnsi"/>
          <w:szCs w:val="24"/>
        </w:rPr>
        <w:t>DE LA DUREE HEBDOMADAIRE DE TRAVAIL</w:t>
      </w:r>
    </w:p>
    <w:p w14:paraId="4EAFD1F3" w14:textId="77777777" w:rsidR="00F70BE6" w:rsidRPr="00662F45" w:rsidRDefault="00F70BE6">
      <w:pPr>
        <w:jc w:val="center"/>
        <w:rPr>
          <w:rFonts w:asciiTheme="minorHAnsi" w:hAnsiTheme="minorHAnsi" w:cstheme="minorHAnsi"/>
          <w:szCs w:val="24"/>
        </w:rPr>
      </w:pPr>
      <w:r w:rsidRPr="00662F45">
        <w:rPr>
          <w:rFonts w:asciiTheme="minorHAnsi" w:hAnsiTheme="minorHAnsi" w:cstheme="minorHAnsi"/>
          <w:szCs w:val="24"/>
        </w:rPr>
        <w:t>(Fonctionnaire travai</w:t>
      </w:r>
      <w:r w:rsidR="00B52EDE" w:rsidRPr="00662F45">
        <w:rPr>
          <w:rFonts w:asciiTheme="minorHAnsi" w:hAnsiTheme="minorHAnsi" w:cstheme="minorHAnsi"/>
          <w:szCs w:val="24"/>
        </w:rPr>
        <w:t>llant pour un seul employeur</w:t>
      </w:r>
      <w:r w:rsidRPr="00662F45">
        <w:rPr>
          <w:rFonts w:asciiTheme="minorHAnsi" w:hAnsiTheme="minorHAnsi" w:cstheme="minorHAnsi"/>
          <w:szCs w:val="24"/>
        </w:rPr>
        <w:t>)</w:t>
      </w:r>
    </w:p>
    <w:p w14:paraId="4A163563" w14:textId="77777777" w:rsidR="00F70BE6" w:rsidRPr="00662F45" w:rsidRDefault="00F70BE6">
      <w:pPr>
        <w:jc w:val="both"/>
        <w:rPr>
          <w:rFonts w:asciiTheme="minorHAnsi" w:hAnsiTheme="minorHAnsi" w:cstheme="minorHAnsi"/>
          <w:sz w:val="20"/>
        </w:rPr>
      </w:pPr>
    </w:p>
    <w:p w14:paraId="37E37DA1" w14:textId="77777777" w:rsidR="00662F45" w:rsidRPr="00662F45" w:rsidRDefault="00662F45">
      <w:pPr>
        <w:pStyle w:val="Titre2"/>
        <w:rPr>
          <w:rFonts w:asciiTheme="minorHAnsi" w:hAnsiTheme="minorHAnsi" w:cstheme="minorHAnsi"/>
          <w:sz w:val="20"/>
        </w:rPr>
      </w:pPr>
    </w:p>
    <w:p w14:paraId="0D6D74F9" w14:textId="77777777" w:rsidR="00662F45" w:rsidRPr="00662F45" w:rsidRDefault="00662F45">
      <w:pPr>
        <w:pStyle w:val="Titre2"/>
        <w:rPr>
          <w:rFonts w:asciiTheme="minorHAnsi" w:hAnsiTheme="minorHAnsi" w:cstheme="minorHAnsi"/>
          <w:sz w:val="20"/>
        </w:rPr>
      </w:pPr>
    </w:p>
    <w:p w14:paraId="510AF633" w14:textId="2D576940" w:rsidR="00F70BE6" w:rsidRPr="00662F45" w:rsidRDefault="00F70BE6">
      <w:pPr>
        <w:pStyle w:val="Titre2"/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</w:rPr>
        <w:t xml:space="preserve">Le Maire de </w:t>
      </w:r>
      <w:r w:rsidRPr="00662F45">
        <w:rPr>
          <w:rFonts w:asciiTheme="minorHAnsi" w:hAnsiTheme="minorHAnsi" w:cstheme="minorHAnsi"/>
          <w:b w:val="0"/>
          <w:sz w:val="20"/>
        </w:rPr>
        <w:tab/>
      </w:r>
    </w:p>
    <w:p w14:paraId="2C93D733" w14:textId="77777777" w:rsidR="00F70BE6" w:rsidRPr="00662F45" w:rsidRDefault="00F70BE6">
      <w:pPr>
        <w:tabs>
          <w:tab w:val="left" w:leader="dot" w:pos="3402"/>
        </w:tabs>
        <w:jc w:val="both"/>
        <w:rPr>
          <w:rFonts w:asciiTheme="minorHAnsi" w:hAnsiTheme="minorHAnsi" w:cstheme="minorHAnsi"/>
          <w:sz w:val="20"/>
        </w:rPr>
      </w:pPr>
    </w:p>
    <w:p w14:paraId="3EB37CBF" w14:textId="77777777" w:rsidR="0065538B" w:rsidRPr="00662F45" w:rsidRDefault="0065538B" w:rsidP="0065538B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</w:rPr>
        <w:t>Vu le code général de la fonction publique ;</w:t>
      </w:r>
    </w:p>
    <w:p w14:paraId="06C56E3A" w14:textId="77777777" w:rsidR="00F70BE6" w:rsidRPr="00662F45" w:rsidRDefault="00F70BE6">
      <w:pPr>
        <w:tabs>
          <w:tab w:val="left" w:leader="dot" w:pos="3402"/>
        </w:tabs>
        <w:jc w:val="both"/>
        <w:rPr>
          <w:rFonts w:asciiTheme="minorHAnsi" w:hAnsiTheme="minorHAnsi" w:cstheme="minorHAnsi"/>
          <w:sz w:val="20"/>
        </w:rPr>
      </w:pPr>
    </w:p>
    <w:p w14:paraId="5F225B72" w14:textId="77777777" w:rsidR="00F70BE6" w:rsidRPr="00662F45" w:rsidRDefault="00B52EDE" w:rsidP="00B52EDE">
      <w:pPr>
        <w:pStyle w:val="Retraitcorpsdetexte"/>
        <w:ind w:left="0" w:firstLine="0"/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</w:rPr>
        <w:t xml:space="preserve">(Si agent à temps non complet) </w:t>
      </w:r>
      <w:r w:rsidR="00F70BE6" w:rsidRPr="00662F45">
        <w:rPr>
          <w:rFonts w:asciiTheme="minorHAnsi" w:hAnsiTheme="minorHAnsi" w:cstheme="minorHAnsi"/>
          <w:sz w:val="20"/>
        </w:rPr>
        <w:t xml:space="preserve">Vu le décret n° 91-298 du 20 mars 1991 modifié portant dispositions statutaires applicables aux fonctionnaires territoriaux nommés dans </w:t>
      </w:r>
      <w:r w:rsidRPr="00662F45">
        <w:rPr>
          <w:rFonts w:asciiTheme="minorHAnsi" w:hAnsiTheme="minorHAnsi" w:cstheme="minorHAnsi"/>
          <w:sz w:val="20"/>
        </w:rPr>
        <w:t xml:space="preserve">des emplois permanents à temps </w:t>
      </w:r>
      <w:r w:rsidR="00F70BE6" w:rsidRPr="00662F45">
        <w:rPr>
          <w:rFonts w:asciiTheme="minorHAnsi" w:hAnsiTheme="minorHAnsi" w:cstheme="minorHAnsi"/>
          <w:sz w:val="20"/>
        </w:rPr>
        <w:t>non complet ;</w:t>
      </w:r>
    </w:p>
    <w:p w14:paraId="441AFCFB" w14:textId="77777777" w:rsidR="00F70BE6" w:rsidRPr="00662F45" w:rsidRDefault="00F70BE6">
      <w:pPr>
        <w:tabs>
          <w:tab w:val="left" w:leader="dot" w:pos="3402"/>
        </w:tabs>
        <w:jc w:val="both"/>
        <w:rPr>
          <w:rFonts w:asciiTheme="minorHAnsi" w:hAnsiTheme="minorHAnsi" w:cstheme="minorHAnsi"/>
          <w:sz w:val="20"/>
        </w:rPr>
      </w:pPr>
    </w:p>
    <w:p w14:paraId="5A67F77B" w14:textId="77777777" w:rsidR="00F70BE6" w:rsidRPr="00662F45" w:rsidRDefault="00F70BE6">
      <w:pPr>
        <w:tabs>
          <w:tab w:val="left" w:leader="dot" w:pos="7088"/>
        </w:tabs>
        <w:jc w:val="both"/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</w:rPr>
        <w:t>Vu la situation de</w:t>
      </w:r>
      <w:r w:rsidRPr="00662F45">
        <w:rPr>
          <w:rFonts w:asciiTheme="minorHAnsi" w:hAnsiTheme="minorHAnsi" w:cstheme="minorHAnsi"/>
          <w:b/>
          <w:sz w:val="20"/>
        </w:rPr>
        <w:t xml:space="preserve"> M</w:t>
      </w:r>
      <w:r w:rsidRPr="00662F45">
        <w:rPr>
          <w:rFonts w:asciiTheme="minorHAnsi" w:hAnsiTheme="minorHAnsi" w:cstheme="minorHAnsi"/>
          <w:sz w:val="20"/>
        </w:rPr>
        <w:t xml:space="preserve"> </w:t>
      </w:r>
      <w:r w:rsidRPr="00662F45">
        <w:rPr>
          <w:rFonts w:asciiTheme="minorHAnsi" w:hAnsiTheme="minorHAnsi" w:cstheme="minorHAnsi"/>
          <w:sz w:val="20"/>
        </w:rPr>
        <w:tab/>
        <w:t xml:space="preserve"> ainsi établie :</w:t>
      </w:r>
    </w:p>
    <w:p w14:paraId="618E22C4" w14:textId="77777777" w:rsidR="00F70BE6" w:rsidRPr="00662F45" w:rsidRDefault="00F70BE6">
      <w:pPr>
        <w:tabs>
          <w:tab w:val="left" w:leader="dot" w:pos="7088"/>
        </w:tabs>
        <w:ind w:firstLine="284"/>
        <w:jc w:val="both"/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</w:rPr>
        <w:t>- emploi :</w:t>
      </w:r>
    </w:p>
    <w:p w14:paraId="24D8A76D" w14:textId="77777777" w:rsidR="00F70BE6" w:rsidRPr="00662F45" w:rsidRDefault="00F70BE6">
      <w:pPr>
        <w:tabs>
          <w:tab w:val="left" w:leader="dot" w:pos="7088"/>
        </w:tabs>
        <w:ind w:firstLine="284"/>
        <w:jc w:val="both"/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</w:rPr>
        <w:t>- échelle de rémunération :</w:t>
      </w:r>
    </w:p>
    <w:p w14:paraId="269BBB7E" w14:textId="77777777" w:rsidR="00F70BE6" w:rsidRPr="00662F45" w:rsidRDefault="00F70BE6">
      <w:pPr>
        <w:tabs>
          <w:tab w:val="left" w:leader="dot" w:pos="2268"/>
          <w:tab w:val="left" w:leader="dot" w:pos="5103"/>
          <w:tab w:val="left" w:leader="dot" w:pos="6804"/>
        </w:tabs>
        <w:ind w:firstLine="284"/>
        <w:jc w:val="both"/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</w:rPr>
        <w:t xml:space="preserve">- échelon : </w:t>
      </w:r>
      <w:r w:rsidRPr="00662F45">
        <w:rPr>
          <w:rFonts w:asciiTheme="minorHAnsi" w:hAnsiTheme="minorHAnsi" w:cstheme="minorHAnsi"/>
          <w:sz w:val="20"/>
        </w:rPr>
        <w:tab/>
        <w:t xml:space="preserve"> depuis le   </w:t>
      </w:r>
      <w:r w:rsidRPr="00662F45">
        <w:rPr>
          <w:rFonts w:asciiTheme="minorHAnsi" w:hAnsiTheme="minorHAnsi" w:cstheme="minorHAnsi"/>
          <w:sz w:val="20"/>
        </w:rPr>
        <w:tab/>
        <w:t xml:space="preserve"> indice brut </w:t>
      </w:r>
      <w:r w:rsidRPr="00662F45">
        <w:rPr>
          <w:rFonts w:asciiTheme="minorHAnsi" w:hAnsiTheme="minorHAnsi" w:cstheme="minorHAnsi"/>
          <w:sz w:val="20"/>
        </w:rPr>
        <w:tab/>
      </w:r>
    </w:p>
    <w:p w14:paraId="3F74A1C5" w14:textId="77777777" w:rsidR="00F70BE6" w:rsidRPr="00662F45" w:rsidRDefault="00F70BE6">
      <w:pPr>
        <w:ind w:firstLine="284"/>
        <w:jc w:val="both"/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</w:rPr>
        <w:t>- ancienneté restante :</w:t>
      </w:r>
    </w:p>
    <w:p w14:paraId="786EE9F7" w14:textId="77777777" w:rsidR="00F70BE6" w:rsidRPr="00662F45" w:rsidRDefault="00F70BE6">
      <w:pPr>
        <w:tabs>
          <w:tab w:val="left" w:leader="dot" w:pos="2268"/>
          <w:tab w:val="left" w:pos="5103"/>
        </w:tabs>
        <w:ind w:firstLine="284"/>
        <w:jc w:val="both"/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</w:rPr>
        <w:t>- quotité :</w:t>
      </w:r>
    </w:p>
    <w:p w14:paraId="52129C0B" w14:textId="77777777" w:rsidR="00F70BE6" w:rsidRPr="00662F45" w:rsidRDefault="00F70BE6">
      <w:pPr>
        <w:tabs>
          <w:tab w:val="left" w:leader="dot" w:pos="2268"/>
          <w:tab w:val="left" w:pos="5103"/>
        </w:tabs>
        <w:jc w:val="both"/>
        <w:rPr>
          <w:rFonts w:asciiTheme="minorHAnsi" w:hAnsiTheme="minorHAnsi" w:cstheme="minorHAnsi"/>
          <w:sz w:val="20"/>
        </w:rPr>
      </w:pPr>
    </w:p>
    <w:p w14:paraId="2EF940D1" w14:textId="77777777" w:rsidR="00F70BE6" w:rsidRPr="00662F45" w:rsidRDefault="00F70BE6">
      <w:pPr>
        <w:tabs>
          <w:tab w:val="left" w:leader="dot" w:pos="2268"/>
          <w:tab w:val="left" w:pos="5103"/>
        </w:tabs>
        <w:jc w:val="both"/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</w:rPr>
        <w:t xml:space="preserve">Vu l'avis émis par le comité technique </w:t>
      </w:r>
      <w:r w:rsidR="002E1596" w:rsidRPr="00662F45">
        <w:rPr>
          <w:rFonts w:asciiTheme="minorHAnsi" w:hAnsiTheme="minorHAnsi" w:cstheme="minorHAnsi"/>
          <w:sz w:val="20"/>
        </w:rPr>
        <w:t xml:space="preserve">compétent </w:t>
      </w:r>
      <w:r w:rsidR="003D119A" w:rsidRPr="00662F45">
        <w:rPr>
          <w:rFonts w:asciiTheme="minorHAnsi" w:hAnsiTheme="minorHAnsi" w:cstheme="minorHAnsi"/>
          <w:sz w:val="20"/>
        </w:rPr>
        <w:t>placé auprès du Centre de gestion de la Fonction Publique Territoriale d</w:t>
      </w:r>
      <w:r w:rsidR="00372C0D" w:rsidRPr="00662F45">
        <w:rPr>
          <w:rFonts w:asciiTheme="minorHAnsi" w:hAnsiTheme="minorHAnsi" w:cstheme="minorHAnsi"/>
          <w:sz w:val="20"/>
        </w:rPr>
        <w:t>es Hautes-Alpes</w:t>
      </w:r>
      <w:r w:rsidR="003D119A" w:rsidRPr="00662F45">
        <w:rPr>
          <w:rFonts w:asciiTheme="minorHAnsi" w:hAnsiTheme="minorHAnsi" w:cstheme="minorHAnsi"/>
          <w:sz w:val="20"/>
        </w:rPr>
        <w:t xml:space="preserve"> (ou CT local) émis le …………. </w:t>
      </w:r>
      <w:r w:rsidR="000E2367" w:rsidRPr="00662F45">
        <w:rPr>
          <w:rFonts w:asciiTheme="minorHAnsi" w:hAnsiTheme="minorHAnsi" w:cstheme="minorHAnsi"/>
          <w:sz w:val="20"/>
        </w:rPr>
        <w:t xml:space="preserve">portant suppression de l’ancien </w:t>
      </w:r>
      <w:r w:rsidR="005E69EF" w:rsidRPr="00662F45">
        <w:rPr>
          <w:rFonts w:asciiTheme="minorHAnsi" w:hAnsiTheme="minorHAnsi" w:cstheme="minorHAnsi"/>
          <w:sz w:val="20"/>
        </w:rPr>
        <w:t>emploi de ………………. (grade)</w:t>
      </w:r>
      <w:r w:rsidR="000E2367" w:rsidRPr="00662F45">
        <w:rPr>
          <w:rFonts w:asciiTheme="minorHAnsi" w:hAnsiTheme="minorHAnsi" w:cstheme="minorHAnsi"/>
          <w:sz w:val="20"/>
        </w:rPr>
        <w:t xml:space="preserve"> occupé par </w:t>
      </w:r>
      <w:r w:rsidR="000E2367" w:rsidRPr="00662F45">
        <w:rPr>
          <w:rFonts w:asciiTheme="minorHAnsi" w:hAnsiTheme="minorHAnsi" w:cstheme="minorHAnsi"/>
          <w:b/>
          <w:sz w:val="20"/>
        </w:rPr>
        <w:t>M</w:t>
      </w:r>
      <w:r w:rsidR="000E2367" w:rsidRPr="00662F45">
        <w:rPr>
          <w:rFonts w:asciiTheme="minorHAnsi" w:hAnsiTheme="minorHAnsi" w:cstheme="minorHAnsi"/>
          <w:sz w:val="20"/>
        </w:rPr>
        <w:t xml:space="preserve">………………………. à raison de …../35èmes </w:t>
      </w:r>
      <w:r w:rsidR="00B52EDE" w:rsidRPr="00662F45">
        <w:rPr>
          <w:rFonts w:asciiTheme="minorHAnsi" w:hAnsiTheme="minorHAnsi" w:cstheme="minorHAnsi"/>
          <w:sz w:val="20"/>
        </w:rPr>
        <w:t>(</w:t>
      </w:r>
      <w:r w:rsidR="00B52EDE" w:rsidRPr="00662F45">
        <w:rPr>
          <w:rFonts w:asciiTheme="minorHAnsi" w:hAnsiTheme="minorHAnsi" w:cstheme="minorHAnsi"/>
          <w:i/>
          <w:sz w:val="20"/>
          <w:u w:val="single"/>
        </w:rPr>
        <w:t>N.B.</w:t>
      </w:r>
      <w:r w:rsidR="00B52EDE" w:rsidRPr="00662F45">
        <w:rPr>
          <w:rFonts w:asciiTheme="minorHAnsi" w:hAnsiTheme="minorHAnsi" w:cstheme="minorHAnsi"/>
          <w:i/>
          <w:sz w:val="20"/>
        </w:rPr>
        <w:t> : l’avis du C.T.</w:t>
      </w:r>
      <w:r w:rsidR="002E1596" w:rsidRPr="00662F45">
        <w:rPr>
          <w:rFonts w:asciiTheme="minorHAnsi" w:hAnsiTheme="minorHAnsi" w:cstheme="minorHAnsi"/>
          <w:i/>
          <w:sz w:val="20"/>
        </w:rPr>
        <w:t>compétent</w:t>
      </w:r>
      <w:r w:rsidR="00B52EDE" w:rsidRPr="00662F45">
        <w:rPr>
          <w:rFonts w:asciiTheme="minorHAnsi" w:hAnsiTheme="minorHAnsi" w:cstheme="minorHAnsi"/>
          <w:i/>
          <w:sz w:val="20"/>
        </w:rPr>
        <w:t xml:space="preserve"> n’est pas requis si la modification du poste </w:t>
      </w:r>
      <w:r w:rsidR="009F1A2C" w:rsidRPr="00662F45">
        <w:rPr>
          <w:rFonts w:asciiTheme="minorHAnsi" w:hAnsiTheme="minorHAnsi" w:cstheme="minorHAnsi"/>
          <w:i/>
          <w:sz w:val="20"/>
        </w:rPr>
        <w:t xml:space="preserve">à temps non complet </w:t>
      </w:r>
      <w:r w:rsidR="00B52EDE" w:rsidRPr="00662F45">
        <w:rPr>
          <w:rFonts w:asciiTheme="minorHAnsi" w:hAnsiTheme="minorHAnsi" w:cstheme="minorHAnsi"/>
          <w:i/>
          <w:sz w:val="20"/>
        </w:rPr>
        <w:t>n’excède pas 10% de la durée hebdomadaire de travail initial</w:t>
      </w:r>
      <w:r w:rsidR="009F1A2C" w:rsidRPr="00662F45">
        <w:rPr>
          <w:rFonts w:asciiTheme="minorHAnsi" w:hAnsiTheme="minorHAnsi" w:cstheme="minorHAnsi"/>
          <w:i/>
          <w:sz w:val="20"/>
        </w:rPr>
        <w:t>e</w:t>
      </w:r>
      <w:r w:rsidR="00B52EDE" w:rsidRPr="00662F45">
        <w:rPr>
          <w:rFonts w:asciiTheme="minorHAnsi" w:hAnsiTheme="minorHAnsi" w:cstheme="minorHAnsi"/>
          <w:i/>
          <w:sz w:val="20"/>
        </w:rPr>
        <w:t xml:space="preserve"> sauf si la modification fait perdre à l’agent le bénéfice de son affiliation</w:t>
      </w:r>
      <w:r w:rsidR="0065170E" w:rsidRPr="00662F45">
        <w:rPr>
          <w:rFonts w:asciiTheme="minorHAnsi" w:hAnsiTheme="minorHAnsi" w:cstheme="minorHAnsi"/>
          <w:i/>
          <w:sz w:val="20"/>
        </w:rPr>
        <w:t xml:space="preserve"> C.N.R.A.C.L.</w:t>
      </w:r>
      <w:r w:rsidR="009F1A2C" w:rsidRPr="00662F45">
        <w:rPr>
          <w:rFonts w:asciiTheme="minorHAnsi" w:hAnsiTheme="minorHAnsi" w:cstheme="minorHAnsi"/>
          <w:i/>
          <w:sz w:val="20"/>
        </w:rPr>
        <w:t xml:space="preserve"> = transformation de poste</w:t>
      </w:r>
      <w:r w:rsidR="00B52EDE" w:rsidRPr="00662F45">
        <w:rPr>
          <w:rFonts w:asciiTheme="minorHAnsi" w:hAnsiTheme="minorHAnsi" w:cstheme="minorHAnsi"/>
          <w:sz w:val="20"/>
        </w:rPr>
        <w:t>) ;</w:t>
      </w:r>
    </w:p>
    <w:p w14:paraId="2B385E34" w14:textId="77777777" w:rsidR="00F70BE6" w:rsidRPr="00662F45" w:rsidRDefault="00F70BE6">
      <w:pPr>
        <w:tabs>
          <w:tab w:val="left" w:leader="dot" w:pos="2268"/>
          <w:tab w:val="left" w:pos="5103"/>
        </w:tabs>
        <w:jc w:val="both"/>
        <w:rPr>
          <w:rFonts w:asciiTheme="minorHAnsi" w:hAnsiTheme="minorHAnsi" w:cstheme="minorHAnsi"/>
          <w:sz w:val="20"/>
        </w:rPr>
      </w:pPr>
    </w:p>
    <w:p w14:paraId="2C82C749" w14:textId="77777777" w:rsidR="00F70BE6" w:rsidRPr="00662F45" w:rsidRDefault="003D119A" w:rsidP="003D119A">
      <w:pPr>
        <w:tabs>
          <w:tab w:val="left" w:leader="dot" w:pos="5670"/>
        </w:tabs>
        <w:jc w:val="both"/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</w:rPr>
        <w:t xml:space="preserve">Vu la délibération de l'organe délibérant de la collectivité portant </w:t>
      </w:r>
      <w:r w:rsidR="005559B6" w:rsidRPr="00662F45">
        <w:rPr>
          <w:rFonts w:asciiTheme="minorHAnsi" w:hAnsiTheme="minorHAnsi" w:cstheme="minorHAnsi"/>
          <w:sz w:val="20"/>
        </w:rPr>
        <w:t xml:space="preserve">suppression de l’ancien emploi de ………….. (grade) à raison de ……/35èmes et </w:t>
      </w:r>
      <w:r w:rsidR="000D3E00" w:rsidRPr="00662F45">
        <w:rPr>
          <w:rFonts w:asciiTheme="minorHAnsi" w:hAnsiTheme="minorHAnsi" w:cstheme="minorHAnsi"/>
          <w:sz w:val="20"/>
        </w:rPr>
        <w:t xml:space="preserve">la </w:t>
      </w:r>
      <w:r w:rsidRPr="00662F45">
        <w:rPr>
          <w:rFonts w:asciiTheme="minorHAnsi" w:hAnsiTheme="minorHAnsi" w:cstheme="minorHAnsi"/>
          <w:sz w:val="20"/>
        </w:rPr>
        <w:t>création d’un emploi de …………………… (grade) à raison de ……./35èmes à compter du ………..</w:t>
      </w:r>
      <w:r w:rsidR="000E2367" w:rsidRPr="00662F45">
        <w:rPr>
          <w:rFonts w:asciiTheme="minorHAnsi" w:hAnsiTheme="minorHAnsi" w:cstheme="minorHAnsi"/>
          <w:sz w:val="20"/>
        </w:rPr>
        <w:t xml:space="preserve"> </w:t>
      </w:r>
      <w:r w:rsidRPr="00662F45">
        <w:rPr>
          <w:rFonts w:asciiTheme="minorHAnsi" w:hAnsiTheme="minorHAnsi" w:cstheme="minorHAnsi"/>
          <w:sz w:val="20"/>
        </w:rPr>
        <w:t>(</w:t>
      </w:r>
      <w:r w:rsidR="005559B6" w:rsidRPr="00662F45">
        <w:rPr>
          <w:rFonts w:asciiTheme="minorHAnsi" w:hAnsiTheme="minorHAnsi" w:cstheme="minorHAnsi"/>
          <w:i/>
          <w:sz w:val="20"/>
        </w:rPr>
        <w:t>pour les modifications n’excédant pas 10</w:t>
      </w:r>
      <w:r w:rsidR="00CA20C2" w:rsidRPr="00662F45">
        <w:rPr>
          <w:rFonts w:asciiTheme="minorHAnsi" w:hAnsiTheme="minorHAnsi" w:cstheme="minorHAnsi"/>
          <w:i/>
          <w:sz w:val="20"/>
        </w:rPr>
        <w:t xml:space="preserve">%, la délibération transforme l’ancien </w:t>
      </w:r>
      <w:r w:rsidR="000D3E00" w:rsidRPr="00662F45">
        <w:rPr>
          <w:rFonts w:asciiTheme="minorHAnsi" w:hAnsiTheme="minorHAnsi" w:cstheme="minorHAnsi"/>
          <w:i/>
          <w:sz w:val="20"/>
        </w:rPr>
        <w:t>emploi</w:t>
      </w:r>
      <w:r w:rsidR="00CA20C2" w:rsidRPr="00662F45">
        <w:rPr>
          <w:rFonts w:asciiTheme="minorHAnsi" w:hAnsiTheme="minorHAnsi" w:cstheme="minorHAnsi"/>
          <w:i/>
          <w:sz w:val="20"/>
        </w:rPr>
        <w:t xml:space="preserve"> à ……../35èmes en un nouve</w:t>
      </w:r>
      <w:r w:rsidR="000D3E00" w:rsidRPr="00662F45">
        <w:rPr>
          <w:rFonts w:asciiTheme="minorHAnsi" w:hAnsiTheme="minorHAnsi" w:cstheme="minorHAnsi"/>
          <w:i/>
          <w:sz w:val="20"/>
        </w:rPr>
        <w:t>l emploi</w:t>
      </w:r>
      <w:r w:rsidR="00CA20C2" w:rsidRPr="00662F45">
        <w:rPr>
          <w:rFonts w:asciiTheme="minorHAnsi" w:hAnsiTheme="minorHAnsi" w:cstheme="minorHAnsi"/>
          <w:i/>
          <w:sz w:val="20"/>
        </w:rPr>
        <w:t xml:space="preserve"> à ……/35èmes</w:t>
      </w:r>
      <w:r w:rsidR="00A361DE" w:rsidRPr="00662F45">
        <w:rPr>
          <w:rFonts w:asciiTheme="minorHAnsi" w:hAnsiTheme="minorHAnsi" w:cstheme="minorHAnsi"/>
          <w:sz w:val="20"/>
        </w:rPr>
        <w:t>)</w:t>
      </w:r>
      <w:r w:rsidR="00F70BE6" w:rsidRPr="00662F45">
        <w:rPr>
          <w:rFonts w:asciiTheme="minorHAnsi" w:hAnsiTheme="minorHAnsi" w:cstheme="minorHAnsi"/>
          <w:sz w:val="20"/>
        </w:rPr>
        <w:t xml:space="preserve"> ; </w:t>
      </w:r>
    </w:p>
    <w:p w14:paraId="3023FF8E" w14:textId="77777777" w:rsidR="00F70BE6" w:rsidRPr="00662F45" w:rsidRDefault="00F70BE6" w:rsidP="000E2367">
      <w:pPr>
        <w:tabs>
          <w:tab w:val="left" w:leader="dot" w:pos="1418"/>
          <w:tab w:val="left" w:leader="dot" w:pos="1985"/>
          <w:tab w:val="left" w:leader="dot" w:pos="6804"/>
        </w:tabs>
        <w:jc w:val="both"/>
        <w:rPr>
          <w:rFonts w:asciiTheme="minorHAnsi" w:hAnsiTheme="minorHAnsi" w:cstheme="minorHAnsi"/>
          <w:sz w:val="20"/>
        </w:rPr>
      </w:pPr>
    </w:p>
    <w:p w14:paraId="700FC1BA" w14:textId="77777777" w:rsidR="005E7393" w:rsidRPr="00662F45" w:rsidRDefault="005E7393" w:rsidP="005E7393">
      <w:pPr>
        <w:pStyle w:val="Corpsdetexte"/>
        <w:tabs>
          <w:tab w:val="clear" w:pos="6521"/>
          <w:tab w:val="clear" w:pos="8222"/>
          <w:tab w:val="clear" w:pos="8364"/>
          <w:tab w:val="left" w:leader="dot" w:pos="1985"/>
          <w:tab w:val="left" w:leader="dot" w:pos="9072"/>
        </w:tabs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</w:rPr>
        <w:t xml:space="preserve">Vu la déclaration de vacance (ou de création) de poste enregistrée au Centre de gestion de la Fonction Publique Territoriale </w:t>
      </w:r>
      <w:r w:rsidR="00874E1F" w:rsidRPr="00662F45">
        <w:rPr>
          <w:rFonts w:asciiTheme="minorHAnsi" w:hAnsiTheme="minorHAnsi" w:cstheme="minorHAnsi"/>
          <w:sz w:val="20"/>
        </w:rPr>
        <w:t>des Hautes-Alpes</w:t>
      </w:r>
      <w:r w:rsidRPr="00662F45">
        <w:rPr>
          <w:rFonts w:asciiTheme="minorHAnsi" w:hAnsiTheme="minorHAnsi" w:cstheme="minorHAnsi"/>
          <w:sz w:val="20"/>
        </w:rPr>
        <w:t xml:space="preserve"> sous le numéro ……………………….. (sauf si transformation de poste) ;</w:t>
      </w:r>
    </w:p>
    <w:p w14:paraId="2787DFED" w14:textId="77777777" w:rsidR="005E7393" w:rsidRPr="00662F45" w:rsidRDefault="005E7393" w:rsidP="005E7393">
      <w:pPr>
        <w:pStyle w:val="Corpsdetexte"/>
        <w:tabs>
          <w:tab w:val="clear" w:pos="6521"/>
          <w:tab w:val="clear" w:pos="8222"/>
          <w:tab w:val="clear" w:pos="8364"/>
          <w:tab w:val="left" w:leader="dot" w:pos="1985"/>
          <w:tab w:val="left" w:leader="dot" w:pos="9072"/>
        </w:tabs>
        <w:rPr>
          <w:rFonts w:asciiTheme="minorHAnsi" w:hAnsiTheme="minorHAnsi" w:cstheme="minorHAnsi"/>
          <w:sz w:val="20"/>
        </w:rPr>
      </w:pPr>
    </w:p>
    <w:p w14:paraId="22A65B8B" w14:textId="77777777" w:rsidR="00F70BE6" w:rsidRPr="00662F45" w:rsidRDefault="00F70BE6">
      <w:pPr>
        <w:tabs>
          <w:tab w:val="left" w:leader="dot" w:pos="1418"/>
          <w:tab w:val="left" w:leader="dot" w:pos="1985"/>
          <w:tab w:val="left" w:leader="dot" w:pos="6804"/>
        </w:tabs>
        <w:jc w:val="both"/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</w:rPr>
        <w:t xml:space="preserve">Vu l'accord de l'intéressé(e) quant à cette modification de son temps de travail </w:t>
      </w:r>
      <w:r w:rsidR="009F1A2C" w:rsidRPr="00662F45">
        <w:rPr>
          <w:rFonts w:asciiTheme="minorHAnsi" w:hAnsiTheme="minorHAnsi" w:cstheme="minorHAnsi"/>
          <w:sz w:val="20"/>
        </w:rPr>
        <w:t xml:space="preserve">(sauf si transformation de poste) </w:t>
      </w:r>
      <w:r w:rsidRPr="00662F45">
        <w:rPr>
          <w:rFonts w:asciiTheme="minorHAnsi" w:hAnsiTheme="minorHAnsi" w:cstheme="minorHAnsi"/>
          <w:sz w:val="20"/>
        </w:rPr>
        <w:t>;</w:t>
      </w:r>
    </w:p>
    <w:p w14:paraId="6312B22B" w14:textId="77777777" w:rsidR="00F70BE6" w:rsidRPr="00662F45" w:rsidRDefault="00F70BE6">
      <w:pPr>
        <w:pStyle w:val="Corpsdetexte"/>
        <w:tabs>
          <w:tab w:val="clear" w:pos="6521"/>
          <w:tab w:val="clear" w:pos="8222"/>
          <w:tab w:val="clear" w:pos="8364"/>
          <w:tab w:val="left" w:leader="dot" w:pos="1985"/>
          <w:tab w:val="left" w:leader="dot" w:pos="9072"/>
        </w:tabs>
        <w:rPr>
          <w:rFonts w:asciiTheme="minorHAnsi" w:hAnsiTheme="minorHAnsi" w:cstheme="minorHAnsi"/>
          <w:sz w:val="20"/>
        </w:rPr>
      </w:pPr>
    </w:p>
    <w:p w14:paraId="5F4A112F" w14:textId="77777777" w:rsidR="00F70BE6" w:rsidRPr="00662F45" w:rsidRDefault="00F70BE6">
      <w:pPr>
        <w:pStyle w:val="Titre1"/>
        <w:tabs>
          <w:tab w:val="left" w:leader="dot" w:pos="1418"/>
          <w:tab w:val="left" w:leader="dot" w:pos="1985"/>
          <w:tab w:val="left" w:leader="dot" w:pos="6804"/>
        </w:tabs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</w:rPr>
        <w:t>ARRETE</w:t>
      </w:r>
    </w:p>
    <w:p w14:paraId="378211B0" w14:textId="77777777" w:rsidR="00F70BE6" w:rsidRPr="00662F45" w:rsidRDefault="00F70BE6">
      <w:pPr>
        <w:jc w:val="both"/>
        <w:rPr>
          <w:rFonts w:asciiTheme="minorHAnsi" w:hAnsiTheme="minorHAnsi" w:cstheme="minorHAnsi"/>
          <w:sz w:val="20"/>
        </w:rPr>
      </w:pPr>
    </w:p>
    <w:p w14:paraId="13ED7012" w14:textId="77777777" w:rsidR="00F70BE6" w:rsidRPr="00662F45" w:rsidRDefault="00F70BE6">
      <w:pPr>
        <w:tabs>
          <w:tab w:val="left" w:pos="1560"/>
          <w:tab w:val="left" w:leader="dot" w:pos="4820"/>
          <w:tab w:val="left" w:pos="6804"/>
        </w:tabs>
        <w:ind w:left="1560" w:hanging="1560"/>
        <w:jc w:val="both"/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  <w:u w:val="single"/>
        </w:rPr>
        <w:t>ARTICLE 1</w:t>
      </w:r>
      <w:r w:rsidR="000D3E00" w:rsidRPr="00662F45">
        <w:rPr>
          <w:rFonts w:asciiTheme="minorHAnsi" w:hAnsiTheme="minorHAnsi" w:cstheme="minorHAnsi"/>
          <w:sz w:val="20"/>
        </w:rPr>
        <w:t xml:space="preserve"> -   </w:t>
      </w:r>
      <w:r w:rsidR="000D3E00" w:rsidRPr="00662F45">
        <w:rPr>
          <w:rFonts w:asciiTheme="minorHAnsi" w:hAnsiTheme="minorHAnsi" w:cstheme="minorHAnsi"/>
          <w:sz w:val="20"/>
        </w:rPr>
        <w:tab/>
        <w:t>A compter du …………………..,</w:t>
      </w:r>
      <w:r w:rsidRPr="00662F45">
        <w:rPr>
          <w:rFonts w:asciiTheme="minorHAnsi" w:hAnsiTheme="minorHAnsi" w:cstheme="minorHAnsi"/>
          <w:sz w:val="20"/>
        </w:rPr>
        <w:t xml:space="preserve"> la durée hebdomadaire de travail</w:t>
      </w:r>
      <w:r w:rsidR="003D119A" w:rsidRPr="00662F45">
        <w:rPr>
          <w:rFonts w:asciiTheme="minorHAnsi" w:hAnsiTheme="minorHAnsi" w:cstheme="minorHAnsi"/>
          <w:sz w:val="20"/>
        </w:rPr>
        <w:t xml:space="preserve"> de M……………………………. est portée à ………….</w:t>
      </w:r>
      <w:r w:rsidRPr="00662F45">
        <w:rPr>
          <w:rFonts w:asciiTheme="minorHAnsi" w:hAnsiTheme="minorHAnsi" w:cstheme="minorHAnsi"/>
          <w:sz w:val="20"/>
        </w:rPr>
        <w:t xml:space="preserve"> heures.</w:t>
      </w:r>
    </w:p>
    <w:p w14:paraId="16F121EE" w14:textId="77777777" w:rsidR="00F70BE6" w:rsidRPr="00662F45" w:rsidRDefault="00F70BE6">
      <w:pPr>
        <w:tabs>
          <w:tab w:val="left" w:leader="dot" w:pos="6521"/>
          <w:tab w:val="left" w:leader="dot" w:pos="6804"/>
          <w:tab w:val="left" w:leader="dot" w:pos="8222"/>
          <w:tab w:val="left" w:leader="dot" w:pos="8364"/>
        </w:tabs>
        <w:jc w:val="both"/>
        <w:rPr>
          <w:rFonts w:asciiTheme="minorHAnsi" w:hAnsiTheme="minorHAnsi" w:cstheme="minorHAnsi"/>
          <w:sz w:val="20"/>
        </w:rPr>
      </w:pPr>
    </w:p>
    <w:p w14:paraId="3BAF7490" w14:textId="77777777" w:rsidR="00F70BE6" w:rsidRPr="00662F45" w:rsidRDefault="00F70BE6">
      <w:pPr>
        <w:tabs>
          <w:tab w:val="left" w:pos="1560"/>
          <w:tab w:val="left" w:leader="dot" w:pos="6521"/>
          <w:tab w:val="left" w:leader="dot" w:pos="6804"/>
          <w:tab w:val="left" w:leader="dot" w:pos="8222"/>
          <w:tab w:val="left" w:leader="dot" w:pos="8364"/>
        </w:tabs>
        <w:ind w:left="1560" w:hanging="1560"/>
        <w:jc w:val="both"/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  <w:u w:val="single"/>
        </w:rPr>
        <w:t>ARTICLE 2</w:t>
      </w:r>
      <w:r w:rsidRPr="00662F45">
        <w:rPr>
          <w:rFonts w:asciiTheme="minorHAnsi" w:hAnsiTheme="minorHAnsi" w:cstheme="minorHAnsi"/>
          <w:sz w:val="20"/>
        </w:rPr>
        <w:t xml:space="preserve"> - </w:t>
      </w:r>
      <w:r w:rsidRPr="00662F45">
        <w:rPr>
          <w:rFonts w:asciiTheme="minorHAnsi" w:hAnsiTheme="minorHAnsi" w:cstheme="minorHAnsi"/>
          <w:sz w:val="20"/>
        </w:rPr>
        <w:tab/>
        <w:t xml:space="preserve">Le classement et l'ancienneté d'échelon de l'intéressé(e) dans </w:t>
      </w:r>
      <w:r w:rsidR="00782B5A" w:rsidRPr="00662F45">
        <w:rPr>
          <w:rFonts w:asciiTheme="minorHAnsi" w:hAnsiTheme="minorHAnsi" w:cstheme="minorHAnsi"/>
          <w:sz w:val="20"/>
        </w:rPr>
        <w:t xml:space="preserve">son emploi sont inchangés. </w:t>
      </w:r>
    </w:p>
    <w:p w14:paraId="55178EA1" w14:textId="77777777" w:rsidR="00F70BE6" w:rsidRPr="00662F45" w:rsidRDefault="00F70BE6">
      <w:pPr>
        <w:tabs>
          <w:tab w:val="left" w:leader="dot" w:pos="6521"/>
          <w:tab w:val="left" w:leader="dot" w:pos="6804"/>
          <w:tab w:val="left" w:leader="dot" w:pos="8222"/>
          <w:tab w:val="left" w:leader="dot" w:pos="8364"/>
        </w:tabs>
        <w:ind w:firstLine="1560"/>
        <w:jc w:val="both"/>
        <w:rPr>
          <w:rFonts w:asciiTheme="minorHAnsi" w:hAnsiTheme="minorHAnsi" w:cstheme="minorHAnsi"/>
          <w:sz w:val="20"/>
        </w:rPr>
      </w:pPr>
    </w:p>
    <w:p w14:paraId="03C799EC" w14:textId="77777777" w:rsidR="00F70BE6" w:rsidRPr="00662F45" w:rsidRDefault="00F70BE6">
      <w:pPr>
        <w:tabs>
          <w:tab w:val="left" w:pos="1560"/>
          <w:tab w:val="left" w:leader="dot" w:pos="6521"/>
          <w:tab w:val="left" w:leader="dot" w:pos="6804"/>
          <w:tab w:val="left" w:leader="dot" w:pos="8222"/>
          <w:tab w:val="left" w:leader="dot" w:pos="8364"/>
        </w:tabs>
        <w:ind w:left="1560" w:hanging="1560"/>
        <w:jc w:val="both"/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  <w:u w:val="single"/>
        </w:rPr>
        <w:t>ARTICLE 3</w:t>
      </w:r>
      <w:r w:rsidR="009170B6" w:rsidRPr="00662F45">
        <w:rPr>
          <w:rFonts w:asciiTheme="minorHAnsi" w:hAnsiTheme="minorHAnsi" w:cstheme="minorHAnsi"/>
          <w:sz w:val="20"/>
        </w:rPr>
        <w:t xml:space="preserve"> </w:t>
      </w:r>
      <w:r w:rsidRPr="00662F45">
        <w:rPr>
          <w:rFonts w:asciiTheme="minorHAnsi" w:hAnsiTheme="minorHAnsi" w:cstheme="minorHAnsi"/>
          <w:sz w:val="20"/>
        </w:rPr>
        <w:t xml:space="preserve">- </w:t>
      </w:r>
      <w:r w:rsidRPr="00662F45">
        <w:rPr>
          <w:rFonts w:asciiTheme="minorHAnsi" w:hAnsiTheme="minorHAnsi" w:cstheme="minorHAnsi"/>
          <w:sz w:val="20"/>
        </w:rPr>
        <w:tab/>
      </w:r>
      <w:r w:rsidR="00782B5A" w:rsidRPr="00662F45">
        <w:rPr>
          <w:rFonts w:asciiTheme="minorHAnsi" w:hAnsiTheme="minorHAnsi" w:cstheme="minorHAnsi"/>
          <w:sz w:val="20"/>
        </w:rPr>
        <w:t xml:space="preserve">(Si l’agent exerce </w:t>
      </w:r>
      <w:r w:rsidR="000D3E00" w:rsidRPr="00662F45">
        <w:rPr>
          <w:rFonts w:asciiTheme="minorHAnsi" w:hAnsiTheme="minorHAnsi" w:cstheme="minorHAnsi"/>
          <w:sz w:val="20"/>
        </w:rPr>
        <w:t>son emploi à raison d’a</w:t>
      </w:r>
      <w:r w:rsidR="00782B5A" w:rsidRPr="00662F45">
        <w:rPr>
          <w:rFonts w:asciiTheme="minorHAnsi" w:hAnsiTheme="minorHAnsi" w:cstheme="minorHAnsi"/>
          <w:sz w:val="20"/>
        </w:rPr>
        <w:t xml:space="preserve">u moins 28 heures par semaine ou </w:t>
      </w:r>
      <w:r w:rsidR="000D3E00" w:rsidRPr="00662F45">
        <w:rPr>
          <w:rFonts w:asciiTheme="minorHAnsi" w:hAnsiTheme="minorHAnsi" w:cstheme="minorHAnsi"/>
          <w:sz w:val="20"/>
        </w:rPr>
        <w:t xml:space="preserve">d’au moins </w:t>
      </w:r>
      <w:r w:rsidR="00782B5A" w:rsidRPr="00662F45">
        <w:rPr>
          <w:rFonts w:asciiTheme="minorHAnsi" w:hAnsiTheme="minorHAnsi" w:cstheme="minorHAnsi"/>
          <w:sz w:val="20"/>
        </w:rPr>
        <w:t xml:space="preserve">12 heures par semaine pour les professeurs d’enseignement artistique ou </w:t>
      </w:r>
      <w:r w:rsidR="000D3E00" w:rsidRPr="00662F45">
        <w:rPr>
          <w:rFonts w:asciiTheme="minorHAnsi" w:hAnsiTheme="minorHAnsi" w:cstheme="minorHAnsi"/>
          <w:sz w:val="20"/>
        </w:rPr>
        <w:t xml:space="preserve">d’au moins </w:t>
      </w:r>
      <w:r w:rsidR="00782B5A" w:rsidRPr="00662F45">
        <w:rPr>
          <w:rFonts w:asciiTheme="minorHAnsi" w:hAnsiTheme="minorHAnsi" w:cstheme="minorHAnsi"/>
          <w:sz w:val="20"/>
        </w:rPr>
        <w:t>15 heures par semaine pour les assistants et assistants spécialisés d’enseignement artistique) L’intéressé(e) devient (ou reste) affiliable à la C.N.R.A.C.L.</w:t>
      </w:r>
    </w:p>
    <w:p w14:paraId="1B68A7A3" w14:textId="77777777" w:rsidR="00F70BE6" w:rsidRPr="00662F45" w:rsidRDefault="00F70BE6">
      <w:pPr>
        <w:tabs>
          <w:tab w:val="left" w:leader="dot" w:pos="6521"/>
          <w:tab w:val="left" w:leader="dot" w:pos="6804"/>
          <w:tab w:val="left" w:leader="dot" w:pos="8222"/>
          <w:tab w:val="left" w:leader="dot" w:pos="8364"/>
        </w:tabs>
        <w:jc w:val="both"/>
        <w:rPr>
          <w:rFonts w:asciiTheme="minorHAnsi" w:hAnsiTheme="minorHAnsi" w:cstheme="minorHAnsi"/>
          <w:sz w:val="20"/>
          <w:u w:val="single"/>
        </w:rPr>
      </w:pPr>
    </w:p>
    <w:p w14:paraId="18F3D4D6" w14:textId="77777777" w:rsidR="00F70BE6" w:rsidRPr="00662F45" w:rsidRDefault="00F70BE6">
      <w:pPr>
        <w:tabs>
          <w:tab w:val="left" w:leader="dot" w:pos="6521"/>
          <w:tab w:val="left" w:leader="dot" w:pos="6804"/>
          <w:tab w:val="left" w:leader="dot" w:pos="8222"/>
          <w:tab w:val="left" w:leader="dot" w:pos="8364"/>
        </w:tabs>
        <w:jc w:val="both"/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  <w:u w:val="single"/>
        </w:rPr>
        <w:t>ARTICLE 4</w:t>
      </w:r>
      <w:r w:rsidRPr="00662F45">
        <w:rPr>
          <w:rFonts w:asciiTheme="minorHAnsi" w:hAnsiTheme="minorHAnsi" w:cstheme="minorHAnsi"/>
          <w:sz w:val="20"/>
        </w:rPr>
        <w:t xml:space="preserve"> - Le présent arrêté sera :</w:t>
      </w:r>
    </w:p>
    <w:p w14:paraId="5D38C732" w14:textId="77777777" w:rsidR="00F70BE6" w:rsidRPr="00662F45" w:rsidRDefault="00F70BE6">
      <w:pPr>
        <w:tabs>
          <w:tab w:val="left" w:leader="dot" w:pos="6521"/>
          <w:tab w:val="left" w:leader="dot" w:pos="6804"/>
          <w:tab w:val="left" w:leader="dot" w:pos="8222"/>
          <w:tab w:val="left" w:leader="dot" w:pos="8364"/>
        </w:tabs>
        <w:ind w:firstLine="1843"/>
        <w:jc w:val="both"/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</w:rPr>
        <w:t>- notifié à l'agent,</w:t>
      </w:r>
    </w:p>
    <w:p w14:paraId="663E9E81" w14:textId="77777777" w:rsidR="00F70BE6" w:rsidRPr="00662F45" w:rsidRDefault="00F70BE6">
      <w:pPr>
        <w:tabs>
          <w:tab w:val="left" w:leader="dot" w:pos="6521"/>
          <w:tab w:val="left" w:leader="dot" w:pos="6804"/>
          <w:tab w:val="left" w:leader="dot" w:pos="8222"/>
          <w:tab w:val="left" w:leader="dot" w:pos="8364"/>
        </w:tabs>
        <w:ind w:firstLine="1843"/>
        <w:jc w:val="both"/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</w:rPr>
        <w:t>- transmis au  comptable de la collectivité,</w:t>
      </w:r>
    </w:p>
    <w:p w14:paraId="0B53B6CC" w14:textId="77777777" w:rsidR="00F70BE6" w:rsidRPr="00662F45" w:rsidRDefault="00F70BE6">
      <w:pPr>
        <w:tabs>
          <w:tab w:val="left" w:leader="dot" w:pos="6521"/>
          <w:tab w:val="left" w:leader="dot" w:pos="6804"/>
          <w:tab w:val="left" w:leader="dot" w:pos="8222"/>
          <w:tab w:val="left" w:leader="dot" w:pos="8364"/>
        </w:tabs>
        <w:ind w:firstLine="1843"/>
        <w:jc w:val="both"/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</w:rPr>
        <w:t>- transmis au Président du Centre de Gestion.</w:t>
      </w:r>
    </w:p>
    <w:p w14:paraId="25987439" w14:textId="77777777" w:rsidR="00F70BE6" w:rsidRPr="00662F45" w:rsidRDefault="00F70BE6">
      <w:pPr>
        <w:tabs>
          <w:tab w:val="left" w:leader="dot" w:pos="6521"/>
          <w:tab w:val="left" w:leader="dot" w:pos="6804"/>
          <w:tab w:val="left" w:leader="dot" w:pos="8222"/>
          <w:tab w:val="left" w:leader="dot" w:pos="8364"/>
        </w:tabs>
        <w:ind w:firstLine="1134"/>
        <w:jc w:val="both"/>
        <w:rPr>
          <w:rFonts w:asciiTheme="minorHAnsi" w:hAnsiTheme="minorHAnsi" w:cstheme="minorHAnsi"/>
          <w:sz w:val="20"/>
        </w:rPr>
      </w:pPr>
    </w:p>
    <w:p w14:paraId="64AF6674" w14:textId="77777777" w:rsidR="00F70BE6" w:rsidRDefault="00F70BE6">
      <w:pPr>
        <w:tabs>
          <w:tab w:val="left" w:leader="dot" w:pos="6521"/>
          <w:tab w:val="left" w:leader="dot" w:pos="6804"/>
          <w:tab w:val="left" w:leader="dot" w:pos="8222"/>
          <w:tab w:val="left" w:leader="dot" w:pos="8364"/>
        </w:tabs>
        <w:ind w:firstLine="1134"/>
        <w:jc w:val="both"/>
        <w:rPr>
          <w:rFonts w:asciiTheme="minorHAnsi" w:hAnsiTheme="minorHAnsi" w:cstheme="minorHAnsi"/>
          <w:sz w:val="20"/>
        </w:rPr>
      </w:pPr>
    </w:p>
    <w:p w14:paraId="7AE66752" w14:textId="77777777" w:rsidR="00662F45" w:rsidRDefault="00662F45">
      <w:pPr>
        <w:tabs>
          <w:tab w:val="left" w:leader="dot" w:pos="6521"/>
          <w:tab w:val="left" w:leader="dot" w:pos="6804"/>
          <w:tab w:val="left" w:leader="dot" w:pos="8222"/>
          <w:tab w:val="left" w:leader="dot" w:pos="8364"/>
        </w:tabs>
        <w:ind w:firstLine="1134"/>
        <w:jc w:val="both"/>
        <w:rPr>
          <w:rFonts w:asciiTheme="minorHAnsi" w:hAnsiTheme="minorHAnsi" w:cstheme="minorHAnsi"/>
          <w:sz w:val="20"/>
        </w:rPr>
      </w:pPr>
    </w:p>
    <w:p w14:paraId="22F9EAC0" w14:textId="77777777" w:rsidR="00662F45" w:rsidRPr="00662F45" w:rsidRDefault="00662F45">
      <w:pPr>
        <w:tabs>
          <w:tab w:val="left" w:leader="dot" w:pos="6521"/>
          <w:tab w:val="left" w:leader="dot" w:pos="6804"/>
          <w:tab w:val="left" w:leader="dot" w:pos="8222"/>
          <w:tab w:val="left" w:leader="dot" w:pos="8364"/>
        </w:tabs>
        <w:ind w:firstLine="1134"/>
        <w:jc w:val="both"/>
        <w:rPr>
          <w:rFonts w:asciiTheme="minorHAnsi" w:hAnsiTheme="minorHAnsi" w:cstheme="minorHAnsi"/>
          <w:sz w:val="20"/>
        </w:rPr>
      </w:pPr>
    </w:p>
    <w:p w14:paraId="37FA4F60" w14:textId="77777777" w:rsidR="0065538B" w:rsidRPr="00662F45" w:rsidRDefault="0065538B" w:rsidP="0065538B">
      <w:pPr>
        <w:pStyle w:val="Corpsdetexte"/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</w:rPr>
        <w:lastRenderedPageBreak/>
        <w:t>Le Maire,</w:t>
      </w:r>
    </w:p>
    <w:p w14:paraId="18C3EA8C" w14:textId="77777777" w:rsidR="0065538B" w:rsidRPr="00662F45" w:rsidRDefault="0065538B" w:rsidP="0065538B">
      <w:pPr>
        <w:pStyle w:val="Corpsdetexte"/>
        <w:ind w:firstLine="360"/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</w:rPr>
        <w:t>- certifie sous sa responsabilité le caractère exécutoire de cet acte,</w:t>
      </w:r>
    </w:p>
    <w:p w14:paraId="2F09BA14" w14:textId="77777777" w:rsidR="0065538B" w:rsidRPr="00662F45" w:rsidRDefault="0065538B" w:rsidP="0065538B">
      <w:pPr>
        <w:pStyle w:val="Corpsdetexte"/>
        <w:ind w:left="360"/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</w:rPr>
        <w:t>- informe que le présent arrêté peut faire l’objet d’un recours pour excès de pouvoir devant le Tribunal Administratif dans un délai de 2 mois à compter de la présente notification.</w:t>
      </w:r>
    </w:p>
    <w:p w14:paraId="2334541B" w14:textId="77777777" w:rsidR="0065538B" w:rsidRPr="00662F45" w:rsidRDefault="0065538B" w:rsidP="0065538B">
      <w:pPr>
        <w:pStyle w:val="Corpsdetexte"/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</w:rPr>
        <w:t>Le Tribunal Administratif peut aussi être saisi par l’application informatique « Télérecours Citoyens » accessible par le site internet www.telerecours.fr.</w:t>
      </w:r>
    </w:p>
    <w:p w14:paraId="298B442F" w14:textId="77777777" w:rsidR="00F70BE6" w:rsidRPr="00662F45" w:rsidRDefault="00F70BE6">
      <w:pPr>
        <w:pStyle w:val="Corpsdetexte"/>
        <w:tabs>
          <w:tab w:val="clear" w:pos="6521"/>
          <w:tab w:val="clear" w:pos="6804"/>
          <w:tab w:val="clear" w:pos="8222"/>
          <w:tab w:val="clear" w:pos="8364"/>
        </w:tabs>
        <w:rPr>
          <w:rFonts w:asciiTheme="minorHAnsi" w:hAnsiTheme="minorHAnsi" w:cstheme="minorHAnsi"/>
          <w:sz w:val="20"/>
        </w:rPr>
      </w:pPr>
    </w:p>
    <w:p w14:paraId="5EC397A3" w14:textId="77777777" w:rsidR="00F70BE6" w:rsidRPr="00662F45" w:rsidRDefault="00F70BE6">
      <w:pPr>
        <w:pStyle w:val="Corpsdetexte"/>
        <w:tabs>
          <w:tab w:val="clear" w:pos="6521"/>
          <w:tab w:val="clear" w:pos="6804"/>
          <w:tab w:val="clear" w:pos="8222"/>
          <w:tab w:val="clear" w:pos="8364"/>
        </w:tabs>
        <w:rPr>
          <w:rFonts w:asciiTheme="minorHAnsi" w:hAnsiTheme="minorHAnsi" w:cstheme="minorHAnsi"/>
          <w:sz w:val="20"/>
        </w:rPr>
      </w:pPr>
    </w:p>
    <w:p w14:paraId="109D3CE2" w14:textId="77777777" w:rsidR="00F70BE6" w:rsidRPr="00662F45" w:rsidRDefault="00F70BE6">
      <w:pPr>
        <w:pStyle w:val="Corpsdetexte"/>
        <w:tabs>
          <w:tab w:val="clear" w:pos="6521"/>
          <w:tab w:val="clear" w:pos="6804"/>
          <w:tab w:val="clear" w:pos="8222"/>
          <w:tab w:val="clear" w:pos="8364"/>
        </w:tabs>
        <w:rPr>
          <w:rFonts w:asciiTheme="minorHAnsi" w:hAnsiTheme="minorHAnsi" w:cstheme="minorHAnsi"/>
          <w:sz w:val="20"/>
        </w:rPr>
      </w:pPr>
    </w:p>
    <w:p w14:paraId="7B355675" w14:textId="77777777" w:rsidR="00F70BE6" w:rsidRPr="00662F45" w:rsidRDefault="00F70BE6">
      <w:pPr>
        <w:pStyle w:val="Corpsdetexte"/>
        <w:tabs>
          <w:tab w:val="clear" w:pos="6521"/>
          <w:tab w:val="clear" w:pos="6804"/>
          <w:tab w:val="clear" w:pos="8222"/>
          <w:tab w:val="clear" w:pos="8364"/>
        </w:tabs>
        <w:rPr>
          <w:rFonts w:asciiTheme="minorHAnsi" w:hAnsiTheme="minorHAnsi" w:cstheme="minorHAnsi"/>
          <w:sz w:val="20"/>
        </w:rPr>
      </w:pPr>
    </w:p>
    <w:p w14:paraId="4842B4B9" w14:textId="77777777" w:rsidR="00F70BE6" w:rsidRPr="00662F45" w:rsidRDefault="00F70BE6">
      <w:pPr>
        <w:pStyle w:val="Corpsdetexte"/>
        <w:tabs>
          <w:tab w:val="clear" w:pos="6521"/>
          <w:tab w:val="clear" w:pos="6804"/>
          <w:tab w:val="clear" w:pos="8222"/>
          <w:tab w:val="clear" w:pos="8364"/>
          <w:tab w:val="left" w:pos="5670"/>
          <w:tab w:val="left" w:leader="dot" w:pos="7938"/>
        </w:tabs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</w:rPr>
        <w:tab/>
        <w:t xml:space="preserve">Fait à  </w:t>
      </w:r>
      <w:r w:rsidRPr="00662F45">
        <w:rPr>
          <w:rFonts w:asciiTheme="minorHAnsi" w:hAnsiTheme="minorHAnsi" w:cstheme="minorHAnsi"/>
          <w:sz w:val="20"/>
        </w:rPr>
        <w:tab/>
        <w:t>………..,</w:t>
      </w:r>
    </w:p>
    <w:p w14:paraId="421BFE8A" w14:textId="77777777" w:rsidR="00F70BE6" w:rsidRPr="00662F45" w:rsidRDefault="00F70BE6">
      <w:pPr>
        <w:pStyle w:val="Corpsdetexte"/>
        <w:tabs>
          <w:tab w:val="clear" w:pos="6521"/>
          <w:tab w:val="clear" w:pos="6804"/>
          <w:tab w:val="clear" w:pos="8222"/>
          <w:tab w:val="clear" w:pos="8364"/>
          <w:tab w:val="left" w:pos="5670"/>
          <w:tab w:val="left" w:leader="dot" w:pos="7938"/>
        </w:tabs>
        <w:rPr>
          <w:rFonts w:asciiTheme="minorHAnsi" w:hAnsiTheme="minorHAnsi" w:cstheme="minorHAnsi"/>
          <w:sz w:val="20"/>
        </w:rPr>
      </w:pPr>
    </w:p>
    <w:p w14:paraId="4700CC19" w14:textId="77777777" w:rsidR="00F70BE6" w:rsidRPr="00662F45" w:rsidRDefault="00F70BE6">
      <w:pPr>
        <w:pStyle w:val="Corpsdetexte"/>
        <w:tabs>
          <w:tab w:val="clear" w:pos="6521"/>
          <w:tab w:val="clear" w:pos="6804"/>
          <w:tab w:val="clear" w:pos="8222"/>
          <w:tab w:val="clear" w:pos="8364"/>
          <w:tab w:val="left" w:pos="5670"/>
          <w:tab w:val="left" w:leader="dot" w:pos="7371"/>
        </w:tabs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</w:rPr>
        <w:t>PUBLIE LE :</w:t>
      </w:r>
    </w:p>
    <w:p w14:paraId="04A2BE5E" w14:textId="77777777" w:rsidR="00F70BE6" w:rsidRPr="00662F45" w:rsidRDefault="00F70BE6">
      <w:pPr>
        <w:pStyle w:val="Corpsdetexte"/>
        <w:tabs>
          <w:tab w:val="clear" w:pos="6521"/>
          <w:tab w:val="clear" w:pos="6804"/>
          <w:tab w:val="clear" w:pos="8222"/>
          <w:tab w:val="clear" w:pos="8364"/>
          <w:tab w:val="left" w:pos="6237"/>
          <w:tab w:val="left" w:leader="dot" w:pos="7938"/>
        </w:tabs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</w:rPr>
        <w:tab/>
        <w:t xml:space="preserve">Le </w:t>
      </w:r>
      <w:r w:rsidRPr="00662F45">
        <w:rPr>
          <w:rFonts w:asciiTheme="minorHAnsi" w:hAnsiTheme="minorHAnsi" w:cstheme="minorHAnsi"/>
          <w:sz w:val="20"/>
        </w:rPr>
        <w:tab/>
        <w:t xml:space="preserve">…….., </w:t>
      </w:r>
      <w:r w:rsidRPr="00662F45">
        <w:rPr>
          <w:rFonts w:asciiTheme="minorHAnsi" w:hAnsiTheme="minorHAnsi" w:cstheme="minorHAnsi"/>
          <w:sz w:val="20"/>
        </w:rPr>
        <w:tab/>
      </w:r>
    </w:p>
    <w:p w14:paraId="726DC31C" w14:textId="77777777" w:rsidR="00F70BE6" w:rsidRPr="00662F45" w:rsidRDefault="00F70BE6">
      <w:pPr>
        <w:pStyle w:val="Corpsdetexte"/>
        <w:tabs>
          <w:tab w:val="clear" w:pos="6521"/>
          <w:tab w:val="clear" w:pos="6804"/>
          <w:tab w:val="clear" w:pos="8222"/>
          <w:tab w:val="clear" w:pos="8364"/>
          <w:tab w:val="left" w:pos="6237"/>
          <w:tab w:val="left" w:leader="dot" w:pos="7938"/>
        </w:tabs>
        <w:rPr>
          <w:rFonts w:asciiTheme="minorHAnsi" w:hAnsiTheme="minorHAnsi" w:cstheme="minorHAnsi"/>
          <w:sz w:val="20"/>
        </w:rPr>
      </w:pPr>
    </w:p>
    <w:p w14:paraId="77E2F464" w14:textId="77777777" w:rsidR="00F70BE6" w:rsidRPr="00662F45" w:rsidRDefault="00F70BE6">
      <w:pPr>
        <w:pStyle w:val="Corpsdetexte"/>
        <w:tabs>
          <w:tab w:val="clear" w:pos="6521"/>
          <w:tab w:val="clear" w:pos="6804"/>
          <w:tab w:val="clear" w:pos="8222"/>
          <w:tab w:val="clear" w:pos="8364"/>
          <w:tab w:val="left" w:pos="6237"/>
          <w:tab w:val="left" w:leader="dot" w:pos="7371"/>
        </w:tabs>
        <w:rPr>
          <w:rFonts w:asciiTheme="minorHAnsi" w:hAnsiTheme="minorHAnsi" w:cstheme="minorHAnsi"/>
          <w:sz w:val="20"/>
        </w:rPr>
      </w:pPr>
      <w:r w:rsidRPr="00662F45">
        <w:rPr>
          <w:rFonts w:asciiTheme="minorHAnsi" w:hAnsiTheme="minorHAnsi" w:cstheme="minorHAnsi"/>
          <w:sz w:val="20"/>
        </w:rPr>
        <w:t xml:space="preserve">NOTIFIE A L'AGENT LE :  </w:t>
      </w:r>
      <w:r w:rsidRPr="00662F45">
        <w:rPr>
          <w:rFonts w:asciiTheme="minorHAnsi" w:hAnsiTheme="minorHAnsi" w:cstheme="minorHAnsi"/>
          <w:sz w:val="20"/>
        </w:rPr>
        <w:tab/>
        <w:t xml:space="preserve">          Le Maire, </w:t>
      </w:r>
    </w:p>
    <w:p w14:paraId="58C69DD5" w14:textId="77777777" w:rsidR="00F70BE6" w:rsidRPr="00662F45" w:rsidRDefault="00F70BE6">
      <w:pPr>
        <w:pStyle w:val="Corpsdetexte"/>
        <w:tabs>
          <w:tab w:val="clear" w:pos="6521"/>
          <w:tab w:val="clear" w:pos="6804"/>
          <w:tab w:val="clear" w:pos="8222"/>
          <w:tab w:val="clear" w:pos="8364"/>
          <w:tab w:val="left" w:pos="6237"/>
          <w:tab w:val="left" w:leader="dot" w:pos="7371"/>
        </w:tabs>
        <w:rPr>
          <w:rFonts w:asciiTheme="minorHAnsi" w:hAnsiTheme="minorHAnsi" w:cstheme="minorHAnsi"/>
          <w:i/>
          <w:sz w:val="20"/>
        </w:rPr>
      </w:pPr>
      <w:r w:rsidRPr="00662F45">
        <w:rPr>
          <w:rFonts w:asciiTheme="minorHAnsi" w:hAnsiTheme="minorHAnsi" w:cstheme="minorHAnsi"/>
          <w:i/>
          <w:sz w:val="20"/>
        </w:rPr>
        <w:t>(date et signature)</w:t>
      </w:r>
    </w:p>
    <w:p w14:paraId="56A1D7CF" w14:textId="77777777" w:rsidR="00F70BE6" w:rsidRPr="00662F45" w:rsidRDefault="00F70BE6">
      <w:pPr>
        <w:jc w:val="both"/>
        <w:rPr>
          <w:rFonts w:asciiTheme="minorHAnsi" w:hAnsiTheme="minorHAnsi" w:cstheme="minorHAnsi"/>
          <w:sz w:val="20"/>
        </w:rPr>
      </w:pPr>
    </w:p>
    <w:p w14:paraId="19E0FB77" w14:textId="77777777" w:rsidR="00F70BE6" w:rsidRPr="00662F45" w:rsidRDefault="00F70BE6">
      <w:pPr>
        <w:jc w:val="both"/>
        <w:rPr>
          <w:rFonts w:asciiTheme="minorHAnsi" w:hAnsiTheme="minorHAnsi" w:cstheme="minorHAnsi"/>
          <w:sz w:val="20"/>
        </w:rPr>
      </w:pPr>
    </w:p>
    <w:p w14:paraId="671BC0D8" w14:textId="77777777" w:rsidR="00F70BE6" w:rsidRPr="00662F45" w:rsidRDefault="00F70BE6">
      <w:pPr>
        <w:jc w:val="both"/>
        <w:rPr>
          <w:rFonts w:asciiTheme="minorHAnsi" w:hAnsiTheme="minorHAnsi" w:cstheme="minorHAnsi"/>
          <w:sz w:val="20"/>
        </w:rPr>
      </w:pPr>
    </w:p>
    <w:sectPr w:rsidR="00F70BE6" w:rsidRPr="00662F45" w:rsidSect="00662F45">
      <w:footerReference w:type="default" r:id="rId6"/>
      <w:headerReference w:type="first" r:id="rId7"/>
      <w:footerReference w:type="first" r:id="rId8"/>
      <w:pgSz w:w="11906" w:h="16838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D63A" w14:textId="77777777" w:rsidR="00DD1C4C" w:rsidRDefault="00DD1C4C">
      <w:r>
        <w:separator/>
      </w:r>
    </w:p>
  </w:endnote>
  <w:endnote w:type="continuationSeparator" w:id="0">
    <w:p w14:paraId="6825ECC3" w14:textId="77777777" w:rsidR="00DD1C4C" w:rsidRDefault="00DD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044C" w14:textId="77777777" w:rsidR="00874E1F" w:rsidRDefault="00874E1F" w:rsidP="00874E1F">
    <w:pPr>
      <w:pStyle w:val="Texte9pieddepage"/>
    </w:pPr>
    <w:r>
      <w:t>www.cdg05.com</w:t>
    </w:r>
    <w:r>
      <w:rPr>
        <w:rStyle w:val="texte2Car"/>
      </w:rPr>
      <w:tab/>
    </w:r>
  </w:p>
  <w:p w14:paraId="6F62BE8F" w14:textId="77777777" w:rsidR="00874E1F" w:rsidRDefault="00874E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FF07" w14:textId="77777777" w:rsidR="00874E1F" w:rsidRDefault="00874E1F" w:rsidP="00874E1F">
    <w:pPr>
      <w:pStyle w:val="Texte9pieddepage"/>
    </w:pPr>
    <w:r>
      <w:t>www.cdg05.com</w:t>
    </w:r>
    <w:r>
      <w:rPr>
        <w:rStyle w:val="texte2Car"/>
      </w:rPr>
      <w:tab/>
    </w:r>
  </w:p>
  <w:p w14:paraId="2E6E7108" w14:textId="77777777" w:rsidR="00874E1F" w:rsidRDefault="00874E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1CA6" w14:textId="77777777" w:rsidR="00DD1C4C" w:rsidRDefault="00DD1C4C">
      <w:r>
        <w:separator/>
      </w:r>
    </w:p>
  </w:footnote>
  <w:footnote w:type="continuationSeparator" w:id="0">
    <w:p w14:paraId="79CA72DF" w14:textId="77777777" w:rsidR="00DD1C4C" w:rsidRDefault="00DD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3E34" w14:textId="365A56D9" w:rsidR="00874E1F" w:rsidRDefault="00B72B8F" w:rsidP="00662F45">
    <w:pPr>
      <w:pStyle w:val="Titre11AlignementLog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5A923F" wp14:editId="026D4E1D">
          <wp:simplePos x="0" y="0"/>
          <wp:positionH relativeFrom="page">
            <wp:posOffset>457200</wp:posOffset>
          </wp:positionH>
          <wp:positionV relativeFrom="paragraph">
            <wp:posOffset>-4445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E77AC9" wp14:editId="0F555D3B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5E2C23" w14:textId="77777777" w:rsidR="00874E1F" w:rsidRDefault="00874E1F" w:rsidP="00874E1F">
                          <w:pPr>
                            <w:pStyle w:val="Texte1"/>
                          </w:pPr>
                        </w:p>
                        <w:p w14:paraId="3AD0209E" w14:textId="77777777" w:rsidR="00874E1F" w:rsidRDefault="00874E1F" w:rsidP="00874E1F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77AC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5F5E2C23" w14:textId="77777777" w:rsidR="00874E1F" w:rsidRDefault="00874E1F" w:rsidP="00874E1F">
                    <w:pPr>
                      <w:pStyle w:val="Texte1"/>
                    </w:pPr>
                  </w:p>
                  <w:p w14:paraId="3AD0209E" w14:textId="77777777" w:rsidR="00874E1F" w:rsidRDefault="00874E1F" w:rsidP="00874E1F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B66160C" w14:textId="77777777" w:rsidR="00874E1F" w:rsidRDefault="00874E1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49"/>
    <w:rsid w:val="000D3E00"/>
    <w:rsid w:val="000E2367"/>
    <w:rsid w:val="00165B03"/>
    <w:rsid w:val="002E1596"/>
    <w:rsid w:val="00372C0D"/>
    <w:rsid w:val="003D119A"/>
    <w:rsid w:val="005559B6"/>
    <w:rsid w:val="005E69EF"/>
    <w:rsid w:val="005E7393"/>
    <w:rsid w:val="0065170E"/>
    <w:rsid w:val="0065538B"/>
    <w:rsid w:val="00662F45"/>
    <w:rsid w:val="006F064F"/>
    <w:rsid w:val="00782B5A"/>
    <w:rsid w:val="00874E1F"/>
    <w:rsid w:val="0089193A"/>
    <w:rsid w:val="009170B6"/>
    <w:rsid w:val="009F1A2C"/>
    <w:rsid w:val="00A361DE"/>
    <w:rsid w:val="00B361B9"/>
    <w:rsid w:val="00B52EDE"/>
    <w:rsid w:val="00B71649"/>
    <w:rsid w:val="00B72B8F"/>
    <w:rsid w:val="00CA20C2"/>
    <w:rsid w:val="00DC49F2"/>
    <w:rsid w:val="00DD1C4C"/>
    <w:rsid w:val="00F70BE6"/>
    <w:rsid w:val="00F7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061AB09"/>
  <w15:chartTrackingRefBased/>
  <w15:docId w15:val="{53F26A48-BB9C-46F6-99DC-48EF6CE2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tabs>
        <w:tab w:val="left" w:leader="dot" w:pos="3402"/>
      </w:tabs>
      <w:jc w:val="both"/>
      <w:outlineLvl w:val="1"/>
    </w:pPr>
    <w:rPr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leader="dot" w:pos="6521"/>
        <w:tab w:val="left" w:leader="dot" w:pos="6804"/>
        <w:tab w:val="left" w:leader="dot" w:pos="8222"/>
        <w:tab w:val="left" w:leader="dot" w:pos="8364"/>
      </w:tabs>
      <w:jc w:val="both"/>
    </w:pPr>
    <w:rPr>
      <w:sz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tabs>
        <w:tab w:val="left" w:leader="dot" w:pos="3402"/>
      </w:tabs>
      <w:ind w:left="284" w:hanging="284"/>
      <w:jc w:val="both"/>
    </w:pPr>
  </w:style>
  <w:style w:type="paragraph" w:styleId="Retraitcorpsdetexte2">
    <w:name w:val="Body Text Indent 2"/>
    <w:basedOn w:val="Normal"/>
    <w:pPr>
      <w:tabs>
        <w:tab w:val="left" w:pos="1134"/>
        <w:tab w:val="left" w:leader="dot" w:pos="6521"/>
        <w:tab w:val="left" w:leader="dot" w:pos="6804"/>
        <w:tab w:val="left" w:leader="dot" w:pos="8222"/>
        <w:tab w:val="left" w:leader="dot" w:pos="8364"/>
      </w:tabs>
      <w:ind w:left="1134" w:hanging="1134"/>
      <w:jc w:val="both"/>
    </w:pPr>
  </w:style>
  <w:style w:type="paragraph" w:styleId="Textedebulles">
    <w:name w:val="Balloon Text"/>
    <w:basedOn w:val="Normal"/>
    <w:semiHidden/>
    <w:rsid w:val="002E1596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65538B"/>
    <w:rPr>
      <w:sz w:val="24"/>
    </w:rPr>
  </w:style>
  <w:style w:type="paragraph" w:customStyle="1" w:styleId="texte2">
    <w:name w:val="texte 2"/>
    <w:basedOn w:val="Normal"/>
    <w:link w:val="texte2Car"/>
    <w:qFormat/>
    <w:rsid w:val="00874E1F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874E1F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874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874E1F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874E1F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874E1F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874E1F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874E1F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MODIFICATION</vt:lpstr>
    </vt:vector>
  </TitlesOfParts>
  <Company>..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MODIFICATION</dc:title>
  <dc:subject/>
  <dc:creator>Christine Deudon</dc:creator>
  <cp:keywords/>
  <cp:lastModifiedBy>Maxime Pecorella CDG05</cp:lastModifiedBy>
  <cp:revision>2</cp:revision>
  <cp:lastPrinted>2014-04-15T11:10:00Z</cp:lastPrinted>
  <dcterms:created xsi:type="dcterms:W3CDTF">2023-07-03T10:17:00Z</dcterms:created>
  <dcterms:modified xsi:type="dcterms:W3CDTF">2023-07-03T10:17:00Z</dcterms:modified>
</cp:coreProperties>
</file>