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80E2" w14:textId="6E3500C5" w:rsidR="00DF28CB" w:rsidRDefault="00A645F3" w:rsidP="009B28EF">
      <w:pPr>
        <w:jc w:val="center"/>
        <w:rPr>
          <w:rFonts w:asciiTheme="minorHAnsi" w:hAnsiTheme="minorHAnsi" w:cstheme="minorHAnsi"/>
          <w:b/>
          <w:sz w:val="28"/>
          <w:szCs w:val="28"/>
        </w:rPr>
      </w:pPr>
      <w:r>
        <w:rPr>
          <w:noProof/>
        </w:rPr>
        <w:drawing>
          <wp:anchor distT="0" distB="0" distL="114300" distR="114300" simplePos="0" relativeHeight="251659264" behindDoc="0" locked="0" layoutInCell="1" allowOverlap="1" wp14:anchorId="2B57727E" wp14:editId="6C56CF73">
            <wp:simplePos x="0" y="0"/>
            <wp:positionH relativeFrom="margin">
              <wp:posOffset>-237490</wp:posOffset>
            </wp:positionH>
            <wp:positionV relativeFrom="paragraph">
              <wp:posOffset>-41275</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4747E" w14:textId="77777777" w:rsidR="00DF28CB" w:rsidRDefault="00DF28CB" w:rsidP="009B28EF">
      <w:pPr>
        <w:jc w:val="center"/>
        <w:rPr>
          <w:rFonts w:asciiTheme="minorHAnsi" w:hAnsiTheme="minorHAnsi" w:cstheme="minorHAnsi"/>
          <w:b/>
          <w:sz w:val="28"/>
          <w:szCs w:val="28"/>
        </w:rPr>
      </w:pPr>
    </w:p>
    <w:p w14:paraId="7AA10A4B" w14:textId="41427CA7" w:rsidR="00DF28CB" w:rsidRDefault="009B28EF" w:rsidP="009B28EF">
      <w:pPr>
        <w:jc w:val="center"/>
        <w:rPr>
          <w:rFonts w:asciiTheme="minorHAnsi" w:hAnsiTheme="minorHAnsi" w:cstheme="minorHAnsi"/>
          <w:b/>
          <w:sz w:val="28"/>
          <w:szCs w:val="28"/>
        </w:rPr>
      </w:pPr>
      <w:r w:rsidRPr="00DF28CB">
        <w:rPr>
          <w:rFonts w:asciiTheme="minorHAnsi" w:hAnsiTheme="minorHAnsi" w:cstheme="minorHAnsi"/>
          <w:b/>
          <w:sz w:val="28"/>
          <w:szCs w:val="28"/>
        </w:rPr>
        <w:t xml:space="preserve">DELIBERATION </w:t>
      </w:r>
      <w:r w:rsidR="00471C01" w:rsidRPr="00DF28CB">
        <w:rPr>
          <w:rFonts w:asciiTheme="minorHAnsi" w:hAnsiTheme="minorHAnsi" w:cstheme="minorHAnsi"/>
          <w:b/>
          <w:sz w:val="28"/>
          <w:szCs w:val="28"/>
        </w:rPr>
        <w:t xml:space="preserve">PORTANT CREATION </w:t>
      </w:r>
    </w:p>
    <w:p w14:paraId="5CD4CE74" w14:textId="4C37255C" w:rsidR="009B28EF" w:rsidRPr="00DF28CB" w:rsidRDefault="00471C01" w:rsidP="009B28EF">
      <w:pPr>
        <w:jc w:val="center"/>
        <w:rPr>
          <w:rFonts w:asciiTheme="minorHAnsi" w:hAnsiTheme="minorHAnsi" w:cstheme="minorHAnsi"/>
          <w:smallCaps/>
        </w:rPr>
      </w:pPr>
      <w:r w:rsidRPr="00DF28CB">
        <w:rPr>
          <w:rFonts w:asciiTheme="minorHAnsi" w:hAnsiTheme="minorHAnsi" w:cstheme="minorHAnsi"/>
          <w:b/>
          <w:sz w:val="28"/>
          <w:szCs w:val="28"/>
        </w:rPr>
        <w:t>D’</w:t>
      </w:r>
      <w:r w:rsidR="00814096" w:rsidRPr="00DF28CB">
        <w:rPr>
          <w:rFonts w:asciiTheme="minorHAnsi" w:hAnsiTheme="minorHAnsi" w:cstheme="minorHAnsi"/>
          <w:b/>
          <w:sz w:val="28"/>
          <w:szCs w:val="28"/>
        </w:rPr>
        <w:t xml:space="preserve">UN </w:t>
      </w:r>
      <w:r w:rsidRPr="00DF28CB">
        <w:rPr>
          <w:rFonts w:asciiTheme="minorHAnsi" w:hAnsiTheme="minorHAnsi" w:cstheme="minorHAnsi"/>
          <w:b/>
          <w:sz w:val="28"/>
          <w:szCs w:val="28"/>
        </w:rPr>
        <w:t>EMPLOI</w:t>
      </w:r>
      <w:r w:rsidR="00814096" w:rsidRPr="00DF28CB">
        <w:rPr>
          <w:rFonts w:asciiTheme="minorHAnsi" w:hAnsiTheme="minorHAnsi" w:cstheme="minorHAnsi"/>
          <w:b/>
          <w:sz w:val="28"/>
          <w:szCs w:val="28"/>
        </w:rPr>
        <w:t xml:space="preserve"> PERMANENT</w:t>
      </w:r>
    </w:p>
    <w:p w14:paraId="6B012562" w14:textId="77777777" w:rsidR="009B28EF" w:rsidRDefault="009B28EF" w:rsidP="009B28EF">
      <w:pPr>
        <w:jc w:val="both"/>
        <w:rPr>
          <w:rFonts w:asciiTheme="minorHAnsi" w:hAnsiTheme="minorHAnsi" w:cstheme="minorHAnsi"/>
        </w:rPr>
      </w:pPr>
    </w:p>
    <w:p w14:paraId="6F4D3E9A" w14:textId="77777777" w:rsidR="00DF28CB" w:rsidRDefault="00DF28CB" w:rsidP="009B28EF">
      <w:pPr>
        <w:jc w:val="both"/>
        <w:rPr>
          <w:rFonts w:asciiTheme="minorHAnsi" w:hAnsiTheme="minorHAnsi" w:cstheme="minorHAnsi"/>
        </w:rPr>
      </w:pPr>
    </w:p>
    <w:p w14:paraId="7C6F4E1F" w14:textId="77777777" w:rsidR="00DF28CB" w:rsidRDefault="00DF28CB" w:rsidP="009B28EF">
      <w:pPr>
        <w:jc w:val="both"/>
        <w:rPr>
          <w:rFonts w:asciiTheme="minorHAnsi" w:hAnsiTheme="minorHAnsi" w:cstheme="minorHAnsi"/>
        </w:rPr>
      </w:pPr>
    </w:p>
    <w:p w14:paraId="1E95DD40" w14:textId="77777777" w:rsidR="00DF28CB" w:rsidRPr="00DF28CB" w:rsidRDefault="00DF28CB" w:rsidP="009B28EF">
      <w:pPr>
        <w:jc w:val="both"/>
        <w:rPr>
          <w:rFonts w:asciiTheme="minorHAnsi" w:hAnsiTheme="minorHAnsi" w:cstheme="minorHAnsi"/>
        </w:rPr>
      </w:pPr>
    </w:p>
    <w:p w14:paraId="26041A5D" w14:textId="77777777" w:rsidR="009B28EF" w:rsidRPr="00DF28CB" w:rsidRDefault="009B28EF" w:rsidP="009B28EF">
      <w:pPr>
        <w:jc w:val="both"/>
        <w:rPr>
          <w:rFonts w:asciiTheme="minorHAnsi" w:hAnsiTheme="minorHAnsi" w:cstheme="minorHAnsi"/>
        </w:rPr>
      </w:pPr>
    </w:p>
    <w:p w14:paraId="06741BB5" w14:textId="77777777" w:rsidR="00471C01" w:rsidRPr="00DF28CB" w:rsidRDefault="00471C01" w:rsidP="009B28EF">
      <w:pPr>
        <w:jc w:val="both"/>
        <w:rPr>
          <w:rFonts w:asciiTheme="minorHAnsi" w:hAnsiTheme="minorHAnsi" w:cstheme="minorHAnsi"/>
        </w:rPr>
      </w:pPr>
      <w:r w:rsidRPr="00DF28CB">
        <w:rPr>
          <w:rFonts w:asciiTheme="minorHAnsi" w:hAnsiTheme="minorHAnsi" w:cstheme="minorHAnsi"/>
        </w:rPr>
        <w:t xml:space="preserve">Le ……………………………… </w:t>
      </w:r>
      <w:r w:rsidRPr="00DF28CB">
        <w:rPr>
          <w:rFonts w:asciiTheme="minorHAnsi" w:hAnsiTheme="minorHAnsi" w:cstheme="minorHAnsi"/>
          <w:i/>
        </w:rPr>
        <w:t>(date)</w:t>
      </w:r>
      <w:r w:rsidRPr="00DF28CB">
        <w:rPr>
          <w:rFonts w:asciiTheme="minorHAnsi" w:hAnsiTheme="minorHAnsi" w:cstheme="minorHAnsi"/>
        </w:rPr>
        <w:t xml:space="preserve">, à ……………… </w:t>
      </w:r>
      <w:r w:rsidRPr="00DF28CB">
        <w:rPr>
          <w:rFonts w:asciiTheme="minorHAnsi" w:hAnsiTheme="minorHAnsi" w:cstheme="minorHAnsi"/>
          <w:i/>
        </w:rPr>
        <w:t>(heure)</w:t>
      </w:r>
      <w:r w:rsidRPr="00DF28CB">
        <w:rPr>
          <w:rFonts w:asciiTheme="minorHAnsi" w:hAnsiTheme="minorHAnsi" w:cstheme="minorHAnsi"/>
        </w:rPr>
        <w:t>, en ………………………………………………</w:t>
      </w:r>
      <w:r w:rsidR="008B05E4" w:rsidRPr="00DF28CB">
        <w:rPr>
          <w:rFonts w:asciiTheme="minorHAnsi" w:hAnsiTheme="minorHAnsi" w:cstheme="minorHAnsi"/>
        </w:rPr>
        <w:t xml:space="preserve"> </w:t>
      </w:r>
      <w:r w:rsidRPr="00DF28CB">
        <w:rPr>
          <w:rFonts w:asciiTheme="minorHAnsi" w:hAnsiTheme="minorHAnsi" w:cstheme="minorHAnsi"/>
          <w:i/>
        </w:rPr>
        <w:t>(lieu)</w:t>
      </w:r>
      <w:r w:rsidRPr="00DF28CB">
        <w:rPr>
          <w:rFonts w:asciiTheme="minorHAnsi" w:hAnsiTheme="minorHAnsi" w:cstheme="minorHAnsi"/>
        </w:rPr>
        <w:t xml:space="preserve">, se sont réunis les membres du </w:t>
      </w:r>
      <w:r w:rsidR="008B05E4" w:rsidRPr="00DF28CB">
        <w:rPr>
          <w:rFonts w:asciiTheme="minorHAnsi" w:hAnsiTheme="minorHAnsi" w:cstheme="minorHAnsi"/>
        </w:rPr>
        <w:t>C</w:t>
      </w:r>
      <w:r w:rsidRPr="00DF28CB">
        <w:rPr>
          <w:rFonts w:asciiTheme="minorHAnsi" w:hAnsiTheme="minorHAnsi" w:cstheme="minorHAnsi"/>
        </w:rPr>
        <w:t xml:space="preserve">onseil </w:t>
      </w:r>
      <w:r w:rsidR="008B05E4" w:rsidRPr="00DF28CB">
        <w:rPr>
          <w:rFonts w:asciiTheme="minorHAnsi" w:hAnsiTheme="minorHAnsi" w:cstheme="minorHAnsi"/>
        </w:rPr>
        <w:t>M</w:t>
      </w:r>
      <w:r w:rsidRPr="00DF28CB">
        <w:rPr>
          <w:rFonts w:asciiTheme="minorHAnsi" w:hAnsiTheme="minorHAnsi" w:cstheme="minorHAnsi"/>
        </w:rPr>
        <w:t xml:space="preserve">unicipal </w:t>
      </w:r>
      <w:r w:rsidRPr="00DF28CB">
        <w:rPr>
          <w:rFonts w:asciiTheme="minorHAnsi" w:hAnsiTheme="minorHAnsi" w:cstheme="minorHAnsi"/>
          <w:i/>
        </w:rPr>
        <w:t>(ou autre assemblée)</w:t>
      </w:r>
      <w:r w:rsidRPr="00DF28CB">
        <w:rPr>
          <w:rFonts w:asciiTheme="minorHAnsi" w:hAnsiTheme="minorHAnsi" w:cstheme="minorHAnsi"/>
        </w:rPr>
        <w:t>, sous la présidence de ………………………………………………………………………………………,</w:t>
      </w:r>
    </w:p>
    <w:p w14:paraId="2F57B1E4" w14:textId="77777777" w:rsidR="00471C01" w:rsidRPr="00DF28CB" w:rsidRDefault="00471C01" w:rsidP="009B28EF">
      <w:pPr>
        <w:jc w:val="both"/>
        <w:rPr>
          <w:rFonts w:asciiTheme="minorHAnsi" w:hAnsiTheme="minorHAnsi" w:cstheme="minorHAnsi"/>
        </w:rPr>
      </w:pPr>
    </w:p>
    <w:p w14:paraId="52504813" w14:textId="77777777" w:rsidR="008B05E4" w:rsidRPr="00DF28CB" w:rsidRDefault="008B05E4" w:rsidP="009B28EF">
      <w:pPr>
        <w:jc w:val="both"/>
        <w:rPr>
          <w:rFonts w:asciiTheme="minorHAnsi" w:hAnsiTheme="minorHAnsi" w:cstheme="minorHAnsi"/>
        </w:rPr>
      </w:pPr>
    </w:p>
    <w:p w14:paraId="6CE9EF58" w14:textId="77777777" w:rsidR="00471C01" w:rsidRPr="00DF28CB" w:rsidRDefault="00471C01" w:rsidP="009B28EF">
      <w:pPr>
        <w:jc w:val="both"/>
        <w:rPr>
          <w:rFonts w:asciiTheme="minorHAnsi" w:hAnsiTheme="minorHAnsi" w:cstheme="minorHAnsi"/>
        </w:rPr>
      </w:pPr>
      <w:r w:rsidRPr="00DF28CB">
        <w:rPr>
          <w:rFonts w:asciiTheme="minorHAnsi" w:hAnsiTheme="minorHAnsi" w:cstheme="minorHAnsi"/>
        </w:rPr>
        <w:t>Etaient présents : ……………………………………………………………………………………………………………………</w:t>
      </w:r>
      <w:r w:rsidR="00FB4073" w:rsidRPr="00DF28CB">
        <w:rPr>
          <w:rFonts w:asciiTheme="minorHAnsi" w:hAnsiTheme="minorHAnsi" w:cstheme="minorHAnsi"/>
        </w:rPr>
        <w:t>………………</w:t>
      </w:r>
    </w:p>
    <w:p w14:paraId="658FF921" w14:textId="77777777" w:rsidR="00471C01" w:rsidRPr="00DF28CB" w:rsidRDefault="00471C01" w:rsidP="009B28EF">
      <w:pPr>
        <w:jc w:val="both"/>
        <w:rPr>
          <w:rFonts w:asciiTheme="minorHAnsi" w:hAnsiTheme="minorHAnsi" w:cstheme="minorHAnsi"/>
        </w:rPr>
      </w:pPr>
      <w:r w:rsidRPr="00DF28CB">
        <w:rPr>
          <w:rFonts w:asciiTheme="minorHAnsi" w:hAnsiTheme="minorHAnsi" w:cstheme="minorHAnsi"/>
        </w:rPr>
        <w:t>……………………………………………………………………………………………………………………………………………………</w:t>
      </w:r>
      <w:r w:rsidR="00FB4073" w:rsidRPr="00DF28CB">
        <w:rPr>
          <w:rFonts w:asciiTheme="minorHAnsi" w:hAnsiTheme="minorHAnsi" w:cstheme="minorHAnsi"/>
        </w:rPr>
        <w:t>……………</w:t>
      </w:r>
    </w:p>
    <w:p w14:paraId="5F55520F" w14:textId="77777777" w:rsidR="00471C01" w:rsidRPr="00DF28CB" w:rsidRDefault="00471C01" w:rsidP="009B28EF">
      <w:pPr>
        <w:jc w:val="both"/>
        <w:rPr>
          <w:rFonts w:asciiTheme="minorHAnsi" w:hAnsiTheme="minorHAnsi" w:cstheme="minorHAnsi"/>
        </w:rPr>
      </w:pPr>
      <w:r w:rsidRPr="00DF28CB">
        <w:rPr>
          <w:rFonts w:asciiTheme="minorHAnsi" w:hAnsiTheme="minorHAnsi" w:cstheme="minorHAnsi"/>
        </w:rPr>
        <w:t>……………………………………………………………………………………………………………………………………………………</w:t>
      </w:r>
      <w:r w:rsidR="00FB4073" w:rsidRPr="00DF28CB">
        <w:rPr>
          <w:rFonts w:asciiTheme="minorHAnsi" w:hAnsiTheme="minorHAnsi" w:cstheme="minorHAnsi"/>
        </w:rPr>
        <w:t>……………</w:t>
      </w:r>
    </w:p>
    <w:p w14:paraId="6739F8F1"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Etaient absent(s) excusé(s) : ……………………………………………………………………………………………………</w:t>
      </w:r>
      <w:r w:rsidR="00FB4073" w:rsidRPr="00DF28CB">
        <w:rPr>
          <w:rFonts w:asciiTheme="minorHAnsi" w:hAnsiTheme="minorHAnsi" w:cstheme="minorHAnsi"/>
        </w:rPr>
        <w:t>……………</w:t>
      </w:r>
    </w:p>
    <w:p w14:paraId="36101A2E"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w:t>
      </w:r>
      <w:r w:rsidR="00FB4073" w:rsidRPr="00DF28CB">
        <w:rPr>
          <w:rFonts w:asciiTheme="minorHAnsi" w:hAnsiTheme="minorHAnsi" w:cstheme="minorHAnsi"/>
        </w:rPr>
        <w:t>……………</w:t>
      </w:r>
    </w:p>
    <w:p w14:paraId="22C92E61"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w:t>
      </w:r>
      <w:r w:rsidR="00FB4073" w:rsidRPr="00DF28CB">
        <w:rPr>
          <w:rFonts w:asciiTheme="minorHAnsi" w:hAnsiTheme="minorHAnsi" w:cstheme="minorHAnsi"/>
        </w:rPr>
        <w:t>……………</w:t>
      </w:r>
    </w:p>
    <w:p w14:paraId="1B0506A6" w14:textId="77777777" w:rsidR="008B05E4" w:rsidRPr="00DF28CB" w:rsidRDefault="008B05E4" w:rsidP="00471C01">
      <w:pPr>
        <w:jc w:val="both"/>
        <w:rPr>
          <w:rFonts w:asciiTheme="minorHAnsi" w:hAnsiTheme="minorHAnsi" w:cstheme="minorHAnsi"/>
        </w:rPr>
      </w:pPr>
    </w:p>
    <w:p w14:paraId="729B4079"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Le secrétariat a été assuré par : ………………………………………………………………………………………………</w:t>
      </w:r>
      <w:r w:rsidR="00FB4073" w:rsidRPr="00DF28CB">
        <w:rPr>
          <w:rFonts w:asciiTheme="minorHAnsi" w:hAnsiTheme="minorHAnsi" w:cstheme="minorHAnsi"/>
        </w:rPr>
        <w:t>……………</w:t>
      </w:r>
    </w:p>
    <w:p w14:paraId="4905471C" w14:textId="77777777" w:rsidR="00471C01" w:rsidRPr="00DF28CB" w:rsidRDefault="00471C01" w:rsidP="00471C01">
      <w:pPr>
        <w:jc w:val="both"/>
        <w:rPr>
          <w:rFonts w:asciiTheme="minorHAnsi" w:hAnsiTheme="minorHAnsi" w:cstheme="minorHAnsi"/>
        </w:rPr>
      </w:pPr>
    </w:p>
    <w:p w14:paraId="6A85DF67" w14:textId="77777777" w:rsidR="00471C01" w:rsidRPr="00DF28CB" w:rsidRDefault="00C047B7" w:rsidP="00471C01">
      <w:pPr>
        <w:jc w:val="both"/>
        <w:rPr>
          <w:rFonts w:asciiTheme="minorHAnsi" w:hAnsiTheme="minorHAnsi" w:cstheme="minorHAnsi"/>
          <w:szCs w:val="18"/>
        </w:rPr>
      </w:pPr>
      <w:r w:rsidRPr="00DF28CB">
        <w:rPr>
          <w:rFonts w:asciiTheme="minorHAnsi" w:hAnsiTheme="minorHAnsi" w:cstheme="minorHAnsi"/>
          <w:szCs w:val="18"/>
        </w:rPr>
        <w:t>Vu le Code Général de la Fonction publique et notamment ses articles L313-1 et L332-8</w:t>
      </w:r>
    </w:p>
    <w:p w14:paraId="2CD85147" w14:textId="77777777" w:rsidR="007B5C6F" w:rsidRPr="00DF28CB" w:rsidRDefault="007B5C6F" w:rsidP="00471C01">
      <w:pPr>
        <w:jc w:val="both"/>
        <w:rPr>
          <w:rFonts w:asciiTheme="minorHAnsi" w:hAnsiTheme="minorHAnsi" w:cstheme="minorHAnsi"/>
          <w:szCs w:val="18"/>
        </w:rPr>
      </w:pPr>
    </w:p>
    <w:p w14:paraId="01B2E8FD" w14:textId="77777777" w:rsidR="007B5C6F" w:rsidRPr="00DF28CB" w:rsidRDefault="007B5C6F" w:rsidP="007B5C6F">
      <w:pPr>
        <w:jc w:val="both"/>
        <w:rPr>
          <w:rFonts w:asciiTheme="minorHAnsi" w:hAnsiTheme="minorHAnsi" w:cstheme="minorHAnsi"/>
        </w:rPr>
      </w:pPr>
      <w:r w:rsidRPr="00DF28CB">
        <w:rPr>
          <w:rFonts w:asciiTheme="minorHAnsi" w:hAnsiTheme="minorHAnsi" w:cstheme="minorHAnsi"/>
        </w:rPr>
        <w:t xml:space="preserve">Considérant le tableau des emplois adopté par le Conseil Municipal </w:t>
      </w:r>
      <w:r w:rsidRPr="00DF28CB">
        <w:rPr>
          <w:rFonts w:asciiTheme="minorHAnsi" w:hAnsiTheme="minorHAnsi" w:cstheme="minorHAnsi"/>
          <w:i/>
        </w:rPr>
        <w:t>(ou autre assemblée)</w:t>
      </w:r>
      <w:r w:rsidRPr="00DF28CB">
        <w:rPr>
          <w:rFonts w:asciiTheme="minorHAnsi" w:hAnsiTheme="minorHAnsi" w:cstheme="minorHAnsi"/>
        </w:rPr>
        <w:t xml:space="preserve"> le …………………………… ;</w:t>
      </w:r>
    </w:p>
    <w:p w14:paraId="47A0DD5E" w14:textId="77777777" w:rsidR="007B5C6F" w:rsidRPr="00DF28CB" w:rsidRDefault="007B5C6F" w:rsidP="007B5C6F">
      <w:pPr>
        <w:jc w:val="both"/>
        <w:rPr>
          <w:rFonts w:asciiTheme="minorHAnsi" w:hAnsiTheme="minorHAnsi" w:cstheme="minorHAnsi"/>
        </w:rPr>
      </w:pPr>
    </w:p>
    <w:p w14:paraId="0159467B" w14:textId="6DE7167C" w:rsidR="007B5C6F" w:rsidRPr="00DF28CB" w:rsidRDefault="007B5C6F" w:rsidP="007B5C6F">
      <w:pPr>
        <w:jc w:val="both"/>
        <w:rPr>
          <w:rFonts w:asciiTheme="minorHAnsi" w:hAnsiTheme="minorHAnsi" w:cstheme="minorHAnsi"/>
        </w:rPr>
      </w:pPr>
      <w:r w:rsidRPr="00DF28CB">
        <w:rPr>
          <w:rFonts w:asciiTheme="minorHAnsi" w:hAnsiTheme="minorHAnsi" w:cstheme="minorHAnsi"/>
        </w:rPr>
        <w:t xml:space="preserve">Considérant que les besoins du service nécessitent la création d’un emploi permanent de …………………………………………………………………… </w:t>
      </w:r>
      <w:r w:rsidR="00D72116" w:rsidRPr="00DF28CB">
        <w:rPr>
          <w:rFonts w:asciiTheme="minorHAnsi" w:hAnsiTheme="minorHAnsi" w:cstheme="minorHAnsi"/>
        </w:rPr>
        <w:t xml:space="preserve">d’un emploi permanent de ….en raison de </w:t>
      </w:r>
      <w:r w:rsidRPr="00DF28CB">
        <w:rPr>
          <w:rFonts w:asciiTheme="minorHAnsi" w:hAnsiTheme="minorHAnsi" w:cstheme="minorHAnsi"/>
          <w:i/>
        </w:rPr>
        <w:t>(</w:t>
      </w:r>
      <w:r w:rsidR="00D72116" w:rsidRPr="00DF28CB">
        <w:rPr>
          <w:rFonts w:asciiTheme="minorHAnsi" w:hAnsiTheme="minorHAnsi" w:cstheme="minorHAnsi"/>
          <w:i/>
        </w:rPr>
        <w:t>motifs</w:t>
      </w:r>
      <w:r w:rsidRPr="00DF28CB">
        <w:rPr>
          <w:rFonts w:asciiTheme="minorHAnsi" w:hAnsiTheme="minorHAnsi" w:cstheme="minorHAnsi"/>
          <w:i/>
        </w:rPr>
        <w:t>)</w:t>
      </w:r>
      <w:r w:rsidRPr="00DF28CB">
        <w:rPr>
          <w:rFonts w:asciiTheme="minorHAnsi" w:hAnsiTheme="minorHAnsi" w:cstheme="minorHAnsi"/>
        </w:rPr>
        <w:t> ;</w:t>
      </w:r>
    </w:p>
    <w:p w14:paraId="58F1934E" w14:textId="77777777" w:rsidR="007B5C6F" w:rsidRPr="00DF28CB" w:rsidRDefault="007B5C6F" w:rsidP="00471C01">
      <w:pPr>
        <w:jc w:val="both"/>
        <w:rPr>
          <w:rFonts w:asciiTheme="minorHAnsi" w:hAnsiTheme="minorHAnsi" w:cstheme="minorHAnsi"/>
          <w:szCs w:val="18"/>
        </w:rPr>
      </w:pPr>
    </w:p>
    <w:p w14:paraId="46AD0123" w14:textId="77777777" w:rsidR="00C047B7" w:rsidRPr="00DF28CB" w:rsidRDefault="00C047B7" w:rsidP="00471C01">
      <w:pPr>
        <w:jc w:val="both"/>
        <w:rPr>
          <w:rFonts w:asciiTheme="minorHAnsi" w:hAnsiTheme="minorHAnsi" w:cstheme="minorHAnsi"/>
        </w:rPr>
      </w:pPr>
    </w:p>
    <w:p w14:paraId="76116CEF"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b/>
        </w:rPr>
        <w:t>Le Maire (</w:t>
      </w:r>
      <w:r w:rsidRPr="00DF28CB">
        <w:rPr>
          <w:rFonts w:asciiTheme="minorHAnsi" w:hAnsiTheme="minorHAnsi" w:cstheme="minorHAnsi"/>
          <w:b/>
          <w:i/>
        </w:rPr>
        <w:t>ou le Président)</w:t>
      </w:r>
      <w:r w:rsidRPr="00DF28CB">
        <w:rPr>
          <w:rFonts w:asciiTheme="minorHAnsi" w:hAnsiTheme="minorHAnsi" w:cstheme="minorHAnsi"/>
          <w:b/>
        </w:rPr>
        <w:t xml:space="preserve"> rappelle à l’assemblée :</w:t>
      </w:r>
    </w:p>
    <w:p w14:paraId="158D0922" w14:textId="77777777" w:rsidR="00471C01" w:rsidRPr="00DF28CB" w:rsidRDefault="00471C01" w:rsidP="00471C01">
      <w:pPr>
        <w:jc w:val="both"/>
        <w:rPr>
          <w:rFonts w:asciiTheme="minorHAnsi" w:hAnsiTheme="minorHAnsi" w:cstheme="minorHAnsi"/>
        </w:rPr>
      </w:pPr>
    </w:p>
    <w:p w14:paraId="5EA41E03"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 xml:space="preserve">Conformément à </w:t>
      </w:r>
      <w:r w:rsidR="00C047B7" w:rsidRPr="00DF28CB">
        <w:rPr>
          <w:rFonts w:asciiTheme="minorHAnsi" w:hAnsiTheme="minorHAnsi" w:cstheme="minorHAnsi"/>
          <w:szCs w:val="18"/>
        </w:rPr>
        <w:t>l’article L313-1 du Code Général de la Fonction publique</w:t>
      </w:r>
      <w:r w:rsidRPr="00DF28CB">
        <w:rPr>
          <w:rFonts w:asciiTheme="minorHAnsi" w:hAnsiTheme="minorHAnsi" w:cstheme="minorHAnsi"/>
        </w:rPr>
        <w:t>, les emplois de chaque collectivité ou établissement sont créées par l’organe délibérant de la collectivité ou de l’établissement.</w:t>
      </w:r>
    </w:p>
    <w:p w14:paraId="59204FED" w14:textId="77777777" w:rsidR="00471C01" w:rsidRPr="00DF28CB" w:rsidRDefault="00471C01" w:rsidP="00471C01">
      <w:pPr>
        <w:jc w:val="both"/>
        <w:rPr>
          <w:rFonts w:asciiTheme="minorHAnsi" w:hAnsiTheme="minorHAnsi" w:cstheme="minorHAnsi"/>
        </w:rPr>
      </w:pPr>
    </w:p>
    <w:p w14:paraId="47A71415" w14:textId="77777777" w:rsidR="00471C01" w:rsidRPr="00DF28CB" w:rsidRDefault="00471C01" w:rsidP="00471C01">
      <w:pPr>
        <w:jc w:val="both"/>
        <w:rPr>
          <w:rFonts w:asciiTheme="minorHAnsi" w:hAnsiTheme="minorHAnsi" w:cstheme="minorHAnsi"/>
        </w:rPr>
      </w:pPr>
      <w:r w:rsidRPr="00DF28CB">
        <w:rPr>
          <w:rFonts w:asciiTheme="minorHAnsi" w:hAnsiTheme="minorHAnsi" w:cstheme="minorHAnsi"/>
        </w:rPr>
        <w:t xml:space="preserve">Il appartient donc au </w:t>
      </w:r>
      <w:r w:rsidR="008B05E4" w:rsidRPr="00DF28CB">
        <w:rPr>
          <w:rFonts w:asciiTheme="minorHAnsi" w:hAnsiTheme="minorHAnsi" w:cstheme="minorHAnsi"/>
        </w:rPr>
        <w:t>C</w:t>
      </w:r>
      <w:r w:rsidRPr="00DF28CB">
        <w:rPr>
          <w:rFonts w:asciiTheme="minorHAnsi" w:hAnsiTheme="minorHAnsi" w:cstheme="minorHAnsi"/>
        </w:rPr>
        <w:t xml:space="preserve">onseil </w:t>
      </w:r>
      <w:r w:rsidR="008B05E4" w:rsidRPr="00DF28CB">
        <w:rPr>
          <w:rFonts w:asciiTheme="minorHAnsi" w:hAnsiTheme="minorHAnsi" w:cstheme="minorHAnsi"/>
        </w:rPr>
        <w:t>M</w:t>
      </w:r>
      <w:r w:rsidRPr="00DF28CB">
        <w:rPr>
          <w:rFonts w:asciiTheme="minorHAnsi" w:hAnsiTheme="minorHAnsi" w:cstheme="minorHAnsi"/>
        </w:rPr>
        <w:t xml:space="preserve">unicipal </w:t>
      </w:r>
      <w:r w:rsidRPr="00DF28CB">
        <w:rPr>
          <w:rFonts w:asciiTheme="minorHAnsi" w:hAnsiTheme="minorHAnsi" w:cstheme="minorHAnsi"/>
          <w:i/>
        </w:rPr>
        <w:t>(ou autre assemblée)</w:t>
      </w:r>
      <w:r w:rsidRPr="00DF28CB">
        <w:rPr>
          <w:rFonts w:asciiTheme="minorHAnsi" w:hAnsiTheme="minorHAnsi" w:cstheme="minorHAnsi"/>
        </w:rPr>
        <w:t xml:space="preserve">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Technique </w:t>
      </w:r>
      <w:r w:rsidR="004E3BC6" w:rsidRPr="00DF28CB">
        <w:rPr>
          <w:rFonts w:asciiTheme="minorHAnsi" w:hAnsiTheme="minorHAnsi" w:cstheme="minorHAnsi"/>
        </w:rPr>
        <w:t>compétent</w:t>
      </w:r>
      <w:r w:rsidRPr="00DF28CB">
        <w:rPr>
          <w:rFonts w:asciiTheme="minorHAnsi" w:hAnsiTheme="minorHAnsi" w:cstheme="minorHAnsi"/>
        </w:rPr>
        <w:t>.</w:t>
      </w:r>
    </w:p>
    <w:p w14:paraId="020138E2" w14:textId="77777777" w:rsidR="00814096" w:rsidRPr="00DF28CB" w:rsidRDefault="00814096" w:rsidP="00471C01">
      <w:pPr>
        <w:jc w:val="both"/>
        <w:rPr>
          <w:rFonts w:asciiTheme="minorHAnsi" w:hAnsiTheme="minorHAnsi" w:cstheme="minorHAnsi"/>
        </w:rPr>
      </w:pPr>
    </w:p>
    <w:p w14:paraId="03EFE802" w14:textId="77777777" w:rsidR="00814096" w:rsidRPr="00DF28CB" w:rsidRDefault="00814096" w:rsidP="00471C01">
      <w:pPr>
        <w:jc w:val="both"/>
        <w:rPr>
          <w:rFonts w:asciiTheme="minorHAnsi" w:hAnsiTheme="minorHAnsi" w:cstheme="minorHAnsi"/>
        </w:rPr>
      </w:pPr>
      <w:r w:rsidRPr="00DF28CB">
        <w:rPr>
          <w:rFonts w:asciiTheme="minorHAnsi" w:hAnsiTheme="minorHAnsi" w:cstheme="minorHAnsi"/>
        </w:rPr>
        <w:t xml:space="preserve">La délibération portant création d’un emploi permanent doit préciser : </w:t>
      </w:r>
    </w:p>
    <w:p w14:paraId="25A44728" w14:textId="77777777" w:rsidR="00814096" w:rsidRPr="00DF28CB" w:rsidRDefault="00814096" w:rsidP="00814096">
      <w:pPr>
        <w:numPr>
          <w:ilvl w:val="0"/>
          <w:numId w:val="28"/>
        </w:numPr>
        <w:jc w:val="both"/>
        <w:rPr>
          <w:rFonts w:asciiTheme="minorHAnsi" w:hAnsiTheme="minorHAnsi" w:cstheme="minorHAnsi"/>
        </w:rPr>
      </w:pPr>
      <w:r w:rsidRPr="00DF28CB">
        <w:rPr>
          <w:rFonts w:asciiTheme="minorHAnsi" w:hAnsiTheme="minorHAnsi" w:cstheme="minorHAnsi"/>
        </w:rPr>
        <w:t>le grade</w:t>
      </w:r>
      <w:r w:rsidR="004E3BC6" w:rsidRPr="00DF28CB">
        <w:rPr>
          <w:rFonts w:asciiTheme="minorHAnsi" w:hAnsiTheme="minorHAnsi" w:cstheme="minorHAnsi"/>
        </w:rPr>
        <w:t xml:space="preserve"> ou, le cas échéant, les grades</w:t>
      </w:r>
      <w:r w:rsidRPr="00DF28CB">
        <w:rPr>
          <w:rFonts w:asciiTheme="minorHAnsi" w:hAnsiTheme="minorHAnsi" w:cstheme="minorHAnsi"/>
        </w:rPr>
        <w:t xml:space="preserve"> correspondant</w:t>
      </w:r>
      <w:r w:rsidR="004E3BC6" w:rsidRPr="00DF28CB">
        <w:rPr>
          <w:rFonts w:asciiTheme="minorHAnsi" w:hAnsiTheme="minorHAnsi" w:cstheme="minorHAnsi"/>
        </w:rPr>
        <w:t xml:space="preserve"> </w:t>
      </w:r>
      <w:r w:rsidRPr="00DF28CB">
        <w:rPr>
          <w:rFonts w:asciiTheme="minorHAnsi" w:hAnsiTheme="minorHAnsi" w:cstheme="minorHAnsi"/>
        </w:rPr>
        <w:t>à l’emploi créé,</w:t>
      </w:r>
    </w:p>
    <w:p w14:paraId="2A4A9D5E" w14:textId="77777777" w:rsidR="00FB4073" w:rsidRPr="00DF28CB" w:rsidRDefault="00FB4073" w:rsidP="00814096">
      <w:pPr>
        <w:numPr>
          <w:ilvl w:val="0"/>
          <w:numId w:val="28"/>
        </w:numPr>
        <w:jc w:val="both"/>
        <w:rPr>
          <w:rFonts w:asciiTheme="minorHAnsi" w:hAnsiTheme="minorHAnsi" w:cstheme="minorHAnsi"/>
        </w:rPr>
      </w:pPr>
      <w:r w:rsidRPr="00DF28CB">
        <w:rPr>
          <w:rFonts w:asciiTheme="minorHAnsi" w:hAnsiTheme="minorHAnsi" w:cstheme="minorHAnsi"/>
        </w:rPr>
        <w:t>la catégorie hiérarchique dont l’emploi relève,</w:t>
      </w:r>
    </w:p>
    <w:p w14:paraId="0B83F38F" w14:textId="77777777" w:rsidR="00814096" w:rsidRPr="00DF28CB" w:rsidRDefault="00814096" w:rsidP="00814096">
      <w:pPr>
        <w:numPr>
          <w:ilvl w:val="0"/>
          <w:numId w:val="28"/>
        </w:numPr>
        <w:jc w:val="both"/>
        <w:rPr>
          <w:rFonts w:asciiTheme="minorHAnsi" w:hAnsiTheme="minorHAnsi" w:cstheme="minorHAnsi"/>
        </w:rPr>
      </w:pPr>
      <w:r w:rsidRPr="00DF28CB">
        <w:rPr>
          <w:rFonts w:asciiTheme="minorHAnsi" w:hAnsiTheme="minorHAnsi" w:cstheme="minorHAnsi"/>
        </w:rPr>
        <w:t xml:space="preserve">pour </w:t>
      </w:r>
      <w:r w:rsidR="000943D8" w:rsidRPr="00DF28CB">
        <w:rPr>
          <w:rFonts w:asciiTheme="minorHAnsi" w:hAnsiTheme="minorHAnsi" w:cstheme="minorHAnsi"/>
        </w:rPr>
        <w:t>un</w:t>
      </w:r>
      <w:r w:rsidRPr="00DF28CB">
        <w:rPr>
          <w:rFonts w:asciiTheme="minorHAnsi" w:hAnsiTheme="minorHAnsi" w:cstheme="minorHAnsi"/>
        </w:rPr>
        <w:t xml:space="preserve"> emploi permanent à temps non complet, la durée hebdomadaire de service afférente à l’emploi en fraction de temps complet exprimée en heures (… / 35èmes).</w:t>
      </w:r>
    </w:p>
    <w:p w14:paraId="60236CF5" w14:textId="77777777" w:rsidR="00AD7DA8" w:rsidRPr="00DF28CB" w:rsidRDefault="00AD7DA8" w:rsidP="00AD7DA8">
      <w:pPr>
        <w:jc w:val="both"/>
        <w:rPr>
          <w:rFonts w:asciiTheme="minorHAnsi" w:hAnsiTheme="minorHAnsi" w:cstheme="minorHAnsi"/>
        </w:rPr>
      </w:pPr>
    </w:p>
    <w:p w14:paraId="4A17D772" w14:textId="77777777" w:rsidR="00C047B7" w:rsidRPr="00DF28CB" w:rsidRDefault="00C047B7" w:rsidP="00C047B7">
      <w:pPr>
        <w:outlineLvl w:val="0"/>
        <w:rPr>
          <w:rFonts w:asciiTheme="minorHAnsi" w:hAnsiTheme="minorHAnsi" w:cstheme="minorHAnsi"/>
          <w:iCs/>
          <w:szCs w:val="18"/>
        </w:rPr>
      </w:pPr>
      <w:r w:rsidRPr="00DF28CB">
        <w:rPr>
          <w:rFonts w:asciiTheme="minorHAnsi" w:hAnsiTheme="minorHAnsi" w:cstheme="minorHAnsi"/>
          <w:iCs/>
          <w:szCs w:val="18"/>
        </w:rPr>
        <w:t xml:space="preserve">L’emploi pourra être occupé par un agent contractuel recruté à durée déterminée pour une durée maximale d’un an en cas de recherche infructueuse de candidats statutaires au vu de l’application de l’article L332-14 du </w:t>
      </w:r>
      <w:r w:rsidRPr="00DF28CB">
        <w:rPr>
          <w:rFonts w:asciiTheme="minorHAnsi" w:hAnsiTheme="minorHAnsi" w:cstheme="minorHAnsi"/>
          <w:szCs w:val="18"/>
        </w:rPr>
        <w:t>Code Général de la Fonction publique</w:t>
      </w:r>
      <w:r w:rsidRPr="00DF28CB">
        <w:rPr>
          <w:rFonts w:asciiTheme="minorHAnsi" w:hAnsiTheme="minorHAnsi" w:cstheme="minorHAnsi"/>
          <w:iCs/>
          <w:szCs w:val="18"/>
        </w:rPr>
        <w:t>.</w:t>
      </w:r>
    </w:p>
    <w:p w14:paraId="0FB109E2" w14:textId="77777777" w:rsidR="00C047B7" w:rsidRPr="00DF28CB" w:rsidRDefault="00C047B7" w:rsidP="00C047B7">
      <w:pPr>
        <w:outlineLvl w:val="0"/>
        <w:rPr>
          <w:rFonts w:asciiTheme="minorHAnsi" w:hAnsiTheme="minorHAnsi" w:cstheme="minorHAnsi"/>
          <w:iCs/>
          <w:szCs w:val="18"/>
        </w:rPr>
      </w:pPr>
      <w:r w:rsidRPr="00DF28CB">
        <w:rPr>
          <w:rFonts w:asciiTheme="minorHAnsi" w:hAnsiTheme="minorHAnsi" w:cstheme="minorHAnsi"/>
          <w:iCs/>
          <w:szCs w:val="18"/>
        </w:rPr>
        <w:t>Sa durée pourra être prolongée, dans la limite d’une durée totale de 2 ans, lorsque, au terme de la durée fixée au 2</w:t>
      </w:r>
      <w:r w:rsidRPr="00DF28CB">
        <w:rPr>
          <w:rFonts w:asciiTheme="minorHAnsi" w:hAnsiTheme="minorHAnsi" w:cstheme="minorHAnsi"/>
          <w:iCs/>
          <w:szCs w:val="18"/>
          <w:vertAlign w:val="superscript"/>
        </w:rPr>
        <w:t>ème</w:t>
      </w:r>
      <w:r w:rsidRPr="00DF28CB">
        <w:rPr>
          <w:rFonts w:asciiTheme="minorHAnsi" w:hAnsiTheme="minorHAnsi" w:cstheme="minorHAnsi"/>
          <w:iCs/>
          <w:szCs w:val="18"/>
        </w:rPr>
        <w:t xml:space="preserve"> alinéa de l’article L332-14 du </w:t>
      </w:r>
      <w:r w:rsidRPr="00DF28CB">
        <w:rPr>
          <w:rFonts w:asciiTheme="minorHAnsi" w:hAnsiTheme="minorHAnsi" w:cstheme="minorHAnsi"/>
          <w:szCs w:val="18"/>
        </w:rPr>
        <w:t>Code Général de la Fonction publique</w:t>
      </w:r>
      <w:r w:rsidRPr="00DF28CB">
        <w:rPr>
          <w:rFonts w:asciiTheme="minorHAnsi" w:hAnsiTheme="minorHAnsi" w:cstheme="minorHAnsi"/>
          <w:iCs/>
          <w:szCs w:val="18"/>
        </w:rPr>
        <w:t>, la procédure de recrutement pour pourvoir l’emploi par un fonctionnaire n’a pu aboutir.</w:t>
      </w:r>
    </w:p>
    <w:p w14:paraId="15D4D1EF" w14:textId="77777777" w:rsidR="00471C01" w:rsidRPr="00DF28CB" w:rsidRDefault="00471C01" w:rsidP="009B28EF">
      <w:pPr>
        <w:jc w:val="both"/>
        <w:rPr>
          <w:rFonts w:asciiTheme="minorHAnsi" w:hAnsiTheme="minorHAnsi" w:cstheme="minorHAnsi"/>
        </w:rPr>
      </w:pPr>
    </w:p>
    <w:p w14:paraId="20868575" w14:textId="77777777" w:rsidR="00C047B7" w:rsidRPr="00DF28CB" w:rsidRDefault="00C047B7" w:rsidP="00C047B7">
      <w:pPr>
        <w:outlineLvl w:val="0"/>
        <w:rPr>
          <w:rFonts w:asciiTheme="minorHAnsi" w:hAnsiTheme="minorHAnsi" w:cstheme="minorHAnsi"/>
          <w:i/>
          <w:szCs w:val="18"/>
        </w:rPr>
      </w:pPr>
      <w:r w:rsidRPr="00DF28CB">
        <w:rPr>
          <w:rFonts w:asciiTheme="minorHAnsi" w:hAnsiTheme="minorHAnsi" w:cstheme="minorHAnsi"/>
          <w:i/>
          <w:szCs w:val="18"/>
        </w:rPr>
        <w:t xml:space="preserve">Le cas échéant, selon la nature de l’emploi créé : </w:t>
      </w:r>
    </w:p>
    <w:p w14:paraId="63BAA5DB" w14:textId="77777777" w:rsidR="00C047B7" w:rsidRPr="00DF28CB" w:rsidRDefault="00C047B7" w:rsidP="00C047B7">
      <w:pPr>
        <w:outlineLvl w:val="0"/>
        <w:rPr>
          <w:rFonts w:asciiTheme="minorHAnsi" w:hAnsiTheme="minorHAnsi" w:cstheme="minorHAnsi"/>
          <w:i/>
          <w:szCs w:val="18"/>
        </w:rPr>
      </w:pPr>
    </w:p>
    <w:p w14:paraId="0A799FEC" w14:textId="77777777" w:rsidR="00C047B7" w:rsidRDefault="00C047B7" w:rsidP="00C047B7">
      <w:pPr>
        <w:rPr>
          <w:rFonts w:asciiTheme="minorHAnsi" w:hAnsiTheme="minorHAnsi" w:cstheme="minorHAnsi"/>
          <w:b/>
          <w:szCs w:val="18"/>
        </w:rPr>
      </w:pPr>
      <w:r w:rsidRPr="00DF28CB">
        <w:rPr>
          <w:rFonts w:asciiTheme="minorHAnsi" w:hAnsiTheme="minorHAnsi" w:cstheme="minorHAnsi"/>
          <w:szCs w:val="18"/>
        </w:rPr>
        <w:t>Par dérogation,</w:t>
      </w:r>
      <w:r w:rsidRPr="00DF28CB">
        <w:rPr>
          <w:rFonts w:asciiTheme="minorHAnsi" w:hAnsiTheme="minorHAnsi" w:cstheme="minorHAnsi"/>
          <w:i/>
          <w:szCs w:val="18"/>
        </w:rPr>
        <w:t xml:space="preserve"> </w:t>
      </w:r>
      <w:r w:rsidRPr="00DF28CB">
        <w:rPr>
          <w:rFonts w:asciiTheme="minorHAnsi" w:hAnsiTheme="minorHAnsi" w:cstheme="minorHAnsi"/>
          <w:szCs w:val="18"/>
        </w:rPr>
        <w:t xml:space="preserve">l'emploi pourra être pourvu par un agent contractuel sur le fondement de l'article L332-8 du Code Général de la Fonction publique : </w:t>
      </w:r>
      <w:r w:rsidRPr="00DF28CB">
        <w:rPr>
          <w:rFonts w:asciiTheme="minorHAnsi" w:hAnsiTheme="minorHAnsi" w:cstheme="minorHAnsi"/>
          <w:b/>
          <w:szCs w:val="18"/>
        </w:rPr>
        <w:t>(2)</w:t>
      </w:r>
    </w:p>
    <w:p w14:paraId="0E41580D" w14:textId="77777777" w:rsidR="009A51FD" w:rsidRPr="00DF28CB" w:rsidRDefault="009A51FD" w:rsidP="00C047B7">
      <w:pPr>
        <w:rPr>
          <w:rFonts w:asciiTheme="minorHAnsi" w:hAnsiTheme="minorHAnsi" w:cstheme="minorHAnsi"/>
          <w:szCs w:val="18"/>
        </w:rPr>
      </w:pPr>
    </w:p>
    <w:p w14:paraId="57D1B31F" w14:textId="77777777" w:rsidR="00814096" w:rsidRPr="00DF28CB" w:rsidRDefault="00814096" w:rsidP="009B28EF">
      <w:pPr>
        <w:jc w:val="both"/>
        <w:rPr>
          <w:rFonts w:asciiTheme="minorHAnsi" w:hAnsiTheme="minorHAnsi" w:cstheme="minorHAnsi"/>
        </w:rPr>
      </w:pPr>
      <w:r w:rsidRPr="00DF28CB">
        <w:rPr>
          <w:rFonts w:asciiTheme="minorHAnsi" w:hAnsiTheme="minorHAnsi" w:cstheme="minorHAnsi"/>
        </w:rPr>
        <w:t xml:space="preserve">Considérant le tableau des emplois adopté par le </w:t>
      </w:r>
      <w:r w:rsidR="008B05E4" w:rsidRPr="00DF28CB">
        <w:rPr>
          <w:rFonts w:asciiTheme="minorHAnsi" w:hAnsiTheme="minorHAnsi" w:cstheme="minorHAnsi"/>
        </w:rPr>
        <w:t>C</w:t>
      </w:r>
      <w:r w:rsidRPr="00DF28CB">
        <w:rPr>
          <w:rFonts w:asciiTheme="minorHAnsi" w:hAnsiTheme="minorHAnsi" w:cstheme="minorHAnsi"/>
        </w:rPr>
        <w:t xml:space="preserve">onseil </w:t>
      </w:r>
      <w:r w:rsidR="008B05E4" w:rsidRPr="00DF28CB">
        <w:rPr>
          <w:rFonts w:asciiTheme="minorHAnsi" w:hAnsiTheme="minorHAnsi" w:cstheme="minorHAnsi"/>
        </w:rPr>
        <w:t>M</w:t>
      </w:r>
      <w:r w:rsidRPr="00DF28CB">
        <w:rPr>
          <w:rFonts w:asciiTheme="minorHAnsi" w:hAnsiTheme="minorHAnsi" w:cstheme="minorHAnsi"/>
        </w:rPr>
        <w:t xml:space="preserve">unicipal </w:t>
      </w:r>
      <w:r w:rsidRPr="00DF28CB">
        <w:rPr>
          <w:rFonts w:asciiTheme="minorHAnsi" w:hAnsiTheme="minorHAnsi" w:cstheme="minorHAnsi"/>
          <w:i/>
        </w:rPr>
        <w:t>(ou autre assemblée)</w:t>
      </w:r>
      <w:r w:rsidRPr="00DF28CB">
        <w:rPr>
          <w:rFonts w:asciiTheme="minorHAnsi" w:hAnsiTheme="minorHAnsi" w:cstheme="minorHAnsi"/>
        </w:rPr>
        <w:t xml:space="preserve"> le</w:t>
      </w:r>
      <w:r w:rsidR="008B05E4" w:rsidRPr="00DF28CB">
        <w:rPr>
          <w:rFonts w:asciiTheme="minorHAnsi" w:hAnsiTheme="minorHAnsi" w:cstheme="minorHAnsi"/>
        </w:rPr>
        <w:t xml:space="preserve"> …………………………</w:t>
      </w:r>
      <w:r w:rsidR="00FB4073" w:rsidRPr="00DF28CB">
        <w:rPr>
          <w:rFonts w:asciiTheme="minorHAnsi" w:hAnsiTheme="minorHAnsi" w:cstheme="minorHAnsi"/>
        </w:rPr>
        <w:t>…</w:t>
      </w:r>
      <w:r w:rsidRPr="00DF28CB">
        <w:rPr>
          <w:rFonts w:asciiTheme="minorHAnsi" w:hAnsiTheme="minorHAnsi" w:cstheme="minorHAnsi"/>
        </w:rPr>
        <w:t> ;</w:t>
      </w:r>
    </w:p>
    <w:p w14:paraId="22D19251" w14:textId="77777777" w:rsidR="00814096" w:rsidRPr="00DF28CB" w:rsidRDefault="00814096" w:rsidP="009B28EF">
      <w:pPr>
        <w:jc w:val="both"/>
        <w:rPr>
          <w:rFonts w:asciiTheme="minorHAnsi" w:hAnsiTheme="minorHAnsi" w:cstheme="minorHAnsi"/>
        </w:rPr>
      </w:pPr>
    </w:p>
    <w:p w14:paraId="5CE6F009" w14:textId="35F17DF0" w:rsidR="00814096" w:rsidRPr="00DF28CB" w:rsidRDefault="00814096" w:rsidP="009B28EF">
      <w:pPr>
        <w:jc w:val="both"/>
        <w:rPr>
          <w:rFonts w:asciiTheme="minorHAnsi" w:hAnsiTheme="minorHAnsi" w:cstheme="minorHAnsi"/>
        </w:rPr>
      </w:pPr>
      <w:r w:rsidRPr="00DF28CB">
        <w:rPr>
          <w:rFonts w:asciiTheme="minorHAnsi" w:hAnsiTheme="minorHAnsi" w:cstheme="minorHAnsi"/>
        </w:rPr>
        <w:lastRenderedPageBreak/>
        <w:t>Considérant que les besoins du service nécessite</w:t>
      </w:r>
      <w:r w:rsidR="00090404" w:rsidRPr="00DF28CB">
        <w:rPr>
          <w:rFonts w:asciiTheme="minorHAnsi" w:hAnsiTheme="minorHAnsi" w:cstheme="minorHAnsi"/>
        </w:rPr>
        <w:t>nt</w:t>
      </w:r>
      <w:r w:rsidRPr="00DF28CB">
        <w:rPr>
          <w:rFonts w:asciiTheme="minorHAnsi" w:hAnsiTheme="minorHAnsi" w:cstheme="minorHAnsi"/>
        </w:rPr>
        <w:t xml:space="preserve"> la création </w:t>
      </w:r>
      <w:r w:rsidR="000943D8" w:rsidRPr="00DF28CB">
        <w:rPr>
          <w:rFonts w:asciiTheme="minorHAnsi" w:hAnsiTheme="minorHAnsi" w:cstheme="minorHAnsi"/>
        </w:rPr>
        <w:t>d’un</w:t>
      </w:r>
      <w:r w:rsidRPr="00DF28CB">
        <w:rPr>
          <w:rFonts w:asciiTheme="minorHAnsi" w:hAnsiTheme="minorHAnsi" w:cstheme="minorHAnsi"/>
        </w:rPr>
        <w:t xml:space="preserve"> emploi </w:t>
      </w:r>
      <w:r w:rsidR="000943D8" w:rsidRPr="00DF28CB">
        <w:rPr>
          <w:rFonts w:asciiTheme="minorHAnsi" w:hAnsiTheme="minorHAnsi" w:cstheme="minorHAnsi"/>
        </w:rPr>
        <w:t xml:space="preserve">permanent </w:t>
      </w:r>
      <w:r w:rsidRPr="00DF28CB">
        <w:rPr>
          <w:rFonts w:asciiTheme="minorHAnsi" w:hAnsiTheme="minorHAnsi" w:cstheme="minorHAnsi"/>
        </w:rPr>
        <w:t>de …………………………………………………………</w:t>
      </w:r>
      <w:r w:rsidR="000943D8" w:rsidRPr="00DF28CB">
        <w:rPr>
          <w:rFonts w:asciiTheme="minorHAnsi" w:hAnsiTheme="minorHAnsi" w:cstheme="minorHAnsi"/>
        </w:rPr>
        <w:t>…………</w:t>
      </w:r>
      <w:r w:rsidRPr="00DF28CB">
        <w:rPr>
          <w:rFonts w:asciiTheme="minorHAnsi" w:hAnsiTheme="minorHAnsi" w:cstheme="minorHAnsi"/>
        </w:rPr>
        <w:t xml:space="preserve"> </w:t>
      </w:r>
      <w:r w:rsidRPr="00DF28CB">
        <w:rPr>
          <w:rFonts w:asciiTheme="minorHAnsi" w:hAnsiTheme="minorHAnsi" w:cstheme="minorHAnsi"/>
          <w:i/>
        </w:rPr>
        <w:t>(</w:t>
      </w:r>
      <w:r w:rsidR="004E3BC6" w:rsidRPr="00DF28CB">
        <w:rPr>
          <w:rFonts w:asciiTheme="minorHAnsi" w:hAnsiTheme="minorHAnsi" w:cstheme="minorHAnsi"/>
          <w:i/>
        </w:rPr>
        <w:t>préciser l’intitulé du poste</w:t>
      </w:r>
      <w:r w:rsidRPr="00DF28CB">
        <w:rPr>
          <w:rFonts w:asciiTheme="minorHAnsi" w:hAnsiTheme="minorHAnsi" w:cstheme="minorHAnsi"/>
          <w:i/>
        </w:rPr>
        <w:t>)</w:t>
      </w:r>
      <w:r w:rsidRPr="00DF28CB">
        <w:rPr>
          <w:rFonts w:asciiTheme="minorHAnsi" w:hAnsiTheme="minorHAnsi" w:cstheme="minorHAnsi"/>
        </w:rPr>
        <w:t> ;</w:t>
      </w:r>
    </w:p>
    <w:p w14:paraId="22937578" w14:textId="77777777" w:rsidR="00814096" w:rsidRPr="00DF28CB" w:rsidRDefault="00814096" w:rsidP="009B28EF">
      <w:pPr>
        <w:jc w:val="both"/>
        <w:rPr>
          <w:rFonts w:asciiTheme="minorHAnsi" w:hAnsiTheme="minorHAnsi" w:cstheme="minorHAnsi"/>
          <w:sz w:val="22"/>
          <w:szCs w:val="22"/>
        </w:rPr>
      </w:pPr>
    </w:p>
    <w:p w14:paraId="0E0E3B2A" w14:textId="77777777" w:rsidR="008B05E4" w:rsidRPr="00DF28CB" w:rsidRDefault="008B05E4" w:rsidP="009B28EF">
      <w:pPr>
        <w:jc w:val="both"/>
        <w:rPr>
          <w:rFonts w:asciiTheme="minorHAnsi" w:hAnsiTheme="minorHAnsi" w:cstheme="minorHAnsi"/>
          <w:sz w:val="22"/>
          <w:szCs w:val="22"/>
        </w:rPr>
      </w:pPr>
    </w:p>
    <w:p w14:paraId="53006112" w14:textId="77777777" w:rsidR="00814096" w:rsidRPr="00DF28CB" w:rsidRDefault="00814096" w:rsidP="009B28EF">
      <w:pPr>
        <w:jc w:val="both"/>
        <w:rPr>
          <w:rFonts w:asciiTheme="minorHAnsi" w:hAnsiTheme="minorHAnsi" w:cstheme="minorHAnsi"/>
          <w:b/>
        </w:rPr>
      </w:pPr>
      <w:r w:rsidRPr="00DF28CB">
        <w:rPr>
          <w:rFonts w:asciiTheme="minorHAnsi" w:hAnsiTheme="minorHAnsi" w:cstheme="minorHAnsi"/>
          <w:b/>
        </w:rPr>
        <w:t xml:space="preserve">Le Maire </w:t>
      </w:r>
      <w:r w:rsidRPr="00DF28CB">
        <w:rPr>
          <w:rFonts w:asciiTheme="minorHAnsi" w:hAnsiTheme="minorHAnsi" w:cstheme="minorHAnsi"/>
          <w:b/>
          <w:i/>
        </w:rPr>
        <w:t>(ou le Président)</w:t>
      </w:r>
      <w:r w:rsidRPr="00DF28CB">
        <w:rPr>
          <w:rFonts w:asciiTheme="minorHAnsi" w:hAnsiTheme="minorHAnsi" w:cstheme="minorHAnsi"/>
          <w:b/>
        </w:rPr>
        <w:t xml:space="preserve"> propose à l’assemblée :</w:t>
      </w:r>
    </w:p>
    <w:p w14:paraId="5098CCD3" w14:textId="77777777" w:rsidR="00814096" w:rsidRPr="00DF28CB" w:rsidRDefault="00814096" w:rsidP="009B28EF">
      <w:pPr>
        <w:jc w:val="both"/>
        <w:rPr>
          <w:rFonts w:asciiTheme="minorHAnsi" w:hAnsiTheme="minorHAnsi" w:cstheme="minorHAnsi"/>
        </w:rPr>
      </w:pPr>
    </w:p>
    <w:p w14:paraId="10F699F7" w14:textId="0C793456" w:rsidR="000943D8" w:rsidRPr="00DF28CB" w:rsidRDefault="000943D8" w:rsidP="000943D8">
      <w:pPr>
        <w:numPr>
          <w:ilvl w:val="0"/>
          <w:numId w:val="28"/>
        </w:numPr>
        <w:tabs>
          <w:tab w:val="clear" w:pos="720"/>
          <w:tab w:val="num" w:pos="374"/>
        </w:tabs>
        <w:ind w:left="374" w:hanging="374"/>
        <w:jc w:val="both"/>
        <w:rPr>
          <w:rFonts w:asciiTheme="minorHAnsi" w:hAnsiTheme="minorHAnsi" w:cstheme="minorHAnsi"/>
        </w:rPr>
      </w:pPr>
      <w:r w:rsidRPr="00DF28CB">
        <w:rPr>
          <w:rFonts w:asciiTheme="minorHAnsi" w:hAnsiTheme="minorHAnsi" w:cstheme="minorHAnsi"/>
        </w:rPr>
        <w:t xml:space="preserve">la création d’un emploi </w:t>
      </w:r>
      <w:r w:rsidR="004E3BC6" w:rsidRPr="00DF28CB">
        <w:rPr>
          <w:rFonts w:asciiTheme="minorHAnsi" w:hAnsiTheme="minorHAnsi" w:cstheme="minorHAnsi"/>
        </w:rPr>
        <w:t xml:space="preserve">permanent </w:t>
      </w:r>
      <w:r w:rsidRPr="00DF28CB">
        <w:rPr>
          <w:rFonts w:asciiTheme="minorHAnsi" w:hAnsiTheme="minorHAnsi" w:cstheme="minorHAnsi"/>
        </w:rPr>
        <w:t xml:space="preserve">de ………………………………………………………………… </w:t>
      </w:r>
      <w:r w:rsidRPr="00DF28CB">
        <w:rPr>
          <w:rFonts w:asciiTheme="minorHAnsi" w:hAnsiTheme="minorHAnsi" w:cstheme="minorHAnsi"/>
          <w:i/>
        </w:rPr>
        <w:t>(</w:t>
      </w:r>
      <w:r w:rsidR="004E3BC6" w:rsidRPr="00DF28CB">
        <w:rPr>
          <w:rFonts w:asciiTheme="minorHAnsi" w:hAnsiTheme="minorHAnsi" w:cstheme="minorHAnsi"/>
          <w:i/>
        </w:rPr>
        <w:t>préciser l’intitulé du poste</w:t>
      </w:r>
      <w:r w:rsidRPr="00DF28CB">
        <w:rPr>
          <w:rFonts w:asciiTheme="minorHAnsi" w:hAnsiTheme="minorHAnsi" w:cstheme="minorHAnsi"/>
          <w:i/>
        </w:rPr>
        <w:t xml:space="preserve">) </w:t>
      </w:r>
      <w:r w:rsidR="004E3BC6" w:rsidRPr="00DF28CB">
        <w:rPr>
          <w:rFonts w:asciiTheme="minorHAnsi" w:hAnsiTheme="minorHAnsi" w:cstheme="minorHAnsi"/>
        </w:rPr>
        <w:t>à</w:t>
      </w:r>
      <w:r w:rsidRPr="00DF28CB">
        <w:rPr>
          <w:rFonts w:asciiTheme="minorHAnsi" w:hAnsiTheme="minorHAnsi" w:cstheme="minorHAnsi"/>
        </w:rPr>
        <w:t xml:space="preserve"> temps complet </w:t>
      </w:r>
      <w:r w:rsidR="00631A63" w:rsidRPr="00DF28CB">
        <w:rPr>
          <w:rFonts w:asciiTheme="minorHAnsi" w:hAnsiTheme="minorHAnsi" w:cstheme="minorHAnsi"/>
        </w:rPr>
        <w:t>ou temps</w:t>
      </w:r>
      <w:r w:rsidRPr="00DF28CB">
        <w:rPr>
          <w:rFonts w:asciiTheme="minorHAnsi" w:hAnsiTheme="minorHAnsi" w:cstheme="minorHAnsi"/>
        </w:rPr>
        <w:t xml:space="preserve"> non complet</w:t>
      </w:r>
      <w:r w:rsidR="00631A63" w:rsidRPr="00DF28CB">
        <w:rPr>
          <w:rFonts w:asciiTheme="minorHAnsi" w:hAnsiTheme="minorHAnsi" w:cstheme="minorHAnsi"/>
        </w:rPr>
        <w:t>,</w:t>
      </w:r>
      <w:r w:rsidRPr="00DF28CB">
        <w:rPr>
          <w:rFonts w:asciiTheme="minorHAnsi" w:hAnsiTheme="minorHAnsi" w:cstheme="minorHAnsi"/>
        </w:rPr>
        <w:t xml:space="preserve"> </w:t>
      </w:r>
      <w:r w:rsidR="00631A63" w:rsidRPr="00DF28CB">
        <w:rPr>
          <w:rFonts w:asciiTheme="minorHAnsi" w:hAnsiTheme="minorHAnsi" w:cstheme="minorHAnsi"/>
        </w:rPr>
        <w:t>à raison de …/35</w:t>
      </w:r>
      <w:r w:rsidR="00631A63" w:rsidRPr="00DF28CB">
        <w:rPr>
          <w:rFonts w:asciiTheme="minorHAnsi" w:hAnsiTheme="minorHAnsi" w:cstheme="minorHAnsi"/>
          <w:vertAlign w:val="superscript"/>
        </w:rPr>
        <w:t>èmes</w:t>
      </w:r>
      <w:r w:rsidR="00631A63" w:rsidRPr="00DF28CB">
        <w:rPr>
          <w:rFonts w:asciiTheme="minorHAnsi" w:hAnsiTheme="minorHAnsi" w:cstheme="minorHAnsi"/>
        </w:rPr>
        <w:t xml:space="preserve"> (fraction de temps complet),</w:t>
      </w:r>
    </w:p>
    <w:p w14:paraId="5F7D4E01" w14:textId="77777777" w:rsidR="00AD7DA8" w:rsidRPr="00DF28CB" w:rsidRDefault="00AD7DA8" w:rsidP="000943D8">
      <w:pPr>
        <w:numPr>
          <w:ilvl w:val="0"/>
          <w:numId w:val="28"/>
        </w:numPr>
        <w:tabs>
          <w:tab w:val="clear" w:pos="720"/>
          <w:tab w:val="num" w:pos="374"/>
        </w:tabs>
        <w:ind w:left="374" w:hanging="374"/>
        <w:jc w:val="both"/>
        <w:rPr>
          <w:rFonts w:asciiTheme="minorHAnsi" w:hAnsiTheme="minorHAnsi" w:cstheme="minorHAnsi"/>
        </w:rPr>
      </w:pPr>
      <w:r w:rsidRPr="00DF28CB">
        <w:rPr>
          <w:rFonts w:asciiTheme="minorHAnsi" w:hAnsiTheme="minorHAnsi" w:cstheme="minorHAnsi"/>
        </w:rPr>
        <w:t xml:space="preserve">l’agent affecté à cet emploi sera chargé des fonctions </w:t>
      </w:r>
      <w:r w:rsidR="00631A63" w:rsidRPr="00DF28CB">
        <w:rPr>
          <w:rFonts w:asciiTheme="minorHAnsi" w:hAnsiTheme="minorHAnsi" w:cstheme="minorHAnsi"/>
        </w:rPr>
        <w:t xml:space="preserve">suivantes : </w:t>
      </w:r>
      <w:r w:rsidRPr="00DF28CB">
        <w:rPr>
          <w:rFonts w:asciiTheme="minorHAnsi" w:hAnsiTheme="minorHAnsi" w:cstheme="minorHAnsi"/>
        </w:rPr>
        <w:t>……………………………………………………………………………………………………………………………………………</w:t>
      </w:r>
      <w:r w:rsidR="00FB4073" w:rsidRPr="00DF28CB">
        <w:rPr>
          <w:rFonts w:asciiTheme="minorHAnsi" w:hAnsiTheme="minorHAnsi" w:cstheme="minorHAnsi"/>
        </w:rPr>
        <w:t>……………</w:t>
      </w:r>
      <w:r w:rsidRPr="00DF28CB">
        <w:rPr>
          <w:rFonts w:asciiTheme="minorHAnsi" w:hAnsiTheme="minorHAnsi" w:cstheme="minorHAnsi"/>
        </w:rPr>
        <w:t>,</w:t>
      </w:r>
    </w:p>
    <w:p w14:paraId="65265BD2" w14:textId="77777777" w:rsidR="000943D8" w:rsidRPr="00DF28CB" w:rsidRDefault="00AD7DA8" w:rsidP="008B05E4">
      <w:pPr>
        <w:numPr>
          <w:ilvl w:val="0"/>
          <w:numId w:val="28"/>
        </w:numPr>
        <w:tabs>
          <w:tab w:val="clear" w:pos="720"/>
          <w:tab w:val="num" w:pos="374"/>
        </w:tabs>
        <w:ind w:left="374" w:hanging="374"/>
        <w:jc w:val="both"/>
        <w:rPr>
          <w:rFonts w:asciiTheme="minorHAnsi" w:hAnsiTheme="minorHAnsi" w:cstheme="minorHAnsi"/>
        </w:rPr>
      </w:pPr>
      <w:r w:rsidRPr="00DF28CB">
        <w:rPr>
          <w:rFonts w:asciiTheme="minorHAnsi" w:hAnsiTheme="minorHAnsi" w:cstheme="minorHAnsi"/>
        </w:rPr>
        <w:t>la rémunération et le déroulement de la carrière correspondront</w:t>
      </w:r>
      <w:r w:rsidR="008B05E4" w:rsidRPr="00DF28CB">
        <w:rPr>
          <w:rFonts w:asciiTheme="minorHAnsi" w:hAnsiTheme="minorHAnsi" w:cstheme="minorHAnsi"/>
        </w:rPr>
        <w:t xml:space="preserve"> au cadre d’emplois concerné.</w:t>
      </w:r>
    </w:p>
    <w:p w14:paraId="0B9D70DE" w14:textId="77777777" w:rsidR="00AD7DA8" w:rsidRPr="00DF28CB" w:rsidRDefault="00AD7DA8" w:rsidP="000943D8">
      <w:pPr>
        <w:jc w:val="both"/>
        <w:rPr>
          <w:rFonts w:asciiTheme="minorHAnsi" w:hAnsiTheme="minorHAnsi" w:cstheme="minorHAnsi"/>
        </w:rPr>
      </w:pPr>
    </w:p>
    <w:p w14:paraId="31FFA581" w14:textId="77777777" w:rsidR="000943D8" w:rsidRDefault="000943D8" w:rsidP="000943D8">
      <w:pPr>
        <w:jc w:val="both"/>
        <w:rPr>
          <w:rFonts w:asciiTheme="minorHAnsi" w:hAnsiTheme="minorHAnsi" w:cstheme="minorHAnsi"/>
          <w:i/>
        </w:rPr>
      </w:pPr>
      <w:r w:rsidRPr="00DF28CB">
        <w:rPr>
          <w:rFonts w:asciiTheme="minorHAnsi" w:hAnsiTheme="minorHAnsi" w:cstheme="minorHAnsi"/>
          <w:i/>
        </w:rPr>
        <w:t>Le poste pourra être pourvu par un age</w:t>
      </w:r>
      <w:r w:rsidR="00AD7DA8" w:rsidRPr="00DF28CB">
        <w:rPr>
          <w:rFonts w:asciiTheme="minorHAnsi" w:hAnsiTheme="minorHAnsi" w:cstheme="minorHAnsi"/>
          <w:i/>
        </w:rPr>
        <w:t xml:space="preserve">nt </w:t>
      </w:r>
      <w:r w:rsidR="00631A63" w:rsidRPr="00DF28CB">
        <w:rPr>
          <w:rFonts w:asciiTheme="minorHAnsi" w:hAnsiTheme="minorHAnsi" w:cstheme="minorHAnsi"/>
          <w:i/>
        </w:rPr>
        <w:t>contractuel</w:t>
      </w:r>
      <w:r w:rsidR="00AD7DA8" w:rsidRPr="00DF28CB">
        <w:rPr>
          <w:rFonts w:asciiTheme="minorHAnsi" w:hAnsiTheme="minorHAnsi" w:cstheme="minorHAnsi"/>
          <w:i/>
        </w:rPr>
        <w:t xml:space="preserve"> de droit public dans l’attente du recrutement d’un fonctionnaire.</w:t>
      </w:r>
    </w:p>
    <w:p w14:paraId="70D55573" w14:textId="77777777" w:rsidR="00511F2B" w:rsidRDefault="00511F2B" w:rsidP="000943D8">
      <w:pPr>
        <w:jc w:val="both"/>
        <w:rPr>
          <w:rFonts w:asciiTheme="minorHAnsi" w:hAnsiTheme="minorHAnsi" w:cstheme="minorHAnsi"/>
          <w:i/>
        </w:rPr>
      </w:pPr>
    </w:p>
    <w:p w14:paraId="05AF33B5" w14:textId="6F80C964" w:rsidR="00F53583" w:rsidRPr="009A51FD" w:rsidRDefault="00511F2B" w:rsidP="00F53583">
      <w:pPr>
        <w:rPr>
          <w:rFonts w:asciiTheme="majorHAnsi" w:hAnsiTheme="majorHAnsi" w:cstheme="majorHAnsi"/>
        </w:rPr>
      </w:pPr>
      <w:r w:rsidRPr="009A51FD">
        <w:rPr>
          <w:rFonts w:asciiTheme="majorHAnsi" w:hAnsiTheme="majorHAnsi" w:cstheme="majorHAnsi"/>
        </w:rPr>
        <w:t>Cet emploi est susceptible d’être pourvu par un agent contractuel de droit public dans les conditions de l'article l332-8 du Code Général de la Fonction Publique</w:t>
      </w:r>
      <w:r w:rsidR="00F53583" w:rsidRPr="009A51FD">
        <w:rPr>
          <w:rFonts w:asciiTheme="majorHAnsi" w:hAnsiTheme="majorHAnsi" w:cstheme="majorHAnsi"/>
        </w:rPr>
        <w:t xml:space="preserve"> : </w:t>
      </w:r>
    </w:p>
    <w:p w14:paraId="562117D8" w14:textId="2AA0FB51" w:rsidR="00511F2B" w:rsidRPr="009A51FD" w:rsidRDefault="00511F2B" w:rsidP="00511F2B">
      <w:pPr>
        <w:rPr>
          <w:rFonts w:asciiTheme="majorHAnsi" w:hAnsiTheme="majorHAnsi" w:cstheme="majorHAnsi"/>
          <w:i/>
          <w:iCs/>
          <w:color w:val="AEAAAA" w:themeColor="background2" w:themeShade="BF"/>
        </w:rPr>
      </w:pP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1° Il n'existe pas de cadre d'emplois de fonctionnaires territoriaux susceptibles d'assurer les fonctions correspondantes ;</w:t>
      </w: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2° Lorsque les besoins des services ou la nature des fonctions le justifient et sous réserve qu'aucun fonctionnaire territorial n'a pu être recruté dans les conditions prévues par le présent code ;</w:t>
      </w: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3° Pour tous les emplois des communes de moins de 1 000 habitants et des groupements de communes regroupant moins de 15 000 habitants ;</w:t>
      </w: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4° Pour tous les emplois des communes nouvelles issues de la fusion de communes de moins de 1 000 habitants, pendant une période de trois années suivant leur création, prolongée, le cas échéant, jusqu'au premier renouvellement de leur conseil municipal suivant cette même création ;</w:t>
      </w: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5° Pour les autres collectivités territoriales ou établissements mentionnés à l'article L. 4, pour tous les emplois à temps non complet lorsque la quotité de temps de travail est inférieure à 50 % ;</w:t>
      </w:r>
      <w:r w:rsidRPr="009A51FD">
        <w:rPr>
          <w:rFonts w:asciiTheme="majorHAnsi" w:hAnsiTheme="majorHAnsi" w:cstheme="majorHAnsi"/>
          <w:i/>
          <w:iCs/>
          <w:color w:val="AEAAAA" w:themeColor="background2" w:themeShade="BF"/>
        </w:rPr>
        <w:br/>
      </w:r>
      <w:r w:rsidRPr="009A51FD">
        <w:rPr>
          <w:rFonts w:asciiTheme="majorHAnsi" w:hAnsiTheme="majorHAnsi" w:cstheme="majorHAnsi"/>
          <w:i/>
          <w:iCs/>
          <w:color w:val="AEAAAA" w:themeColor="background2" w:themeShade="BF"/>
          <w:shd w:val="clear" w:color="auto" w:fill="FFFFFF"/>
        </w:rPr>
        <w:t>6°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p w14:paraId="2D5F47A6" w14:textId="77777777" w:rsidR="00511F2B" w:rsidRPr="009A51FD" w:rsidRDefault="00511F2B" w:rsidP="00511F2B">
      <w:pPr>
        <w:rPr>
          <w:rFonts w:asciiTheme="majorHAnsi" w:hAnsiTheme="majorHAnsi" w:cstheme="majorHAnsi"/>
        </w:rPr>
      </w:pPr>
      <w:r w:rsidRPr="009A51FD">
        <w:rPr>
          <w:rFonts w:asciiTheme="majorHAnsi" w:hAnsiTheme="majorHAnsi" w:cstheme="majorHAnsi"/>
        </w:rPr>
        <w:t> </w:t>
      </w:r>
    </w:p>
    <w:p w14:paraId="2BAA27E6" w14:textId="77777777" w:rsidR="00511F2B" w:rsidRPr="009A51FD" w:rsidRDefault="00511F2B" w:rsidP="000943D8">
      <w:pPr>
        <w:jc w:val="both"/>
        <w:rPr>
          <w:rFonts w:asciiTheme="majorHAnsi" w:hAnsiTheme="majorHAnsi" w:cstheme="majorHAnsi"/>
          <w:i/>
        </w:rPr>
      </w:pPr>
    </w:p>
    <w:p w14:paraId="377D09D3" w14:textId="77777777" w:rsidR="00B100E7" w:rsidRPr="009A51FD" w:rsidRDefault="00B100E7" w:rsidP="00B100E7">
      <w:pPr>
        <w:pStyle w:val="VuConsidrant"/>
        <w:spacing w:after="0"/>
        <w:rPr>
          <w:rFonts w:asciiTheme="majorHAnsi" w:hAnsiTheme="majorHAnsi" w:cstheme="majorHAnsi"/>
        </w:rPr>
      </w:pPr>
      <w:r w:rsidRPr="009A51FD">
        <w:rPr>
          <w:rFonts w:asciiTheme="majorHAnsi" w:hAnsiTheme="majorHAnsi" w:cstheme="majorHAnsi"/>
        </w:rPr>
        <w:t xml:space="preserve">L’agent contractuel devra justifier … </w:t>
      </w:r>
      <w:r w:rsidRPr="009A51FD">
        <w:rPr>
          <w:rFonts w:asciiTheme="majorHAnsi" w:hAnsiTheme="majorHAnsi" w:cstheme="majorHAnsi"/>
          <w:i/>
        </w:rPr>
        <w:t>(mentionner les conditions particulières exigées des candidats tels que le niveau scolaire, la possession d’un diplôme, une condition d’expérience professionnelle)</w:t>
      </w:r>
      <w:r w:rsidRPr="009A51FD">
        <w:rPr>
          <w:rFonts w:asciiTheme="majorHAnsi" w:hAnsiTheme="majorHAnsi" w:cstheme="majorHAnsi"/>
        </w:rPr>
        <w:t xml:space="preserve"> et sa rémunération sera calculée, compte tenu de la nature des fonctions à exercer assimilées à un emploi de catégorie … </w:t>
      </w:r>
      <w:r w:rsidRPr="009A51FD">
        <w:rPr>
          <w:rFonts w:asciiTheme="majorHAnsi" w:hAnsiTheme="majorHAnsi" w:cstheme="majorHAnsi"/>
          <w:i/>
        </w:rPr>
        <w:t>(A, B ou C)</w:t>
      </w:r>
      <w:r w:rsidRPr="009A51FD">
        <w:rPr>
          <w:rFonts w:asciiTheme="majorHAnsi" w:hAnsiTheme="majorHAnsi" w:cstheme="majorHAnsi"/>
        </w:rPr>
        <w:t>, par référence à la grille indiciaire du grade de recrutement.</w:t>
      </w:r>
    </w:p>
    <w:p w14:paraId="52EEB3D3" w14:textId="77777777" w:rsidR="00B100E7" w:rsidRPr="00DF28CB" w:rsidRDefault="00B100E7" w:rsidP="000943D8">
      <w:pPr>
        <w:jc w:val="both"/>
        <w:rPr>
          <w:rFonts w:asciiTheme="minorHAnsi" w:hAnsiTheme="minorHAnsi" w:cstheme="minorHAnsi"/>
          <w:i/>
        </w:rPr>
      </w:pPr>
    </w:p>
    <w:p w14:paraId="2A758D21" w14:textId="77777777" w:rsidR="000943D8" w:rsidRPr="00DF28CB" w:rsidRDefault="000943D8" w:rsidP="000943D8">
      <w:pPr>
        <w:jc w:val="both"/>
        <w:rPr>
          <w:rFonts w:asciiTheme="minorHAnsi" w:hAnsiTheme="minorHAnsi" w:cstheme="minorHAnsi"/>
        </w:rPr>
      </w:pPr>
    </w:p>
    <w:p w14:paraId="7AB3FEE8" w14:textId="77777777" w:rsidR="00471C01" w:rsidRPr="00DF28CB" w:rsidRDefault="000943D8" w:rsidP="000943D8">
      <w:pPr>
        <w:numPr>
          <w:ilvl w:val="0"/>
          <w:numId w:val="28"/>
        </w:numPr>
        <w:tabs>
          <w:tab w:val="clear" w:pos="720"/>
          <w:tab w:val="num" w:pos="374"/>
        </w:tabs>
        <w:ind w:left="374" w:hanging="374"/>
        <w:jc w:val="both"/>
        <w:rPr>
          <w:rFonts w:asciiTheme="minorHAnsi" w:hAnsiTheme="minorHAnsi" w:cstheme="minorHAnsi"/>
        </w:rPr>
      </w:pPr>
      <w:r w:rsidRPr="00DF28CB">
        <w:rPr>
          <w:rFonts w:asciiTheme="minorHAnsi" w:hAnsiTheme="minorHAnsi" w:cstheme="minorHAnsi"/>
        </w:rPr>
        <w:t>la modification du tableau des emplois à compter du ………………………………</w:t>
      </w:r>
      <w:r w:rsidR="00FB4073" w:rsidRPr="00DF28CB">
        <w:rPr>
          <w:rFonts w:asciiTheme="minorHAnsi" w:hAnsiTheme="minorHAnsi" w:cstheme="minorHAnsi"/>
        </w:rPr>
        <w:t>.</w:t>
      </w:r>
    </w:p>
    <w:p w14:paraId="6646F4E7" w14:textId="77777777" w:rsidR="000943D8" w:rsidRPr="00DF28CB" w:rsidRDefault="000943D8" w:rsidP="000943D8">
      <w:pPr>
        <w:jc w:val="both"/>
        <w:rPr>
          <w:rFonts w:asciiTheme="minorHAnsi" w:hAnsiTheme="minorHAnsi" w:cstheme="minorHAnsi"/>
          <w:sz w:val="22"/>
          <w:szCs w:val="22"/>
        </w:rPr>
      </w:pPr>
    </w:p>
    <w:p w14:paraId="4B2E2E0A" w14:textId="77777777" w:rsidR="00C70A4E" w:rsidRPr="00DF28CB" w:rsidRDefault="00C70A4E" w:rsidP="000943D8">
      <w:pPr>
        <w:jc w:val="both"/>
        <w:rPr>
          <w:rFonts w:asciiTheme="minorHAnsi" w:hAnsiTheme="minorHAnsi" w:cstheme="minorHAnsi"/>
          <w:sz w:val="22"/>
          <w:szCs w:val="22"/>
        </w:rPr>
      </w:pPr>
    </w:p>
    <w:p w14:paraId="45A91398" w14:textId="77777777" w:rsidR="000943D8" w:rsidRPr="00DF28CB" w:rsidRDefault="00C70A4E" w:rsidP="000943D8">
      <w:pPr>
        <w:jc w:val="both"/>
        <w:rPr>
          <w:rFonts w:asciiTheme="minorHAnsi" w:hAnsiTheme="minorHAnsi" w:cstheme="minorHAnsi"/>
          <w:b/>
        </w:rPr>
      </w:pPr>
      <w:r w:rsidRPr="00DF28CB">
        <w:rPr>
          <w:rFonts w:asciiTheme="minorHAnsi" w:hAnsiTheme="minorHAnsi" w:cstheme="minorHAnsi"/>
          <w:b/>
        </w:rPr>
        <w:t xml:space="preserve">Le Conseil Municipal </w:t>
      </w:r>
      <w:r w:rsidRPr="00DF28CB">
        <w:rPr>
          <w:rFonts w:asciiTheme="minorHAnsi" w:hAnsiTheme="minorHAnsi" w:cstheme="minorHAnsi"/>
          <w:b/>
          <w:i/>
        </w:rPr>
        <w:t>(ou autre assemblée)</w:t>
      </w:r>
      <w:r w:rsidRPr="00DF28CB">
        <w:rPr>
          <w:rFonts w:asciiTheme="minorHAnsi" w:hAnsiTheme="minorHAnsi" w:cstheme="minorHAnsi"/>
          <w:b/>
        </w:rPr>
        <w:t xml:space="preserve">, sur le rapport de Monsieur le Maire </w:t>
      </w:r>
      <w:r w:rsidRPr="00DF28CB">
        <w:rPr>
          <w:rFonts w:asciiTheme="minorHAnsi" w:hAnsiTheme="minorHAnsi" w:cstheme="minorHAnsi"/>
          <w:b/>
          <w:i/>
        </w:rPr>
        <w:t>(ou le Président)</w:t>
      </w:r>
      <w:r w:rsidRPr="00DF28CB">
        <w:rPr>
          <w:rFonts w:asciiTheme="minorHAnsi" w:hAnsiTheme="minorHAnsi" w:cstheme="minorHAnsi"/>
          <w:b/>
        </w:rPr>
        <w:t xml:space="preserve"> et après en avoir délibéré, </w:t>
      </w:r>
    </w:p>
    <w:p w14:paraId="02617F85" w14:textId="77777777" w:rsidR="00471C01" w:rsidRPr="00DF28CB" w:rsidRDefault="00471C01" w:rsidP="009B28EF">
      <w:pPr>
        <w:jc w:val="both"/>
        <w:rPr>
          <w:rFonts w:asciiTheme="minorHAnsi" w:hAnsiTheme="minorHAnsi" w:cstheme="minorHAnsi"/>
        </w:rPr>
      </w:pPr>
    </w:p>
    <w:p w14:paraId="7165C7DD" w14:textId="77777777" w:rsidR="00471C01" w:rsidRPr="00DF28CB" w:rsidRDefault="000943D8" w:rsidP="000943D8">
      <w:pPr>
        <w:jc w:val="center"/>
        <w:rPr>
          <w:rFonts w:asciiTheme="minorHAnsi" w:hAnsiTheme="minorHAnsi" w:cstheme="minorHAnsi"/>
          <w:b/>
        </w:rPr>
      </w:pPr>
      <w:r w:rsidRPr="00DF28CB">
        <w:rPr>
          <w:rFonts w:asciiTheme="minorHAnsi" w:hAnsiTheme="minorHAnsi" w:cstheme="minorHAnsi"/>
          <w:b/>
        </w:rPr>
        <w:t>DECIDE</w:t>
      </w:r>
    </w:p>
    <w:p w14:paraId="68B14C1E" w14:textId="77777777" w:rsidR="00471C01" w:rsidRPr="00DF28CB" w:rsidRDefault="00471C01" w:rsidP="009B28EF">
      <w:pPr>
        <w:jc w:val="both"/>
        <w:rPr>
          <w:rFonts w:asciiTheme="minorHAnsi" w:hAnsiTheme="minorHAnsi" w:cstheme="minorHAnsi"/>
        </w:rPr>
      </w:pPr>
    </w:p>
    <w:p w14:paraId="74C1FBC7" w14:textId="77777777" w:rsidR="00B100E7" w:rsidRPr="00DF28CB" w:rsidRDefault="00B100E7" w:rsidP="00B100E7">
      <w:pPr>
        <w:pStyle w:val="VuConsidrant"/>
        <w:rPr>
          <w:rFonts w:asciiTheme="minorHAnsi" w:hAnsiTheme="minorHAnsi" w:cstheme="minorHAnsi"/>
        </w:rPr>
      </w:pPr>
      <w:r w:rsidRPr="00DF28CB">
        <w:rPr>
          <w:rFonts w:asciiTheme="minorHAnsi" w:hAnsiTheme="minorHAnsi" w:cstheme="minorHAnsi"/>
          <w:b/>
          <w:bCs/>
        </w:rPr>
        <w:t xml:space="preserve">DECIDE </w:t>
      </w:r>
      <w:r w:rsidRPr="00DF28CB">
        <w:rPr>
          <w:rFonts w:asciiTheme="minorHAnsi" w:hAnsiTheme="minorHAnsi" w:cstheme="minorHAnsi"/>
        </w:rPr>
        <w:t>: d’adopter la</w:t>
      </w:r>
      <w:r w:rsidRPr="00DF28CB">
        <w:rPr>
          <w:rFonts w:asciiTheme="minorHAnsi" w:hAnsiTheme="minorHAnsi" w:cstheme="minorHAnsi"/>
          <w:i/>
          <w:iCs/>
        </w:rPr>
        <w:t xml:space="preserve">(les) </w:t>
      </w:r>
      <w:r w:rsidRPr="00DF28CB">
        <w:rPr>
          <w:rFonts w:asciiTheme="minorHAnsi" w:hAnsiTheme="minorHAnsi" w:cstheme="minorHAnsi"/>
        </w:rPr>
        <w:t>modification</w:t>
      </w:r>
      <w:r w:rsidRPr="00DF28CB">
        <w:rPr>
          <w:rFonts w:asciiTheme="minorHAnsi" w:hAnsiTheme="minorHAnsi" w:cstheme="minorHAnsi"/>
          <w:i/>
          <w:iCs/>
        </w:rPr>
        <w:t>(s)</w:t>
      </w:r>
      <w:r w:rsidRPr="00DF28CB">
        <w:rPr>
          <w:rFonts w:asciiTheme="minorHAnsi" w:hAnsiTheme="minorHAnsi" w:cstheme="minorHAnsi"/>
        </w:rPr>
        <w:t xml:space="preserve"> du tableau des emplois ainsi proposée</w:t>
      </w:r>
      <w:r w:rsidRPr="00DF28CB">
        <w:rPr>
          <w:rFonts w:asciiTheme="minorHAnsi" w:hAnsiTheme="minorHAnsi" w:cstheme="minorHAnsi"/>
          <w:i/>
          <w:iCs/>
        </w:rPr>
        <w:t>(s).</w:t>
      </w:r>
    </w:p>
    <w:p w14:paraId="50E4FC2D" w14:textId="77777777" w:rsidR="00B100E7" w:rsidRPr="00DF28CB" w:rsidRDefault="00B100E7" w:rsidP="00B100E7">
      <w:pPr>
        <w:pStyle w:val="VuConsidrant"/>
        <w:rPr>
          <w:rFonts w:asciiTheme="minorHAnsi" w:hAnsiTheme="minorHAnsi" w:cstheme="minorHAnsi"/>
        </w:rPr>
      </w:pPr>
      <w:r w:rsidRPr="00DF28CB">
        <w:rPr>
          <w:rFonts w:asciiTheme="minorHAnsi" w:hAnsiTheme="minorHAnsi" w:cstheme="minorHAnsi"/>
        </w:rPr>
        <w:t>Les crédits nécessaires à la rémunération et aux charges des agents nommés dans les emplois seront inscrits au budget, chapitre ....................., article</w:t>
      </w:r>
      <w:r w:rsidRPr="00DF28CB">
        <w:rPr>
          <w:rFonts w:asciiTheme="minorHAnsi" w:hAnsiTheme="minorHAnsi" w:cstheme="minorHAnsi"/>
          <w:i/>
          <w:iCs/>
        </w:rPr>
        <w:t>(s)</w:t>
      </w:r>
      <w:r w:rsidRPr="00DF28CB">
        <w:rPr>
          <w:rFonts w:asciiTheme="minorHAnsi" w:hAnsiTheme="minorHAnsi" w:cstheme="minorHAnsi"/>
        </w:rPr>
        <w:t xml:space="preserve">  .................... .</w:t>
      </w:r>
    </w:p>
    <w:p w14:paraId="7BAB1FFD" w14:textId="77777777" w:rsidR="009F20D4" w:rsidRPr="00DF28CB" w:rsidRDefault="009F20D4" w:rsidP="009B28EF">
      <w:pPr>
        <w:jc w:val="both"/>
        <w:rPr>
          <w:rFonts w:asciiTheme="minorHAnsi" w:hAnsiTheme="minorHAnsi" w:cstheme="minorHAnsi"/>
        </w:rPr>
      </w:pPr>
    </w:p>
    <w:p w14:paraId="6EF71E59" w14:textId="77777777" w:rsidR="009F20D4" w:rsidRPr="00DF28CB" w:rsidRDefault="009F20D4" w:rsidP="009B28EF">
      <w:pPr>
        <w:jc w:val="both"/>
        <w:rPr>
          <w:rFonts w:asciiTheme="minorHAnsi" w:hAnsiTheme="minorHAnsi" w:cstheme="minorHAnsi"/>
        </w:rPr>
      </w:pPr>
    </w:p>
    <w:p w14:paraId="19543CD6" w14:textId="77777777" w:rsidR="008B05E4" w:rsidRPr="00DF28CB" w:rsidRDefault="008B05E4" w:rsidP="009B28EF">
      <w:pPr>
        <w:jc w:val="both"/>
        <w:rPr>
          <w:rFonts w:asciiTheme="minorHAnsi" w:hAnsiTheme="minorHAnsi" w:cstheme="minorHAnsi"/>
        </w:rPr>
      </w:pPr>
      <w:r w:rsidRPr="00DF28CB">
        <w:rPr>
          <w:rFonts w:asciiTheme="minorHAnsi" w:hAnsiTheme="minorHAnsi" w:cstheme="minorHAnsi"/>
        </w:rPr>
        <w:t xml:space="preserve">Monsieur le Maire </w:t>
      </w:r>
      <w:r w:rsidRPr="00DF28CB">
        <w:rPr>
          <w:rFonts w:asciiTheme="minorHAnsi" w:hAnsiTheme="minorHAnsi" w:cstheme="minorHAnsi"/>
          <w:i/>
        </w:rPr>
        <w:t>(ou le Président)</w:t>
      </w:r>
      <w:r w:rsidRPr="00DF28CB">
        <w:rPr>
          <w:rFonts w:asciiTheme="minorHAnsi" w:hAnsiTheme="minorHAnsi" w:cstheme="minorHAnsi"/>
        </w:rPr>
        <w:t xml:space="preserve"> est chargé de recruter l’agent affecté à ce poste.</w:t>
      </w:r>
    </w:p>
    <w:p w14:paraId="4FAEA500" w14:textId="77777777" w:rsidR="008B05E4" w:rsidRPr="00DF28CB" w:rsidRDefault="008B05E4" w:rsidP="008B05E4">
      <w:pPr>
        <w:rPr>
          <w:rFonts w:asciiTheme="minorHAnsi" w:hAnsiTheme="minorHAnsi" w:cstheme="minorHAnsi"/>
          <w:b/>
        </w:rPr>
      </w:pPr>
    </w:p>
    <w:p w14:paraId="79FCC0DF" w14:textId="77777777" w:rsidR="008B05E4" w:rsidRPr="00DF28CB" w:rsidRDefault="008B05E4" w:rsidP="008B05E4">
      <w:pPr>
        <w:rPr>
          <w:rFonts w:asciiTheme="minorHAnsi" w:hAnsiTheme="minorHAnsi" w:cstheme="minorHAnsi"/>
        </w:rPr>
      </w:pPr>
      <w:r w:rsidRPr="00DF28CB">
        <w:rPr>
          <w:rFonts w:asciiTheme="minorHAnsi" w:hAnsiTheme="minorHAnsi" w:cstheme="minorHAnsi"/>
          <w:b/>
        </w:rPr>
        <w:t>ADOPT</w:t>
      </w:r>
      <w:r w:rsidR="00090404" w:rsidRPr="00DF28CB">
        <w:rPr>
          <w:rFonts w:asciiTheme="minorHAnsi" w:hAnsiTheme="minorHAnsi" w:cstheme="minorHAnsi"/>
          <w:b/>
          <w:caps/>
        </w:rPr>
        <w:t>É</w:t>
      </w:r>
      <w:r w:rsidRPr="00DF28CB">
        <w:rPr>
          <w:rFonts w:asciiTheme="minorHAnsi" w:hAnsiTheme="minorHAnsi" w:cstheme="minorHAnsi"/>
          <w:b/>
        </w:rPr>
        <w:t xml:space="preserve">  </w:t>
      </w:r>
      <w:r w:rsidRPr="00DF28CB">
        <w:rPr>
          <w:rFonts w:asciiTheme="minorHAnsi" w:hAnsiTheme="minorHAnsi" w:cstheme="minorHAnsi"/>
        </w:rPr>
        <w:t>à l’unanimité des membres présents</w:t>
      </w:r>
    </w:p>
    <w:p w14:paraId="70801CFA" w14:textId="77777777" w:rsidR="008B05E4" w:rsidRPr="00DF28CB" w:rsidRDefault="008B05E4" w:rsidP="008B05E4">
      <w:pPr>
        <w:rPr>
          <w:rFonts w:asciiTheme="minorHAnsi" w:hAnsiTheme="minorHAnsi" w:cstheme="minorHAnsi"/>
        </w:rPr>
      </w:pPr>
    </w:p>
    <w:p w14:paraId="7DE4874C" w14:textId="77777777" w:rsidR="008B05E4" w:rsidRPr="00DF28CB" w:rsidRDefault="008B05E4" w:rsidP="008B05E4">
      <w:pPr>
        <w:rPr>
          <w:rFonts w:asciiTheme="minorHAnsi" w:hAnsiTheme="minorHAnsi" w:cstheme="minorHAnsi"/>
        </w:rPr>
      </w:pPr>
      <w:r w:rsidRPr="00DF28CB">
        <w:rPr>
          <w:rFonts w:asciiTheme="minorHAnsi" w:hAnsiTheme="minorHAnsi" w:cstheme="minorHAnsi"/>
        </w:rPr>
        <w:t>La présente délibération prendra effet à compter du ……………………………………</w:t>
      </w:r>
      <w:r w:rsidR="00FB4073" w:rsidRPr="00DF28CB">
        <w:rPr>
          <w:rFonts w:asciiTheme="minorHAnsi" w:hAnsiTheme="minorHAnsi" w:cstheme="minorHAnsi"/>
        </w:rPr>
        <w:t>.</w:t>
      </w:r>
    </w:p>
    <w:p w14:paraId="43275EC7" w14:textId="77777777" w:rsidR="00C70A4E" w:rsidRPr="00DF28CB" w:rsidRDefault="00C70A4E" w:rsidP="008B05E4">
      <w:pPr>
        <w:rPr>
          <w:rFonts w:asciiTheme="minorHAnsi" w:hAnsiTheme="minorHAnsi" w:cstheme="minorHAnsi"/>
          <w:sz w:val="22"/>
          <w:szCs w:val="22"/>
        </w:rPr>
      </w:pPr>
    </w:p>
    <w:p w14:paraId="586BCEFC" w14:textId="77777777" w:rsidR="008B05E4" w:rsidRPr="00DF28CB" w:rsidRDefault="008B05E4" w:rsidP="008B05E4">
      <w:pPr>
        <w:rPr>
          <w:rFonts w:asciiTheme="minorHAnsi" w:hAnsiTheme="minorHAnsi" w:cstheme="minorHAnsi"/>
          <w:sz w:val="22"/>
          <w:szCs w:val="22"/>
        </w:rPr>
      </w:pPr>
    </w:p>
    <w:p w14:paraId="3AF07975" w14:textId="77777777" w:rsidR="00C70A4E" w:rsidRPr="00DF28CB" w:rsidRDefault="00C70A4E" w:rsidP="00C70A4E">
      <w:pPr>
        <w:pStyle w:val="Corpsdetexte"/>
        <w:jc w:val="left"/>
        <w:rPr>
          <w:rFonts w:asciiTheme="minorHAnsi" w:hAnsiTheme="minorHAnsi" w:cstheme="minorHAnsi"/>
          <w:sz w:val="16"/>
        </w:rPr>
      </w:pPr>
      <w:r w:rsidRPr="00DF28CB">
        <w:rPr>
          <w:rFonts w:asciiTheme="minorHAnsi" w:hAnsiTheme="minorHAnsi" w:cstheme="minorHAnsi"/>
          <w:sz w:val="16"/>
        </w:rPr>
        <w:t>Le Maire</w:t>
      </w:r>
      <w:r w:rsidR="0027254B" w:rsidRPr="00DF28CB">
        <w:rPr>
          <w:rFonts w:asciiTheme="minorHAnsi" w:hAnsiTheme="minorHAnsi" w:cstheme="minorHAnsi"/>
          <w:sz w:val="16"/>
        </w:rPr>
        <w:t xml:space="preserve"> </w:t>
      </w:r>
      <w:r w:rsidR="0027254B" w:rsidRPr="00DF28CB">
        <w:rPr>
          <w:rFonts w:asciiTheme="minorHAnsi" w:hAnsiTheme="minorHAnsi" w:cstheme="minorHAnsi"/>
          <w:i/>
          <w:sz w:val="16"/>
        </w:rPr>
        <w:t>(ou le Président)</w:t>
      </w:r>
      <w:r w:rsidRPr="00DF28CB">
        <w:rPr>
          <w:rFonts w:asciiTheme="minorHAnsi" w:hAnsiTheme="minorHAnsi" w:cstheme="minorHAnsi"/>
          <w:i/>
          <w:sz w:val="16"/>
        </w:rPr>
        <w:t>,</w:t>
      </w:r>
    </w:p>
    <w:p w14:paraId="3670442A" w14:textId="77777777" w:rsidR="00C70A4E" w:rsidRPr="00DF28CB" w:rsidRDefault="00C70A4E" w:rsidP="00FB4073">
      <w:pPr>
        <w:pStyle w:val="Corpsdetexte"/>
        <w:ind w:firstLine="360"/>
        <w:rPr>
          <w:rFonts w:asciiTheme="minorHAnsi" w:hAnsiTheme="minorHAnsi" w:cstheme="minorHAnsi"/>
          <w:sz w:val="16"/>
        </w:rPr>
      </w:pPr>
      <w:r w:rsidRPr="00DF28CB">
        <w:rPr>
          <w:rFonts w:asciiTheme="minorHAnsi" w:hAnsiTheme="minorHAnsi" w:cstheme="minorHAnsi"/>
          <w:sz w:val="16"/>
        </w:rPr>
        <w:t>- certifie sous sa responsabilité le caractère exécutoire de cet acte,</w:t>
      </w:r>
    </w:p>
    <w:p w14:paraId="0BF3BDC0" w14:textId="77777777" w:rsidR="00C70A4E" w:rsidRPr="00DF28CB" w:rsidRDefault="00C70A4E" w:rsidP="00FB4073">
      <w:pPr>
        <w:pStyle w:val="Corpsdetexte"/>
        <w:ind w:left="360"/>
        <w:rPr>
          <w:rFonts w:asciiTheme="minorHAnsi" w:hAnsiTheme="minorHAnsi" w:cstheme="minorHAnsi"/>
          <w:sz w:val="16"/>
        </w:rPr>
      </w:pPr>
      <w:r w:rsidRPr="00DF28CB">
        <w:rPr>
          <w:rFonts w:asciiTheme="minorHAnsi" w:hAnsiTheme="minorHAnsi" w:cstheme="minorHAnsi"/>
          <w:sz w:val="16"/>
        </w:rPr>
        <w:t>- informe que la présente délibération peut faire l’objet d’un recours pour excès de pouvoir devant le Tribunal Administratif dans un délai de 2 mois à compter de sa notification, sa réception par le représentant de l’Etat et sa publication.</w:t>
      </w:r>
    </w:p>
    <w:p w14:paraId="20C334F6" w14:textId="77777777" w:rsidR="008B05E4" w:rsidRPr="00DF28CB" w:rsidRDefault="008B05E4" w:rsidP="008B05E4">
      <w:pPr>
        <w:rPr>
          <w:rFonts w:asciiTheme="minorHAnsi" w:hAnsiTheme="minorHAnsi" w:cstheme="minorHAnsi"/>
          <w:sz w:val="22"/>
          <w:szCs w:val="22"/>
        </w:rPr>
      </w:pPr>
    </w:p>
    <w:p w14:paraId="7BD37C68" w14:textId="24500F5A" w:rsidR="008B05E4" w:rsidRPr="00DF28CB" w:rsidRDefault="008B05E4" w:rsidP="008B05E4">
      <w:pPr>
        <w:tabs>
          <w:tab w:val="left" w:pos="4488"/>
        </w:tabs>
        <w:rPr>
          <w:rFonts w:asciiTheme="minorHAnsi" w:hAnsiTheme="minorHAnsi" w:cstheme="minorHAnsi"/>
        </w:rPr>
      </w:pPr>
      <w:r w:rsidRPr="00DF28CB">
        <w:rPr>
          <w:rFonts w:asciiTheme="minorHAnsi" w:hAnsiTheme="minorHAnsi" w:cstheme="minorHAnsi"/>
        </w:rPr>
        <w:tab/>
      </w:r>
      <w:r w:rsidR="00DF28CB">
        <w:rPr>
          <w:rFonts w:asciiTheme="minorHAnsi" w:hAnsiTheme="minorHAnsi" w:cstheme="minorHAnsi"/>
        </w:rPr>
        <w:tab/>
      </w:r>
      <w:r w:rsidR="00DF28CB">
        <w:rPr>
          <w:rFonts w:asciiTheme="minorHAnsi" w:hAnsiTheme="minorHAnsi" w:cstheme="minorHAnsi"/>
        </w:rPr>
        <w:tab/>
      </w:r>
      <w:r w:rsidRPr="00DF28CB">
        <w:rPr>
          <w:rFonts w:asciiTheme="minorHAnsi" w:hAnsiTheme="minorHAnsi" w:cstheme="minorHAnsi"/>
        </w:rPr>
        <w:t>Fait à ……………………………………, le ……………………</w:t>
      </w:r>
      <w:r w:rsidR="00FB4073" w:rsidRPr="00DF28CB">
        <w:rPr>
          <w:rFonts w:asciiTheme="minorHAnsi" w:hAnsiTheme="minorHAnsi" w:cstheme="minorHAnsi"/>
        </w:rPr>
        <w:t>……</w:t>
      </w:r>
    </w:p>
    <w:p w14:paraId="7B58A713" w14:textId="77777777" w:rsidR="008B05E4" w:rsidRPr="00DF28CB" w:rsidRDefault="008B05E4" w:rsidP="008B05E4">
      <w:pPr>
        <w:tabs>
          <w:tab w:val="left" w:pos="4488"/>
        </w:tabs>
        <w:rPr>
          <w:rFonts w:asciiTheme="minorHAnsi" w:hAnsiTheme="minorHAnsi" w:cstheme="minorHAnsi"/>
        </w:rPr>
      </w:pPr>
    </w:p>
    <w:p w14:paraId="130E8981" w14:textId="6AB15757" w:rsidR="008B05E4" w:rsidRPr="00DF28CB" w:rsidRDefault="008B05E4" w:rsidP="00DF28CB">
      <w:pPr>
        <w:tabs>
          <w:tab w:val="left" w:pos="4488"/>
        </w:tabs>
        <w:rPr>
          <w:rFonts w:asciiTheme="minorHAnsi" w:hAnsiTheme="minorHAnsi" w:cstheme="minorHAnsi"/>
        </w:rPr>
      </w:pPr>
      <w:r w:rsidRPr="00DF28CB">
        <w:rPr>
          <w:rFonts w:asciiTheme="minorHAnsi" w:hAnsiTheme="minorHAnsi" w:cstheme="minorHAnsi"/>
        </w:rPr>
        <w:tab/>
      </w:r>
      <w:r w:rsidR="00DF28CB">
        <w:rPr>
          <w:rFonts w:asciiTheme="minorHAnsi" w:hAnsiTheme="minorHAnsi" w:cstheme="minorHAnsi"/>
        </w:rPr>
        <w:tab/>
      </w:r>
      <w:r w:rsidR="00DF28CB">
        <w:rPr>
          <w:rFonts w:asciiTheme="minorHAnsi" w:hAnsiTheme="minorHAnsi" w:cstheme="minorHAnsi"/>
        </w:rPr>
        <w:tab/>
      </w:r>
      <w:r w:rsidRPr="00DF28CB">
        <w:rPr>
          <w:rFonts w:asciiTheme="minorHAnsi" w:hAnsiTheme="minorHAnsi" w:cstheme="minorHAnsi"/>
        </w:rPr>
        <w:t xml:space="preserve">Le Maire </w:t>
      </w:r>
      <w:r w:rsidRPr="00DF28CB">
        <w:rPr>
          <w:rFonts w:asciiTheme="minorHAnsi" w:hAnsiTheme="minorHAnsi" w:cstheme="minorHAnsi"/>
          <w:i/>
        </w:rPr>
        <w:t>(ou le Président)</w:t>
      </w:r>
    </w:p>
    <w:p w14:paraId="2FBDC83F" w14:textId="77777777" w:rsidR="00FB4073" w:rsidRPr="00DF28CB" w:rsidRDefault="00FB4073" w:rsidP="009B28EF">
      <w:pPr>
        <w:jc w:val="both"/>
        <w:rPr>
          <w:rFonts w:asciiTheme="minorHAnsi" w:hAnsiTheme="minorHAnsi" w:cstheme="minorHAnsi"/>
        </w:rPr>
      </w:pPr>
    </w:p>
    <w:p w14:paraId="1EB7DD13" w14:textId="77777777" w:rsidR="00FB4073" w:rsidRPr="00DF28CB" w:rsidRDefault="00FB4073" w:rsidP="009B28EF">
      <w:pPr>
        <w:jc w:val="both"/>
        <w:rPr>
          <w:rFonts w:asciiTheme="minorHAnsi" w:hAnsiTheme="minorHAnsi" w:cstheme="minorHAnsi"/>
        </w:rPr>
      </w:pPr>
    </w:p>
    <w:p w14:paraId="0EA8E09F" w14:textId="77777777" w:rsidR="00FB4073" w:rsidRPr="00DF28CB" w:rsidRDefault="00FB4073" w:rsidP="009B28EF">
      <w:pPr>
        <w:jc w:val="both"/>
        <w:rPr>
          <w:rFonts w:asciiTheme="minorHAnsi" w:hAnsiTheme="minorHAnsi" w:cstheme="minorHAnsi"/>
        </w:rPr>
      </w:pPr>
    </w:p>
    <w:p w14:paraId="7FBDE882" w14:textId="77777777" w:rsidR="00FB4073" w:rsidRPr="00DF28CB" w:rsidRDefault="00FB4073" w:rsidP="009B28EF">
      <w:pPr>
        <w:jc w:val="both"/>
        <w:rPr>
          <w:rFonts w:asciiTheme="minorHAnsi" w:hAnsiTheme="minorHAnsi" w:cstheme="minorHAnsi"/>
        </w:rPr>
      </w:pPr>
    </w:p>
    <w:p w14:paraId="338DBEA2" w14:textId="77777777" w:rsidR="00FB4073" w:rsidRPr="00DF28CB" w:rsidRDefault="00FB4073" w:rsidP="009B28EF">
      <w:pPr>
        <w:jc w:val="both"/>
        <w:rPr>
          <w:rFonts w:asciiTheme="minorHAnsi" w:hAnsiTheme="minorHAnsi" w:cstheme="minorHAnsi"/>
        </w:rPr>
      </w:pPr>
    </w:p>
    <w:p w14:paraId="5FD72CFC" w14:textId="77777777" w:rsidR="00FB4073" w:rsidRPr="00DF28CB" w:rsidRDefault="00FB4073" w:rsidP="009B28EF">
      <w:pPr>
        <w:jc w:val="both"/>
        <w:rPr>
          <w:rFonts w:asciiTheme="minorHAnsi" w:hAnsiTheme="minorHAnsi" w:cstheme="minorHAnsi"/>
        </w:rPr>
      </w:pPr>
    </w:p>
    <w:p w14:paraId="5CE59B1C" w14:textId="77777777" w:rsidR="00FB4073" w:rsidRPr="00DF28CB" w:rsidRDefault="00FB4073" w:rsidP="009B28EF">
      <w:pPr>
        <w:jc w:val="both"/>
        <w:rPr>
          <w:rFonts w:asciiTheme="minorHAnsi" w:hAnsiTheme="minorHAnsi" w:cstheme="minorHAnsi"/>
        </w:rPr>
      </w:pPr>
    </w:p>
    <w:p w14:paraId="6F7C59A9" w14:textId="77777777" w:rsidR="008B05E4" w:rsidRPr="00DF28CB" w:rsidRDefault="008B05E4" w:rsidP="009B28EF">
      <w:pPr>
        <w:jc w:val="both"/>
        <w:rPr>
          <w:rFonts w:asciiTheme="minorHAnsi" w:hAnsiTheme="minorHAnsi" w:cstheme="minorHAnsi"/>
        </w:rPr>
      </w:pPr>
      <w:r w:rsidRPr="00DF28CB">
        <w:rPr>
          <w:rFonts w:asciiTheme="minorHAnsi" w:hAnsiTheme="minorHAnsi" w:cstheme="minorHAnsi"/>
        </w:rPr>
        <w:t>Transmis au représentant de l’Etat le : ………………………………………………</w:t>
      </w:r>
    </w:p>
    <w:p w14:paraId="10889618" w14:textId="77777777" w:rsidR="008B05E4" w:rsidRPr="00DF28CB" w:rsidRDefault="008B05E4" w:rsidP="009B28EF">
      <w:pPr>
        <w:jc w:val="both"/>
        <w:rPr>
          <w:rFonts w:asciiTheme="minorHAnsi" w:hAnsiTheme="minorHAnsi" w:cstheme="minorHAnsi"/>
        </w:rPr>
      </w:pPr>
      <w:r w:rsidRPr="00DF28CB">
        <w:rPr>
          <w:rFonts w:asciiTheme="minorHAnsi" w:hAnsiTheme="minorHAnsi" w:cstheme="minorHAnsi"/>
        </w:rPr>
        <w:t>Publié le : ………………………………………………………………………………………………</w:t>
      </w:r>
    </w:p>
    <w:sectPr w:rsidR="008B05E4" w:rsidRPr="00DF28CB" w:rsidSect="00DF28CB">
      <w:footerReference w:type="even" r:id="rId8"/>
      <w:footerReference w:type="default" r:id="rId9"/>
      <w:pgSz w:w="11906" w:h="16838" w:code="9"/>
      <w:pgMar w:top="720" w:right="720" w:bottom="720" w:left="720" w:header="567" w:footer="754"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D8C3" w14:textId="77777777" w:rsidR="00BF5D1C" w:rsidRDefault="00BF5D1C">
      <w:r>
        <w:separator/>
      </w:r>
    </w:p>
  </w:endnote>
  <w:endnote w:type="continuationSeparator" w:id="0">
    <w:p w14:paraId="429040D2" w14:textId="77777777" w:rsidR="00BF5D1C" w:rsidRDefault="00BF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62A" w14:textId="77777777" w:rsidR="00FB4073" w:rsidRDefault="00FB4073" w:rsidP="00A559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A7A372" w14:textId="77777777" w:rsidR="00FB4073" w:rsidRDefault="00FB4073" w:rsidP="00FB40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AE0B" w14:textId="77777777" w:rsidR="00FB4073" w:rsidRPr="00FB4073" w:rsidRDefault="00FB4073" w:rsidP="00FB4073">
    <w:pPr>
      <w:framePr w:wrap="around" w:vAnchor="text" w:hAnchor="margin" w:xAlign="right" w:y="1"/>
      <w:jc w:val="both"/>
      <w:rPr>
        <w:rFonts w:ascii="Trebuchet MS" w:hAnsi="Trebuchet MS"/>
        <w:sz w:val="16"/>
        <w:szCs w:val="16"/>
      </w:rPr>
    </w:pPr>
    <w:r w:rsidRPr="00FB4073">
      <w:rPr>
        <w:rFonts w:ascii="Trebuchet MS" w:hAnsi="Trebuchet MS"/>
        <w:sz w:val="16"/>
        <w:szCs w:val="16"/>
      </w:rPr>
      <w:t xml:space="preserve">Page </w:t>
    </w:r>
    <w:r w:rsidRPr="00FB4073">
      <w:rPr>
        <w:rFonts w:ascii="Trebuchet MS" w:hAnsi="Trebuchet MS"/>
        <w:sz w:val="16"/>
        <w:szCs w:val="16"/>
      </w:rPr>
      <w:fldChar w:fldCharType="begin"/>
    </w:r>
    <w:r w:rsidRPr="00FB4073">
      <w:rPr>
        <w:rFonts w:ascii="Trebuchet MS" w:hAnsi="Trebuchet MS"/>
        <w:sz w:val="16"/>
        <w:szCs w:val="16"/>
      </w:rPr>
      <w:instrText xml:space="preserve"> PAGE </w:instrText>
    </w:r>
    <w:r w:rsidRPr="00FB4073">
      <w:rPr>
        <w:rFonts w:ascii="Trebuchet MS" w:hAnsi="Trebuchet MS"/>
        <w:sz w:val="16"/>
        <w:szCs w:val="16"/>
      </w:rPr>
      <w:fldChar w:fldCharType="separate"/>
    </w:r>
    <w:r w:rsidR="00C42E39">
      <w:rPr>
        <w:rFonts w:ascii="Trebuchet MS" w:hAnsi="Trebuchet MS"/>
        <w:noProof/>
        <w:sz w:val="16"/>
        <w:szCs w:val="16"/>
      </w:rPr>
      <w:t>1</w:t>
    </w:r>
    <w:r w:rsidRPr="00FB4073">
      <w:rPr>
        <w:rFonts w:ascii="Trebuchet MS" w:hAnsi="Trebuchet MS"/>
        <w:sz w:val="16"/>
        <w:szCs w:val="16"/>
      </w:rPr>
      <w:fldChar w:fldCharType="end"/>
    </w:r>
    <w:r w:rsidRPr="00FB4073">
      <w:rPr>
        <w:rFonts w:ascii="Trebuchet MS" w:hAnsi="Trebuchet MS"/>
        <w:sz w:val="16"/>
        <w:szCs w:val="16"/>
      </w:rPr>
      <w:t xml:space="preserve"> sur </w:t>
    </w:r>
    <w:r w:rsidRPr="00FB4073">
      <w:rPr>
        <w:rFonts w:ascii="Trebuchet MS" w:hAnsi="Trebuchet MS"/>
        <w:sz w:val="16"/>
        <w:szCs w:val="16"/>
      </w:rPr>
      <w:fldChar w:fldCharType="begin"/>
    </w:r>
    <w:r w:rsidRPr="00FB4073">
      <w:rPr>
        <w:rFonts w:ascii="Trebuchet MS" w:hAnsi="Trebuchet MS"/>
        <w:sz w:val="16"/>
        <w:szCs w:val="16"/>
      </w:rPr>
      <w:instrText xml:space="preserve"> NUMPAGES </w:instrText>
    </w:r>
    <w:r w:rsidRPr="00FB4073">
      <w:rPr>
        <w:rFonts w:ascii="Trebuchet MS" w:hAnsi="Trebuchet MS"/>
        <w:sz w:val="16"/>
        <w:szCs w:val="16"/>
      </w:rPr>
      <w:fldChar w:fldCharType="separate"/>
    </w:r>
    <w:r w:rsidR="00C42E39">
      <w:rPr>
        <w:rFonts w:ascii="Trebuchet MS" w:hAnsi="Trebuchet MS"/>
        <w:noProof/>
        <w:sz w:val="16"/>
        <w:szCs w:val="16"/>
      </w:rPr>
      <w:t>1</w:t>
    </w:r>
    <w:r w:rsidRPr="00FB4073">
      <w:rPr>
        <w:rFonts w:ascii="Trebuchet MS" w:hAnsi="Trebuchet MS"/>
        <w:sz w:val="16"/>
        <w:szCs w:val="16"/>
      </w:rPr>
      <w:fldChar w:fldCharType="end"/>
    </w:r>
  </w:p>
  <w:p w14:paraId="2063A222" w14:textId="77777777" w:rsidR="00FB4073" w:rsidRDefault="00FB4073" w:rsidP="00FB40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C732" w14:textId="77777777" w:rsidR="00BF5D1C" w:rsidRDefault="00BF5D1C">
      <w:r>
        <w:separator/>
      </w:r>
    </w:p>
  </w:footnote>
  <w:footnote w:type="continuationSeparator" w:id="0">
    <w:p w14:paraId="6009AC81" w14:textId="77777777" w:rsidR="00BF5D1C" w:rsidRDefault="00BF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D70BB"/>
    <w:multiLevelType w:val="hybridMultilevel"/>
    <w:tmpl w:val="1EBA27F6"/>
    <w:lvl w:ilvl="0" w:tplc="8B20F36C">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9"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81547473">
    <w:abstractNumId w:val="5"/>
  </w:num>
  <w:num w:numId="2" w16cid:durableId="1796606408">
    <w:abstractNumId w:val="25"/>
  </w:num>
  <w:num w:numId="3" w16cid:durableId="2108888074">
    <w:abstractNumId w:val="19"/>
  </w:num>
  <w:num w:numId="4" w16cid:durableId="2035418681">
    <w:abstractNumId w:val="13"/>
  </w:num>
  <w:num w:numId="5" w16cid:durableId="1761676719">
    <w:abstractNumId w:val="16"/>
  </w:num>
  <w:num w:numId="6" w16cid:durableId="329987761">
    <w:abstractNumId w:val="18"/>
  </w:num>
  <w:num w:numId="7" w16cid:durableId="1915428576">
    <w:abstractNumId w:val="6"/>
  </w:num>
  <w:num w:numId="8" w16cid:durableId="843865306">
    <w:abstractNumId w:val="0"/>
  </w:num>
  <w:num w:numId="9" w16cid:durableId="1402168544">
    <w:abstractNumId w:val="2"/>
  </w:num>
  <w:num w:numId="10" w16cid:durableId="610166551">
    <w:abstractNumId w:val="8"/>
  </w:num>
  <w:num w:numId="11" w16cid:durableId="969899495">
    <w:abstractNumId w:val="17"/>
  </w:num>
  <w:num w:numId="12" w16cid:durableId="1660186897">
    <w:abstractNumId w:val="22"/>
  </w:num>
  <w:num w:numId="13" w16cid:durableId="1522008968">
    <w:abstractNumId w:val="23"/>
  </w:num>
  <w:num w:numId="14" w16cid:durableId="440496897">
    <w:abstractNumId w:val="21"/>
  </w:num>
  <w:num w:numId="15" w16cid:durableId="907615416">
    <w:abstractNumId w:val="4"/>
  </w:num>
  <w:num w:numId="16" w16cid:durableId="2040079498">
    <w:abstractNumId w:val="10"/>
  </w:num>
  <w:num w:numId="17" w16cid:durableId="2084180914">
    <w:abstractNumId w:val="1"/>
  </w:num>
  <w:num w:numId="18" w16cid:durableId="911037924">
    <w:abstractNumId w:val="3"/>
  </w:num>
  <w:num w:numId="19" w16cid:durableId="1541043154">
    <w:abstractNumId w:val="14"/>
  </w:num>
  <w:num w:numId="20" w16cid:durableId="182062156">
    <w:abstractNumId w:val="15"/>
  </w:num>
  <w:num w:numId="21" w16cid:durableId="2071418363">
    <w:abstractNumId w:val="20"/>
  </w:num>
  <w:num w:numId="22" w16cid:durableId="1303777145">
    <w:abstractNumId w:val="24"/>
  </w:num>
  <w:num w:numId="23" w16cid:durableId="1412584441">
    <w:abstractNumId w:val="28"/>
  </w:num>
  <w:num w:numId="24" w16cid:durableId="972444226">
    <w:abstractNumId w:val="26"/>
  </w:num>
  <w:num w:numId="25" w16cid:durableId="1645161991">
    <w:abstractNumId w:val="27"/>
  </w:num>
  <w:num w:numId="26" w16cid:durableId="2115048772">
    <w:abstractNumId w:val="12"/>
  </w:num>
  <w:num w:numId="27" w16cid:durableId="2057705125">
    <w:abstractNumId w:val="9"/>
  </w:num>
  <w:num w:numId="28" w16cid:durableId="1682076454">
    <w:abstractNumId w:val="7"/>
  </w:num>
  <w:num w:numId="29" w16cid:durableId="1149325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90404"/>
    <w:rsid w:val="000943D8"/>
    <w:rsid w:val="000A1428"/>
    <w:rsid w:val="000E4EEE"/>
    <w:rsid w:val="000F1144"/>
    <w:rsid w:val="00126498"/>
    <w:rsid w:val="00143ED5"/>
    <w:rsid w:val="00174C59"/>
    <w:rsid w:val="001843F5"/>
    <w:rsid w:val="001E59E1"/>
    <w:rsid w:val="002260B3"/>
    <w:rsid w:val="0027254B"/>
    <w:rsid w:val="003E03D9"/>
    <w:rsid w:val="00462155"/>
    <w:rsid w:val="00471C01"/>
    <w:rsid w:val="004772AA"/>
    <w:rsid w:val="00477F38"/>
    <w:rsid w:val="004E3BC6"/>
    <w:rsid w:val="00511F2B"/>
    <w:rsid w:val="00542691"/>
    <w:rsid w:val="00631A63"/>
    <w:rsid w:val="00634364"/>
    <w:rsid w:val="006B4E14"/>
    <w:rsid w:val="006C2CED"/>
    <w:rsid w:val="006F3B2D"/>
    <w:rsid w:val="006F6A64"/>
    <w:rsid w:val="00742BDB"/>
    <w:rsid w:val="007B5C6F"/>
    <w:rsid w:val="00814096"/>
    <w:rsid w:val="0084398A"/>
    <w:rsid w:val="00853280"/>
    <w:rsid w:val="0087064F"/>
    <w:rsid w:val="008B05E4"/>
    <w:rsid w:val="009A51FD"/>
    <w:rsid w:val="009B28EF"/>
    <w:rsid w:val="009F20D4"/>
    <w:rsid w:val="00A42C88"/>
    <w:rsid w:val="00A55963"/>
    <w:rsid w:val="00A645F3"/>
    <w:rsid w:val="00AD7DA8"/>
    <w:rsid w:val="00B100E7"/>
    <w:rsid w:val="00B57821"/>
    <w:rsid w:val="00BC57AF"/>
    <w:rsid w:val="00BF5D1C"/>
    <w:rsid w:val="00C031AD"/>
    <w:rsid w:val="00C047B7"/>
    <w:rsid w:val="00C07AF5"/>
    <w:rsid w:val="00C42E39"/>
    <w:rsid w:val="00C70A4E"/>
    <w:rsid w:val="00D0202E"/>
    <w:rsid w:val="00D37A72"/>
    <w:rsid w:val="00D65858"/>
    <w:rsid w:val="00D72116"/>
    <w:rsid w:val="00DB7738"/>
    <w:rsid w:val="00DF28CB"/>
    <w:rsid w:val="00E844A4"/>
    <w:rsid w:val="00E92A16"/>
    <w:rsid w:val="00F23AFF"/>
    <w:rsid w:val="00F505BE"/>
    <w:rsid w:val="00F53583"/>
    <w:rsid w:val="00F66282"/>
    <w:rsid w:val="00FA521F"/>
    <w:rsid w:val="00FB4073"/>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79A71"/>
  <w15:chartTrackingRefBased/>
  <w15:docId w15:val="{F523303A-BEB3-4EBF-A9FE-70DD1DAB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9812">
      <w:bodyDiv w:val="1"/>
      <w:marLeft w:val="0"/>
      <w:marRight w:val="0"/>
      <w:marTop w:val="0"/>
      <w:marBottom w:val="0"/>
      <w:divBdr>
        <w:top w:val="none" w:sz="0" w:space="0" w:color="auto"/>
        <w:left w:val="none" w:sz="0" w:space="0" w:color="auto"/>
        <w:bottom w:val="none" w:sz="0" w:space="0" w:color="auto"/>
        <w:right w:val="none" w:sz="0" w:space="0" w:color="auto"/>
      </w:divBdr>
    </w:div>
    <w:div w:id="221867497">
      <w:bodyDiv w:val="1"/>
      <w:marLeft w:val="0"/>
      <w:marRight w:val="0"/>
      <w:marTop w:val="0"/>
      <w:marBottom w:val="0"/>
      <w:divBdr>
        <w:top w:val="none" w:sz="0" w:space="0" w:color="auto"/>
        <w:left w:val="none" w:sz="0" w:space="0" w:color="auto"/>
        <w:bottom w:val="none" w:sz="0" w:space="0" w:color="auto"/>
        <w:right w:val="none" w:sz="0" w:space="0" w:color="auto"/>
      </w:divBdr>
    </w:div>
    <w:div w:id="498929625">
      <w:bodyDiv w:val="1"/>
      <w:marLeft w:val="0"/>
      <w:marRight w:val="0"/>
      <w:marTop w:val="0"/>
      <w:marBottom w:val="0"/>
      <w:divBdr>
        <w:top w:val="none" w:sz="0" w:space="0" w:color="auto"/>
        <w:left w:val="none" w:sz="0" w:space="0" w:color="auto"/>
        <w:bottom w:val="none" w:sz="0" w:space="0" w:color="auto"/>
        <w:right w:val="none" w:sz="0" w:space="0" w:color="auto"/>
      </w:divBdr>
    </w:div>
    <w:div w:id="12415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968</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cp:lastModifiedBy>Sophie LOPEZ</cp:lastModifiedBy>
  <cp:revision>9</cp:revision>
  <cp:lastPrinted>2016-01-11T15:13:00Z</cp:lastPrinted>
  <dcterms:created xsi:type="dcterms:W3CDTF">2023-06-30T15:01:00Z</dcterms:created>
  <dcterms:modified xsi:type="dcterms:W3CDTF">2023-09-08T06:29:00Z</dcterms:modified>
</cp:coreProperties>
</file>