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8CFD5" w14:textId="77777777" w:rsidR="00C93665" w:rsidRPr="00C93665" w:rsidRDefault="00C93665" w:rsidP="00C93665">
      <w:pPr>
        <w:tabs>
          <w:tab w:val="left" w:pos="4820"/>
        </w:tabs>
        <w:spacing w:after="0"/>
        <w:jc w:val="center"/>
        <w:rPr>
          <w:rFonts w:asciiTheme="minorHAnsi" w:hAnsiTheme="minorHAnsi" w:cstheme="minorHAnsi"/>
          <w:b/>
          <w:color w:val="auto"/>
          <w:kern w:val="20"/>
          <w:sz w:val="32"/>
          <w:szCs w:val="32"/>
        </w:rPr>
      </w:pPr>
    </w:p>
    <w:p w14:paraId="06CF2824" w14:textId="5C733799" w:rsidR="00C525EC" w:rsidRPr="00C93665" w:rsidRDefault="007A5CA0" w:rsidP="00C93665">
      <w:pPr>
        <w:shd w:val="clear" w:color="auto" w:fill="EEECE1" w:themeFill="background2"/>
        <w:tabs>
          <w:tab w:val="left" w:pos="4820"/>
        </w:tabs>
        <w:spacing w:after="0"/>
        <w:ind w:left="2835"/>
        <w:jc w:val="center"/>
        <w:rPr>
          <w:rFonts w:asciiTheme="minorHAnsi" w:hAnsiTheme="minorHAnsi" w:cstheme="minorHAnsi"/>
          <w:b/>
          <w:color w:val="auto"/>
          <w:kern w:val="20"/>
          <w:sz w:val="32"/>
          <w:szCs w:val="32"/>
        </w:rPr>
      </w:pPr>
      <w:r w:rsidRPr="00C93665">
        <w:rPr>
          <w:rFonts w:asciiTheme="minorHAnsi" w:hAnsiTheme="minorHAnsi" w:cstheme="minorHAnsi"/>
          <w:b/>
          <w:color w:val="auto"/>
          <w:kern w:val="20"/>
          <w:sz w:val="32"/>
          <w:szCs w:val="32"/>
        </w:rPr>
        <w:t>MODELE DELIBERATION INSTAURANT LE PLAN DE FORMATION</w:t>
      </w:r>
    </w:p>
    <w:p w14:paraId="596C9543" w14:textId="77777777" w:rsidR="003A3073" w:rsidRPr="00C93665" w:rsidRDefault="003A3073" w:rsidP="00125D4A">
      <w:pPr>
        <w:tabs>
          <w:tab w:val="left" w:pos="4820"/>
        </w:tabs>
        <w:spacing w:after="0"/>
        <w:ind w:left="4536"/>
        <w:jc w:val="center"/>
        <w:rPr>
          <w:rFonts w:asciiTheme="minorHAnsi" w:hAnsiTheme="minorHAnsi" w:cstheme="minorHAnsi"/>
          <w:color w:val="auto"/>
          <w:kern w:val="20"/>
          <w:sz w:val="24"/>
          <w:szCs w:val="22"/>
          <w:u w:val="single"/>
        </w:rPr>
      </w:pPr>
    </w:p>
    <w:p w14:paraId="06CF2828" w14:textId="0CB68E83" w:rsidR="000617BC" w:rsidRPr="00C93665" w:rsidRDefault="000617BC" w:rsidP="004E2A2A">
      <w:pPr>
        <w:spacing w:after="0"/>
        <w:rPr>
          <w:rFonts w:asciiTheme="minorHAnsi" w:hAnsiTheme="minorHAnsi" w:cstheme="minorHAnsi"/>
          <w:caps/>
          <w:color w:val="auto"/>
          <w:kern w:val="20"/>
          <w:szCs w:val="22"/>
        </w:rPr>
      </w:pPr>
    </w:p>
    <w:p w14:paraId="06CF282D" w14:textId="6F8C99CA" w:rsidR="00AC681E" w:rsidRPr="00C93665" w:rsidRDefault="00AC681E" w:rsidP="00A448C7">
      <w:pPr>
        <w:spacing w:after="0"/>
        <w:outlineLvl w:val="0"/>
        <w:rPr>
          <w:rFonts w:asciiTheme="minorHAnsi" w:hAnsiTheme="minorHAnsi" w:cstheme="minorHAnsi"/>
          <w:color w:val="auto"/>
          <w:kern w:val="20"/>
        </w:rPr>
      </w:pPr>
    </w:p>
    <w:p w14:paraId="723A856B" w14:textId="77777777" w:rsidR="003D1BC0" w:rsidRPr="00C93665" w:rsidRDefault="003D1BC0" w:rsidP="00A448C7">
      <w:pPr>
        <w:spacing w:after="0"/>
        <w:outlineLvl w:val="0"/>
        <w:rPr>
          <w:rFonts w:asciiTheme="minorHAnsi" w:hAnsiTheme="minorHAnsi" w:cstheme="minorHAnsi"/>
          <w:color w:val="auto"/>
          <w:kern w:val="20"/>
        </w:rPr>
      </w:pPr>
    </w:p>
    <w:p w14:paraId="4FC796D9" w14:textId="009E7DA8" w:rsidR="00AA7789" w:rsidRPr="00C93665" w:rsidRDefault="00AA7789" w:rsidP="003C45F6">
      <w:pPr>
        <w:outlineLvl w:val="0"/>
        <w:rPr>
          <w:rFonts w:asciiTheme="minorHAnsi" w:hAnsiTheme="minorHAnsi" w:cstheme="minorHAnsi"/>
          <w:bCs/>
          <w:color w:val="auto"/>
          <w:kern w:val="20"/>
        </w:rPr>
      </w:pPr>
      <w:r w:rsidRPr="00C93665">
        <w:rPr>
          <w:rFonts w:asciiTheme="minorHAnsi" w:hAnsiTheme="minorHAnsi" w:cstheme="minorHAnsi"/>
          <w:b/>
          <w:color w:val="auto"/>
          <w:kern w:val="20"/>
        </w:rPr>
        <w:t xml:space="preserve">Vu </w:t>
      </w:r>
      <w:r w:rsidRPr="00C93665">
        <w:rPr>
          <w:rFonts w:asciiTheme="minorHAnsi" w:hAnsiTheme="minorHAnsi" w:cstheme="minorHAnsi"/>
          <w:bCs/>
          <w:color w:val="auto"/>
          <w:kern w:val="20"/>
        </w:rPr>
        <w:t xml:space="preserve">le Code Général des Collectivités Territoriales, </w:t>
      </w:r>
    </w:p>
    <w:p w14:paraId="7A36555E" w14:textId="7F461CF3" w:rsidR="00560E80" w:rsidRPr="00C93665" w:rsidRDefault="00560E80" w:rsidP="00560E80">
      <w:pPr>
        <w:outlineLvl w:val="0"/>
        <w:rPr>
          <w:rFonts w:asciiTheme="minorHAnsi" w:hAnsiTheme="minorHAnsi" w:cstheme="minorHAnsi"/>
          <w:bCs/>
          <w:color w:val="auto"/>
          <w:kern w:val="20"/>
        </w:rPr>
      </w:pPr>
      <w:r w:rsidRPr="00C93665">
        <w:rPr>
          <w:rFonts w:asciiTheme="minorHAnsi" w:hAnsiTheme="minorHAnsi" w:cstheme="minorHAnsi"/>
          <w:b/>
          <w:color w:val="auto"/>
          <w:kern w:val="20"/>
        </w:rPr>
        <w:t xml:space="preserve">Vu </w:t>
      </w:r>
      <w:r w:rsidR="00F00E64" w:rsidRPr="00C93665">
        <w:rPr>
          <w:rFonts w:asciiTheme="minorHAnsi" w:hAnsiTheme="minorHAnsi" w:cstheme="minorHAnsi"/>
          <w:bCs/>
          <w:color w:val="auto"/>
          <w:kern w:val="20"/>
        </w:rPr>
        <w:t>le</w:t>
      </w:r>
      <w:r w:rsidRPr="00C93665">
        <w:rPr>
          <w:rFonts w:asciiTheme="minorHAnsi" w:hAnsiTheme="minorHAnsi" w:cstheme="minorHAnsi"/>
          <w:bCs/>
          <w:color w:val="auto"/>
          <w:kern w:val="20"/>
        </w:rPr>
        <w:t xml:space="preserve"> </w:t>
      </w:r>
      <w:r w:rsidR="00F00E64" w:rsidRPr="00C93665">
        <w:rPr>
          <w:rFonts w:asciiTheme="minorHAnsi" w:hAnsiTheme="minorHAnsi" w:cstheme="minorHAnsi"/>
          <w:bCs/>
          <w:color w:val="auto"/>
          <w:kern w:val="20"/>
        </w:rPr>
        <w:t>C</w:t>
      </w:r>
      <w:r w:rsidRPr="00C93665">
        <w:rPr>
          <w:rFonts w:asciiTheme="minorHAnsi" w:hAnsiTheme="minorHAnsi" w:cstheme="minorHAnsi"/>
          <w:bCs/>
          <w:color w:val="auto"/>
          <w:kern w:val="20"/>
        </w:rPr>
        <w:t xml:space="preserve">ode </w:t>
      </w:r>
      <w:r w:rsidR="00F00E64" w:rsidRPr="00C93665">
        <w:rPr>
          <w:rFonts w:asciiTheme="minorHAnsi" w:hAnsiTheme="minorHAnsi" w:cstheme="minorHAnsi"/>
          <w:bCs/>
          <w:color w:val="auto"/>
          <w:kern w:val="20"/>
        </w:rPr>
        <w:t>G</w:t>
      </w:r>
      <w:r w:rsidRPr="00C93665">
        <w:rPr>
          <w:rFonts w:asciiTheme="minorHAnsi" w:hAnsiTheme="minorHAnsi" w:cstheme="minorHAnsi"/>
          <w:bCs/>
          <w:color w:val="auto"/>
          <w:kern w:val="20"/>
        </w:rPr>
        <w:t xml:space="preserve">énéral de la </w:t>
      </w:r>
      <w:r w:rsidR="00F00E64" w:rsidRPr="00C93665">
        <w:rPr>
          <w:rFonts w:asciiTheme="minorHAnsi" w:hAnsiTheme="minorHAnsi" w:cstheme="minorHAnsi"/>
          <w:bCs/>
          <w:color w:val="auto"/>
          <w:kern w:val="20"/>
        </w:rPr>
        <w:t>F</w:t>
      </w:r>
      <w:r w:rsidRPr="00C93665">
        <w:rPr>
          <w:rFonts w:asciiTheme="minorHAnsi" w:hAnsiTheme="minorHAnsi" w:cstheme="minorHAnsi"/>
          <w:bCs/>
          <w:color w:val="auto"/>
          <w:kern w:val="20"/>
        </w:rPr>
        <w:t xml:space="preserve">onction </w:t>
      </w:r>
      <w:r w:rsidR="00F00E64" w:rsidRPr="00C93665">
        <w:rPr>
          <w:rFonts w:asciiTheme="minorHAnsi" w:hAnsiTheme="minorHAnsi" w:cstheme="minorHAnsi"/>
          <w:bCs/>
          <w:color w:val="auto"/>
          <w:kern w:val="20"/>
        </w:rPr>
        <w:t>P</w:t>
      </w:r>
      <w:r w:rsidRPr="00C93665">
        <w:rPr>
          <w:rFonts w:asciiTheme="minorHAnsi" w:hAnsiTheme="minorHAnsi" w:cstheme="minorHAnsi"/>
          <w:bCs/>
          <w:color w:val="auto"/>
          <w:kern w:val="20"/>
        </w:rPr>
        <w:t>ublique,</w:t>
      </w:r>
      <w:r w:rsidR="00F00E64" w:rsidRPr="00C93665">
        <w:rPr>
          <w:rFonts w:asciiTheme="minorHAnsi" w:hAnsiTheme="minorHAnsi" w:cstheme="minorHAnsi"/>
          <w:bCs/>
          <w:color w:val="auto"/>
          <w:kern w:val="20"/>
        </w:rPr>
        <w:t xml:space="preserve"> notamment </w:t>
      </w:r>
      <w:r w:rsidR="007A5CA0" w:rsidRPr="00C93665">
        <w:rPr>
          <w:rFonts w:asciiTheme="minorHAnsi" w:hAnsiTheme="minorHAnsi" w:cstheme="minorHAnsi"/>
          <w:bCs/>
          <w:color w:val="auto"/>
          <w:kern w:val="20"/>
        </w:rPr>
        <w:t>l’</w:t>
      </w:r>
      <w:r w:rsidR="00F00E64" w:rsidRPr="00C93665">
        <w:rPr>
          <w:rFonts w:asciiTheme="minorHAnsi" w:hAnsiTheme="minorHAnsi" w:cstheme="minorHAnsi"/>
          <w:bCs/>
          <w:color w:val="auto"/>
          <w:kern w:val="20"/>
        </w:rPr>
        <w:t>article L423-3,</w:t>
      </w:r>
    </w:p>
    <w:p w14:paraId="24A1A937" w14:textId="3E3B412D" w:rsidR="006154B9" w:rsidRPr="00C93665" w:rsidRDefault="00C2673B" w:rsidP="00C2673B">
      <w:pPr>
        <w:outlineLvl w:val="0"/>
        <w:rPr>
          <w:rFonts w:asciiTheme="minorHAnsi" w:hAnsiTheme="minorHAnsi" w:cstheme="minorHAnsi"/>
          <w:color w:val="auto"/>
          <w:kern w:val="20"/>
        </w:rPr>
      </w:pPr>
      <w:r w:rsidRPr="00C93665">
        <w:rPr>
          <w:rFonts w:asciiTheme="minorHAnsi" w:hAnsiTheme="minorHAnsi" w:cstheme="minorHAnsi"/>
          <w:b/>
          <w:bCs/>
          <w:color w:val="auto"/>
          <w:kern w:val="20"/>
        </w:rPr>
        <w:t>Vu</w:t>
      </w:r>
      <w:r w:rsidRPr="00C93665">
        <w:rPr>
          <w:rFonts w:asciiTheme="minorHAnsi" w:hAnsiTheme="minorHAnsi" w:cstheme="minorHAnsi"/>
          <w:color w:val="auto"/>
          <w:kern w:val="20"/>
        </w:rPr>
        <w:t xml:space="preserve"> le décret n° 2007-1845 du 26/12/2007 relatif à la formation professionnelle tout au long de la vie des agents de la fonction publique territoriale</w:t>
      </w:r>
    </w:p>
    <w:p w14:paraId="7632D421" w14:textId="2D824DC2" w:rsidR="00C2673B" w:rsidRPr="00C93665" w:rsidRDefault="00C2673B" w:rsidP="00C2673B">
      <w:pPr>
        <w:outlineLvl w:val="0"/>
        <w:rPr>
          <w:rFonts w:asciiTheme="minorHAnsi" w:hAnsiTheme="minorHAnsi" w:cstheme="minorHAnsi"/>
          <w:color w:val="auto"/>
          <w:kern w:val="20"/>
        </w:rPr>
      </w:pPr>
      <w:r w:rsidRPr="00C93665">
        <w:rPr>
          <w:rFonts w:asciiTheme="minorHAnsi" w:hAnsiTheme="minorHAnsi" w:cstheme="minorHAnsi"/>
          <w:b/>
          <w:bCs/>
          <w:color w:val="auto"/>
          <w:kern w:val="20"/>
        </w:rPr>
        <w:t>Vu</w:t>
      </w:r>
      <w:r w:rsidRPr="00C93665">
        <w:rPr>
          <w:rFonts w:asciiTheme="minorHAnsi" w:hAnsiTheme="minorHAnsi" w:cstheme="minorHAnsi"/>
          <w:color w:val="auto"/>
          <w:kern w:val="20"/>
        </w:rPr>
        <w:t xml:space="preserve"> les Décrets n° 2008-512 et n° 2008-513 relatifs à la formation statutaire obligatoire des fonctionnaires territoriaux,</w:t>
      </w:r>
    </w:p>
    <w:p w14:paraId="59C9BE72" w14:textId="3FD1949B" w:rsidR="00C2673B" w:rsidRPr="00C93665" w:rsidRDefault="00194745" w:rsidP="00194745">
      <w:pPr>
        <w:outlineLvl w:val="0"/>
        <w:rPr>
          <w:rFonts w:asciiTheme="minorHAnsi" w:hAnsiTheme="minorHAnsi" w:cstheme="minorHAnsi"/>
          <w:color w:val="auto"/>
          <w:kern w:val="20"/>
        </w:rPr>
      </w:pPr>
      <w:r w:rsidRPr="00C93665">
        <w:rPr>
          <w:rFonts w:asciiTheme="minorHAnsi" w:hAnsiTheme="minorHAnsi" w:cstheme="minorHAnsi"/>
          <w:b/>
          <w:bCs/>
          <w:color w:val="auto"/>
          <w:kern w:val="20"/>
        </w:rPr>
        <w:t>Vu</w:t>
      </w:r>
      <w:r w:rsidRPr="00C93665">
        <w:rPr>
          <w:rFonts w:asciiTheme="minorHAnsi" w:hAnsiTheme="minorHAnsi" w:cstheme="minorHAnsi"/>
          <w:color w:val="auto"/>
          <w:kern w:val="20"/>
        </w:rPr>
        <w:t xml:space="preserve"> le décret n° 2008-830 du 22/08/2008 relatif au livret individuel de formation</w:t>
      </w:r>
    </w:p>
    <w:p w14:paraId="4441B1A7" w14:textId="60AD7D81" w:rsidR="002670C7" w:rsidRPr="00C93665" w:rsidRDefault="002670C7" w:rsidP="006154B9">
      <w:pPr>
        <w:outlineLvl w:val="0"/>
        <w:rPr>
          <w:rFonts w:asciiTheme="minorHAnsi" w:hAnsiTheme="minorHAnsi" w:cstheme="minorHAnsi"/>
          <w:color w:val="auto"/>
          <w:kern w:val="20"/>
        </w:rPr>
      </w:pPr>
      <w:r w:rsidRPr="00C93665">
        <w:rPr>
          <w:rFonts w:asciiTheme="minorHAnsi" w:hAnsiTheme="minorHAnsi" w:cstheme="minorHAnsi"/>
          <w:b/>
          <w:color w:val="auto"/>
          <w:kern w:val="20"/>
        </w:rPr>
        <w:t>Vu</w:t>
      </w:r>
      <w:r w:rsidRPr="00C93665">
        <w:rPr>
          <w:rFonts w:asciiTheme="minorHAnsi" w:hAnsiTheme="minorHAnsi" w:cstheme="minorHAnsi"/>
          <w:color w:val="auto"/>
          <w:kern w:val="20"/>
        </w:rPr>
        <w:t xml:space="preserve"> l’avis du Comité </w:t>
      </w:r>
      <w:r w:rsidR="004B0F32" w:rsidRPr="00C93665">
        <w:rPr>
          <w:rFonts w:asciiTheme="minorHAnsi" w:hAnsiTheme="minorHAnsi" w:cstheme="minorHAnsi"/>
          <w:color w:val="auto"/>
          <w:kern w:val="20"/>
        </w:rPr>
        <w:t xml:space="preserve">Social Territorial </w:t>
      </w:r>
      <w:r w:rsidRPr="00C93665">
        <w:rPr>
          <w:rFonts w:asciiTheme="minorHAnsi" w:hAnsiTheme="minorHAnsi" w:cstheme="minorHAnsi"/>
          <w:color w:val="auto"/>
          <w:kern w:val="20"/>
        </w:rPr>
        <w:t>en date du …,</w:t>
      </w:r>
    </w:p>
    <w:p w14:paraId="52AD2016" w14:textId="661EDE9B" w:rsidR="00A82D77" w:rsidRPr="00C93665" w:rsidRDefault="00A82D77" w:rsidP="00A448C7">
      <w:pPr>
        <w:spacing w:after="0"/>
        <w:outlineLvl w:val="0"/>
        <w:rPr>
          <w:rFonts w:asciiTheme="minorHAnsi" w:hAnsiTheme="minorHAnsi" w:cstheme="minorHAnsi"/>
          <w:b/>
          <w:color w:val="auto"/>
          <w:kern w:val="20"/>
        </w:rPr>
      </w:pPr>
      <w:r w:rsidRPr="00C93665">
        <w:rPr>
          <w:rFonts w:asciiTheme="minorHAnsi" w:hAnsiTheme="minorHAnsi" w:cstheme="minorHAnsi"/>
          <w:b/>
          <w:color w:val="auto"/>
          <w:kern w:val="20"/>
        </w:rPr>
        <w:t>Considérant ce qui suit :</w:t>
      </w:r>
    </w:p>
    <w:p w14:paraId="2962B149" w14:textId="77777777" w:rsidR="006154B9" w:rsidRPr="00C93665" w:rsidRDefault="006154B9" w:rsidP="006154B9">
      <w:pPr>
        <w:spacing w:after="0"/>
        <w:outlineLvl w:val="0"/>
        <w:rPr>
          <w:rFonts w:asciiTheme="minorHAnsi" w:hAnsiTheme="minorHAnsi" w:cstheme="minorHAnsi"/>
          <w:color w:val="auto"/>
          <w:kern w:val="20"/>
        </w:rPr>
      </w:pPr>
    </w:p>
    <w:p w14:paraId="5252B969" w14:textId="64BCA860" w:rsidR="00F00E64" w:rsidRPr="00C93665" w:rsidRDefault="00F00E64" w:rsidP="00F00E64">
      <w:pPr>
        <w:rPr>
          <w:rFonts w:asciiTheme="minorHAnsi" w:hAnsiTheme="minorHAnsi" w:cstheme="minorHAnsi"/>
          <w:color w:val="auto"/>
        </w:rPr>
      </w:pPr>
      <w:bookmarkStart w:id="0" w:name="_Hlk84330749"/>
      <w:r w:rsidRPr="00C93665">
        <w:rPr>
          <w:rFonts w:asciiTheme="minorHAnsi" w:hAnsiTheme="minorHAnsi" w:cstheme="minorHAnsi"/>
          <w:color w:val="auto"/>
        </w:rPr>
        <w:t xml:space="preserve">La formation du personnel participe à la qualité des missions qui lui sont confiées. </w:t>
      </w:r>
    </w:p>
    <w:p w14:paraId="4A9FCE0E" w14:textId="77777777" w:rsidR="00F00E64" w:rsidRPr="00C93665" w:rsidRDefault="00F00E64" w:rsidP="00F00E64">
      <w:pPr>
        <w:rPr>
          <w:rFonts w:asciiTheme="minorHAnsi" w:hAnsiTheme="minorHAnsi" w:cstheme="minorHAnsi"/>
          <w:color w:val="auto"/>
        </w:rPr>
      </w:pPr>
      <w:r w:rsidRPr="00C93665">
        <w:rPr>
          <w:rFonts w:asciiTheme="minorHAnsi" w:hAnsiTheme="minorHAnsi" w:cstheme="minorHAnsi"/>
          <w:color w:val="auto"/>
        </w:rPr>
        <w:t>Ainsi, la formation accompagne les changements propres à la collectivité (évolution des besoins de la population, des missions des services, des organisations, des outils etc…), dans une logique d’adaptation régulière, d’anticipation des mobilités internes et externes et donc d’accompagnement des parcours professionnels (le droit à la formation tout au long de la vie professionnelle étant consacré par la loi dans la fonction publique).</w:t>
      </w:r>
    </w:p>
    <w:p w14:paraId="45B60917" w14:textId="6612A377" w:rsidR="00AB10EC" w:rsidRPr="00C93665" w:rsidRDefault="00F00E64" w:rsidP="00F00E64">
      <w:pPr>
        <w:rPr>
          <w:rFonts w:asciiTheme="minorHAnsi" w:hAnsiTheme="minorHAnsi" w:cstheme="minorHAnsi"/>
          <w:color w:val="auto"/>
        </w:rPr>
      </w:pPr>
      <w:r w:rsidRPr="00C93665">
        <w:rPr>
          <w:rFonts w:asciiTheme="minorHAnsi" w:hAnsiTheme="minorHAnsi" w:cstheme="minorHAnsi"/>
          <w:color w:val="auto"/>
        </w:rPr>
        <w:t>Le plan de formation retranscrit donc la politique de formation définie par la collectivité, pour une période donnée. Il consiste à identifier les besoins en formation de la collectivité et des agents. Toutes les collectivités territoriales doivent se doter d’un plan de formation afin de permettre à leurs agents de bénéficier du droit à la formation.</w:t>
      </w:r>
    </w:p>
    <w:p w14:paraId="741609A8" w14:textId="36CAC823" w:rsidR="00F00E64" w:rsidRPr="00C93665" w:rsidRDefault="00F00E64" w:rsidP="00F00E64">
      <w:pPr>
        <w:rPr>
          <w:rFonts w:asciiTheme="minorHAnsi" w:hAnsiTheme="minorHAnsi" w:cstheme="minorHAnsi"/>
          <w:color w:val="auto"/>
        </w:rPr>
      </w:pPr>
      <w:r w:rsidRPr="00C93665">
        <w:rPr>
          <w:rFonts w:asciiTheme="minorHAnsi" w:hAnsiTheme="minorHAnsi" w:cstheme="minorHAnsi"/>
          <w:color w:val="auto"/>
        </w:rPr>
        <w:t>Le plan de formation doit permettre d’anticiper le développement de la structure, d’améliorer les compétences et l’efficacité du personnel</w:t>
      </w:r>
    </w:p>
    <w:p w14:paraId="77E3753C" w14:textId="7D9019B4" w:rsidR="00C2673B" w:rsidRPr="00C93665" w:rsidRDefault="00067E2C" w:rsidP="00067E2C">
      <w:pPr>
        <w:spacing w:after="0"/>
        <w:outlineLvl w:val="0"/>
        <w:rPr>
          <w:rFonts w:asciiTheme="minorHAnsi" w:hAnsiTheme="minorHAnsi" w:cstheme="minorHAnsi"/>
          <w:color w:val="auto"/>
          <w:kern w:val="20"/>
        </w:rPr>
      </w:pPr>
      <w:r w:rsidRPr="00C93665">
        <w:rPr>
          <w:rFonts w:asciiTheme="minorHAnsi" w:hAnsiTheme="minorHAnsi" w:cstheme="minorHAnsi"/>
          <w:color w:val="auto"/>
          <w:kern w:val="20"/>
        </w:rPr>
        <w:t xml:space="preserve">Il appartient à l'organe délibérant, conformément aux dispositions légales énoncées ci-dessus, de déterminer par délibération, </w:t>
      </w:r>
      <w:r w:rsidR="00C2673B" w:rsidRPr="00C93665">
        <w:rPr>
          <w:rFonts w:asciiTheme="minorHAnsi" w:hAnsiTheme="minorHAnsi" w:cstheme="minorHAnsi"/>
          <w:color w:val="auto"/>
          <w:kern w:val="20"/>
        </w:rPr>
        <w:t>le plan de formation.</w:t>
      </w:r>
    </w:p>
    <w:p w14:paraId="0DDA98E4" w14:textId="77777777" w:rsidR="00C2673B" w:rsidRPr="00C93665" w:rsidRDefault="00C2673B" w:rsidP="00067E2C">
      <w:pPr>
        <w:spacing w:after="0"/>
        <w:outlineLvl w:val="0"/>
        <w:rPr>
          <w:rFonts w:asciiTheme="minorHAnsi" w:hAnsiTheme="minorHAnsi" w:cstheme="minorHAnsi"/>
          <w:color w:val="auto"/>
          <w:kern w:val="20"/>
        </w:rPr>
      </w:pPr>
    </w:p>
    <w:p w14:paraId="06CF2836" w14:textId="1C37145D" w:rsidR="00872E24" w:rsidRPr="00C93665" w:rsidRDefault="00872E24" w:rsidP="00A448C7">
      <w:pPr>
        <w:spacing w:after="0"/>
        <w:rPr>
          <w:rFonts w:asciiTheme="minorHAnsi" w:hAnsiTheme="minorHAnsi" w:cstheme="minorHAnsi"/>
          <w:b/>
          <w:color w:val="auto"/>
          <w:kern w:val="20"/>
        </w:rPr>
      </w:pPr>
      <w:r w:rsidRPr="00C93665">
        <w:rPr>
          <w:rFonts w:asciiTheme="minorHAnsi" w:hAnsiTheme="minorHAnsi" w:cstheme="minorHAnsi"/>
          <w:b/>
          <w:color w:val="auto"/>
          <w:kern w:val="20"/>
        </w:rPr>
        <w:t xml:space="preserve">L’assemblée délibérante, </w:t>
      </w:r>
    </w:p>
    <w:p w14:paraId="6E57E203" w14:textId="0F604253" w:rsidR="00A82D77" w:rsidRPr="00C93665" w:rsidRDefault="00AC681E" w:rsidP="00E063F9">
      <w:pPr>
        <w:spacing w:after="0"/>
        <w:jc w:val="center"/>
        <w:rPr>
          <w:rFonts w:asciiTheme="minorHAnsi" w:hAnsiTheme="minorHAnsi" w:cstheme="minorHAnsi"/>
          <w:color w:val="auto"/>
          <w:kern w:val="20"/>
        </w:rPr>
      </w:pPr>
      <w:r w:rsidRPr="00C93665">
        <w:rPr>
          <w:rFonts w:asciiTheme="minorHAnsi" w:hAnsiTheme="minorHAnsi" w:cstheme="minorHAnsi"/>
          <w:b/>
          <w:color w:val="auto"/>
          <w:kern w:val="20"/>
        </w:rPr>
        <w:t>D</w:t>
      </w:r>
      <w:r w:rsidR="00872E24" w:rsidRPr="00C93665">
        <w:rPr>
          <w:rFonts w:asciiTheme="minorHAnsi" w:hAnsiTheme="minorHAnsi" w:cstheme="minorHAnsi"/>
          <w:b/>
          <w:color w:val="auto"/>
          <w:kern w:val="20"/>
        </w:rPr>
        <w:t>écide</w:t>
      </w:r>
    </w:p>
    <w:bookmarkEnd w:id="0"/>
    <w:p w14:paraId="5A83A617" w14:textId="51BBFC10" w:rsidR="006154B9" w:rsidRPr="00C93665" w:rsidRDefault="006154B9" w:rsidP="00A82D77">
      <w:pPr>
        <w:spacing w:after="0"/>
        <w:rPr>
          <w:rFonts w:asciiTheme="minorHAnsi" w:hAnsiTheme="minorHAnsi" w:cstheme="minorHAnsi"/>
          <w:b/>
          <w:bCs/>
          <w:color w:val="auto"/>
          <w:kern w:val="20"/>
        </w:rPr>
      </w:pPr>
    </w:p>
    <w:p w14:paraId="2FF3A4DF" w14:textId="7BA322A4" w:rsidR="00693338" w:rsidRPr="00C93665" w:rsidRDefault="004B0F32" w:rsidP="00693338">
      <w:pPr>
        <w:pStyle w:val="Paragraphedeliste"/>
        <w:numPr>
          <w:ilvl w:val="0"/>
          <w:numId w:val="14"/>
        </w:numPr>
        <w:spacing w:after="0"/>
        <w:rPr>
          <w:rFonts w:asciiTheme="minorHAnsi" w:hAnsiTheme="minorHAnsi" w:cstheme="minorHAnsi"/>
          <w:color w:val="auto"/>
        </w:rPr>
      </w:pPr>
      <w:r w:rsidRPr="00C93665">
        <w:rPr>
          <w:rFonts w:asciiTheme="minorHAnsi" w:hAnsiTheme="minorHAnsi" w:cstheme="minorHAnsi"/>
          <w:color w:val="auto"/>
        </w:rPr>
        <w:t xml:space="preserve">D’instituer </w:t>
      </w:r>
      <w:r w:rsidR="00C2673B" w:rsidRPr="00C93665">
        <w:rPr>
          <w:rFonts w:asciiTheme="minorHAnsi" w:hAnsiTheme="minorHAnsi" w:cstheme="minorHAnsi"/>
          <w:color w:val="auto"/>
        </w:rPr>
        <w:t>le plan de formation</w:t>
      </w:r>
      <w:r w:rsidRPr="00C93665">
        <w:rPr>
          <w:rFonts w:asciiTheme="minorHAnsi" w:hAnsiTheme="minorHAnsi" w:cstheme="minorHAnsi"/>
          <w:color w:val="auto"/>
        </w:rPr>
        <w:t xml:space="preserve"> selon le dispositif</w:t>
      </w:r>
      <w:r w:rsidR="000D2466" w:rsidRPr="00C93665">
        <w:rPr>
          <w:rFonts w:asciiTheme="minorHAnsi" w:hAnsiTheme="minorHAnsi" w:cstheme="minorHAnsi"/>
          <w:color w:val="auto"/>
        </w:rPr>
        <w:t xml:space="preserve"> en annexe.</w:t>
      </w:r>
      <w:r w:rsidRPr="00C93665">
        <w:rPr>
          <w:rFonts w:asciiTheme="minorHAnsi" w:hAnsiTheme="minorHAnsi" w:cstheme="minorHAnsi"/>
          <w:color w:val="auto"/>
        </w:rPr>
        <w:t xml:space="preserve"> </w:t>
      </w:r>
    </w:p>
    <w:p w14:paraId="204B52FC" w14:textId="77777777" w:rsidR="00067E2C" w:rsidRPr="00C93665" w:rsidRDefault="00067E2C" w:rsidP="00067E2C">
      <w:pPr>
        <w:pStyle w:val="Paragraphedeliste"/>
        <w:numPr>
          <w:ilvl w:val="0"/>
          <w:numId w:val="14"/>
        </w:numPr>
        <w:spacing w:after="0"/>
        <w:rPr>
          <w:rFonts w:asciiTheme="minorHAnsi" w:hAnsiTheme="minorHAnsi" w:cstheme="minorHAnsi"/>
          <w:color w:val="auto"/>
          <w:kern w:val="20"/>
        </w:rPr>
      </w:pPr>
      <w:r w:rsidRPr="00C93665">
        <w:rPr>
          <w:rFonts w:asciiTheme="minorHAnsi" w:hAnsiTheme="minorHAnsi" w:cstheme="minorHAnsi"/>
          <w:color w:val="auto"/>
          <w:kern w:val="20"/>
        </w:rPr>
        <w:t>D’inscrire au budget les crédits correspondants ;</w:t>
      </w:r>
    </w:p>
    <w:p w14:paraId="224F4B99" w14:textId="77777777" w:rsidR="00067E2C" w:rsidRPr="00C93665" w:rsidRDefault="00067E2C" w:rsidP="00067E2C">
      <w:pPr>
        <w:pStyle w:val="Paragraphedeliste"/>
        <w:numPr>
          <w:ilvl w:val="0"/>
          <w:numId w:val="14"/>
        </w:numPr>
        <w:spacing w:after="0"/>
        <w:rPr>
          <w:rFonts w:asciiTheme="minorHAnsi" w:hAnsiTheme="minorHAnsi" w:cstheme="minorHAnsi"/>
          <w:color w:val="auto"/>
          <w:kern w:val="20"/>
        </w:rPr>
      </w:pPr>
      <w:r w:rsidRPr="00C93665">
        <w:rPr>
          <w:rFonts w:asciiTheme="minorHAnsi" w:hAnsiTheme="minorHAnsi" w:cstheme="minorHAnsi"/>
          <w:color w:val="auto"/>
          <w:kern w:val="20"/>
        </w:rPr>
        <w:t>D’autoriser l’autorité territoriale à signer tout acte y afférent ;</w:t>
      </w:r>
    </w:p>
    <w:p w14:paraId="34AC2167" w14:textId="77777777" w:rsidR="00067E2C" w:rsidRPr="00C93665" w:rsidRDefault="00067E2C" w:rsidP="00067E2C">
      <w:pPr>
        <w:pStyle w:val="Paragraphedeliste"/>
        <w:numPr>
          <w:ilvl w:val="0"/>
          <w:numId w:val="14"/>
        </w:numPr>
        <w:spacing w:after="0"/>
        <w:rPr>
          <w:rFonts w:asciiTheme="minorHAnsi" w:hAnsiTheme="minorHAnsi" w:cstheme="minorHAnsi"/>
          <w:color w:val="auto"/>
          <w:kern w:val="20"/>
        </w:rPr>
      </w:pPr>
      <w:r w:rsidRPr="00C93665">
        <w:rPr>
          <w:rFonts w:asciiTheme="minorHAnsi" w:hAnsiTheme="minorHAnsi" w:cstheme="minorHAnsi"/>
          <w:color w:val="auto"/>
          <w:kern w:val="20"/>
        </w:rPr>
        <w:t>De charger l’autorité territoriale de veiller à la bonne exécution de cette délibération, qui prend effet à partir du ………… ;</w:t>
      </w:r>
    </w:p>
    <w:p w14:paraId="06CF2858" w14:textId="58C7B2CE" w:rsidR="00892223" w:rsidRPr="00C93665" w:rsidRDefault="009A4A04" w:rsidP="000D2466">
      <w:pPr>
        <w:pStyle w:val="articlecontenu"/>
        <w:spacing w:after="0"/>
        <w:ind w:firstLine="0"/>
        <w:rPr>
          <w:rFonts w:asciiTheme="minorHAnsi" w:hAnsiTheme="minorHAnsi" w:cstheme="minorHAnsi"/>
          <w:color w:val="auto"/>
          <w:kern w:val="20"/>
        </w:rPr>
      </w:pPr>
      <w:r w:rsidRPr="00C93665">
        <w:rPr>
          <w:rFonts w:asciiTheme="minorHAnsi" w:hAnsiTheme="minorHAnsi" w:cstheme="minorHAnsi"/>
          <w:color w:val="auto"/>
          <w:kern w:val="20"/>
        </w:rPr>
        <w:tab/>
      </w:r>
      <w:r w:rsidRPr="00C93665">
        <w:rPr>
          <w:rFonts w:asciiTheme="minorHAnsi" w:hAnsiTheme="minorHAnsi" w:cstheme="minorHAnsi"/>
          <w:color w:val="auto"/>
          <w:kern w:val="20"/>
        </w:rPr>
        <w:tab/>
      </w:r>
    </w:p>
    <w:p w14:paraId="79D6A48F" w14:textId="3A73ECB9" w:rsidR="003C1456" w:rsidRPr="00C93665" w:rsidRDefault="003C1456" w:rsidP="004B0F32">
      <w:pPr>
        <w:spacing w:after="0"/>
        <w:outlineLvl w:val="0"/>
        <w:rPr>
          <w:rFonts w:asciiTheme="minorHAnsi" w:hAnsiTheme="minorHAnsi" w:cstheme="minorHAnsi"/>
          <w:color w:val="auto"/>
          <w:kern w:val="20"/>
        </w:rPr>
      </w:pPr>
    </w:p>
    <w:p w14:paraId="014A0D68" w14:textId="77777777" w:rsidR="007A5CA0" w:rsidRPr="00C93665" w:rsidRDefault="007A5CA0" w:rsidP="007A5CA0">
      <w:pPr>
        <w:spacing w:after="0"/>
        <w:outlineLvl w:val="0"/>
        <w:rPr>
          <w:rFonts w:asciiTheme="minorHAnsi" w:hAnsiTheme="minorHAnsi" w:cstheme="minorHAnsi"/>
          <w:b/>
          <w:bCs/>
          <w:color w:val="auto"/>
          <w:kern w:val="20"/>
          <w:lang w:val="x-none"/>
        </w:rPr>
      </w:pPr>
      <w:r w:rsidRPr="00C93665">
        <w:rPr>
          <w:rFonts w:asciiTheme="minorHAnsi" w:hAnsiTheme="minorHAnsi" w:cstheme="minorHAnsi"/>
          <w:b/>
          <w:bCs/>
          <w:color w:val="auto"/>
          <w:kern w:val="20"/>
          <w:lang w:val="x-none"/>
        </w:rPr>
        <w:t>Le Conseil Municipal</w:t>
      </w:r>
      <w:r w:rsidRPr="00C93665">
        <w:rPr>
          <w:rFonts w:asciiTheme="minorHAnsi" w:hAnsiTheme="minorHAnsi" w:cstheme="minorHAnsi"/>
          <w:b/>
          <w:bCs/>
          <w:color w:val="auto"/>
          <w:kern w:val="20"/>
        </w:rPr>
        <w:t>,</w:t>
      </w:r>
      <w:r w:rsidRPr="00C93665">
        <w:rPr>
          <w:rFonts w:asciiTheme="minorHAnsi" w:hAnsiTheme="minorHAnsi" w:cstheme="minorHAnsi"/>
          <w:b/>
          <w:bCs/>
          <w:color w:val="auto"/>
          <w:kern w:val="20"/>
          <w:lang w:val="x-none"/>
        </w:rPr>
        <w:t xml:space="preserve"> après en avoir délibéré :</w:t>
      </w:r>
    </w:p>
    <w:p w14:paraId="10F1075B" w14:textId="77777777" w:rsidR="007A5CA0" w:rsidRPr="00C93665" w:rsidRDefault="007A5CA0" w:rsidP="007A5CA0">
      <w:pPr>
        <w:spacing w:after="0"/>
        <w:outlineLvl w:val="0"/>
        <w:rPr>
          <w:rFonts w:asciiTheme="minorHAnsi" w:hAnsiTheme="minorHAnsi" w:cstheme="minorHAnsi"/>
          <w:b/>
          <w:bCs/>
          <w:color w:val="auto"/>
          <w:kern w:val="20"/>
          <w:lang w:val="x-none"/>
        </w:rPr>
      </w:pPr>
    </w:p>
    <w:p w14:paraId="09B3E6DC" w14:textId="77777777" w:rsidR="007A5CA0" w:rsidRPr="00C93665" w:rsidRDefault="007A5CA0" w:rsidP="007A5CA0">
      <w:pPr>
        <w:spacing w:after="0"/>
        <w:outlineLvl w:val="0"/>
        <w:rPr>
          <w:rFonts w:asciiTheme="minorHAnsi" w:hAnsiTheme="minorHAnsi" w:cstheme="minorHAnsi"/>
          <w:color w:val="auto"/>
          <w:kern w:val="20"/>
        </w:rPr>
      </w:pPr>
      <w:r w:rsidRPr="00C93665">
        <w:rPr>
          <w:rFonts w:asciiTheme="minorHAnsi" w:hAnsiTheme="minorHAnsi" w:cstheme="minorHAnsi"/>
          <w:b/>
          <w:bCs/>
          <w:color w:val="auto"/>
          <w:kern w:val="20"/>
        </w:rPr>
        <w:t>ADOPTE :</w:t>
      </w:r>
      <w:r w:rsidRPr="00C93665">
        <w:rPr>
          <w:rFonts w:asciiTheme="minorHAnsi" w:hAnsiTheme="minorHAnsi" w:cstheme="minorHAnsi"/>
          <w:color w:val="auto"/>
          <w:kern w:val="20"/>
        </w:rPr>
        <w:t xml:space="preserve"> à l’unanimité des présents</w:t>
      </w:r>
    </w:p>
    <w:p w14:paraId="55AC38C2" w14:textId="77777777" w:rsidR="007A5CA0" w:rsidRPr="00C93665" w:rsidRDefault="007A5CA0" w:rsidP="007A5CA0">
      <w:pPr>
        <w:spacing w:after="0"/>
        <w:outlineLvl w:val="0"/>
        <w:rPr>
          <w:rFonts w:asciiTheme="minorHAnsi" w:hAnsiTheme="minorHAnsi" w:cstheme="minorHAnsi"/>
          <w:color w:val="auto"/>
          <w:kern w:val="20"/>
        </w:rPr>
      </w:pPr>
      <w:r w:rsidRPr="00C93665">
        <w:rPr>
          <w:rFonts w:asciiTheme="minorHAnsi" w:hAnsiTheme="minorHAnsi" w:cstheme="minorHAnsi"/>
          <w:color w:val="auto"/>
          <w:kern w:val="20"/>
        </w:rPr>
        <w:t xml:space="preserve">ou </w:t>
      </w:r>
    </w:p>
    <w:p w14:paraId="4B0A60D3" w14:textId="77777777" w:rsidR="007A5CA0" w:rsidRPr="00C93665" w:rsidRDefault="007A5CA0" w:rsidP="007A5CA0">
      <w:pPr>
        <w:spacing w:after="0"/>
        <w:outlineLvl w:val="0"/>
        <w:rPr>
          <w:rFonts w:asciiTheme="minorHAnsi" w:hAnsiTheme="minorHAnsi" w:cstheme="minorHAnsi"/>
          <w:color w:val="auto"/>
          <w:kern w:val="20"/>
        </w:rPr>
      </w:pPr>
      <w:r w:rsidRPr="00C93665">
        <w:rPr>
          <w:rFonts w:asciiTheme="minorHAnsi" w:hAnsiTheme="minorHAnsi" w:cstheme="minorHAnsi"/>
          <w:color w:val="auto"/>
          <w:kern w:val="20"/>
        </w:rPr>
        <w:t>à…………. voix pour, ...............voix contre,………………..abstentions.</w:t>
      </w:r>
    </w:p>
    <w:p w14:paraId="683167D9" w14:textId="77777777" w:rsidR="007A5CA0" w:rsidRPr="00C93665" w:rsidRDefault="007A5CA0" w:rsidP="007A5CA0">
      <w:pPr>
        <w:spacing w:after="0"/>
        <w:outlineLvl w:val="0"/>
        <w:rPr>
          <w:rFonts w:asciiTheme="minorHAnsi" w:hAnsiTheme="minorHAnsi" w:cstheme="minorHAnsi"/>
          <w:b/>
          <w:bCs/>
          <w:color w:val="auto"/>
          <w:kern w:val="20"/>
        </w:rPr>
      </w:pPr>
      <w:r w:rsidRPr="00C93665">
        <w:rPr>
          <w:rFonts w:asciiTheme="minorHAnsi" w:hAnsiTheme="minorHAnsi" w:cstheme="minorHAnsi"/>
          <w:b/>
          <w:bCs/>
          <w:color w:val="auto"/>
          <w:kern w:val="20"/>
        </w:rPr>
        <w:t>la propositions ci-dessus.</w:t>
      </w:r>
    </w:p>
    <w:p w14:paraId="5D4CD963" w14:textId="1D51C918" w:rsidR="007A5CA0" w:rsidRPr="00C93665" w:rsidRDefault="007A5CA0" w:rsidP="007A5CA0">
      <w:pPr>
        <w:spacing w:after="0"/>
        <w:outlineLvl w:val="0"/>
        <w:rPr>
          <w:rFonts w:asciiTheme="minorHAnsi" w:hAnsiTheme="minorHAnsi" w:cstheme="minorHAnsi"/>
          <w:color w:val="auto"/>
          <w:kern w:val="20"/>
        </w:rPr>
      </w:pPr>
      <w:r w:rsidRPr="00C93665">
        <w:rPr>
          <w:rFonts w:asciiTheme="minorHAnsi" w:hAnsiTheme="minorHAnsi" w:cstheme="minorHAnsi"/>
          <w:color w:val="auto"/>
          <w:kern w:val="20"/>
        </w:rPr>
        <w:t xml:space="preserve">                                                                                         Fait à …………………………………</w:t>
      </w:r>
      <w:r w:rsidR="00C93665">
        <w:rPr>
          <w:rFonts w:asciiTheme="minorHAnsi" w:hAnsiTheme="minorHAnsi" w:cstheme="minorHAnsi"/>
          <w:color w:val="auto"/>
          <w:kern w:val="20"/>
        </w:rPr>
        <w:t>, l</w:t>
      </w:r>
      <w:r w:rsidRPr="00C93665">
        <w:rPr>
          <w:rFonts w:asciiTheme="minorHAnsi" w:hAnsiTheme="minorHAnsi" w:cstheme="minorHAnsi"/>
          <w:color w:val="auto"/>
          <w:kern w:val="20"/>
        </w:rPr>
        <w:t>e……………………………………….</w:t>
      </w:r>
    </w:p>
    <w:p w14:paraId="683C9FA0" w14:textId="77777777" w:rsidR="007A5CA0" w:rsidRPr="00C93665" w:rsidRDefault="007A5CA0" w:rsidP="007A5CA0">
      <w:pPr>
        <w:spacing w:after="0"/>
        <w:outlineLvl w:val="0"/>
        <w:rPr>
          <w:rFonts w:asciiTheme="minorHAnsi" w:hAnsiTheme="minorHAnsi" w:cstheme="minorHAnsi"/>
          <w:color w:val="auto"/>
          <w:kern w:val="20"/>
        </w:rPr>
      </w:pPr>
    </w:p>
    <w:p w14:paraId="78C4B635" w14:textId="38A3E00D" w:rsidR="007A5CA0" w:rsidRPr="00C93665" w:rsidRDefault="00C93665" w:rsidP="00C93665">
      <w:pPr>
        <w:tabs>
          <w:tab w:val="left" w:pos="3969"/>
        </w:tabs>
        <w:spacing w:after="0"/>
        <w:jc w:val="left"/>
        <w:outlineLvl w:val="0"/>
        <w:rPr>
          <w:rFonts w:asciiTheme="minorHAnsi" w:hAnsiTheme="minorHAnsi" w:cstheme="minorHAnsi"/>
          <w:i/>
          <w:iCs/>
          <w:color w:val="auto"/>
          <w:kern w:val="20"/>
        </w:rPr>
      </w:pPr>
      <w:r>
        <w:rPr>
          <w:rFonts w:asciiTheme="minorHAnsi" w:hAnsiTheme="minorHAnsi" w:cstheme="minorHAnsi"/>
          <w:color w:val="auto"/>
          <w:kern w:val="20"/>
        </w:rPr>
        <w:tab/>
      </w:r>
      <w:r w:rsidR="007A5CA0" w:rsidRPr="00C93665">
        <w:rPr>
          <w:rFonts w:asciiTheme="minorHAnsi" w:hAnsiTheme="minorHAnsi" w:cstheme="minorHAnsi"/>
          <w:color w:val="auto"/>
          <w:kern w:val="20"/>
        </w:rPr>
        <w:t>Le Maire (</w:t>
      </w:r>
      <w:r w:rsidR="007A5CA0" w:rsidRPr="00C93665">
        <w:rPr>
          <w:rFonts w:asciiTheme="minorHAnsi" w:hAnsiTheme="minorHAnsi" w:cstheme="minorHAnsi"/>
          <w:i/>
          <w:iCs/>
          <w:color w:val="auto"/>
          <w:kern w:val="20"/>
        </w:rPr>
        <w:t>ou le Président)</w:t>
      </w:r>
    </w:p>
    <w:p w14:paraId="619EEC4A" w14:textId="77777777" w:rsidR="007A5CA0" w:rsidRPr="00C93665" w:rsidRDefault="007A5CA0" w:rsidP="007A5CA0">
      <w:pPr>
        <w:spacing w:after="0"/>
        <w:outlineLvl w:val="0"/>
        <w:rPr>
          <w:rFonts w:asciiTheme="minorHAnsi" w:hAnsiTheme="minorHAnsi" w:cstheme="minorHAnsi"/>
          <w:color w:val="auto"/>
          <w:kern w:val="20"/>
        </w:rPr>
      </w:pPr>
    </w:p>
    <w:p w14:paraId="28DBAADA" w14:textId="77777777" w:rsidR="007A5CA0" w:rsidRPr="00C93665" w:rsidRDefault="007A5CA0" w:rsidP="007A5CA0">
      <w:pPr>
        <w:spacing w:after="0"/>
        <w:outlineLvl w:val="0"/>
        <w:rPr>
          <w:rFonts w:asciiTheme="minorHAnsi" w:hAnsiTheme="minorHAnsi" w:cstheme="minorHAnsi"/>
          <w:color w:val="auto"/>
          <w:kern w:val="20"/>
        </w:rPr>
      </w:pPr>
      <w:r w:rsidRPr="00C93665">
        <w:rPr>
          <w:rFonts w:asciiTheme="minorHAnsi" w:hAnsiTheme="minorHAnsi" w:cstheme="minorHAnsi"/>
          <w:color w:val="auto"/>
          <w:kern w:val="20"/>
        </w:rPr>
        <w:t xml:space="preserve">Publié le…………………………. </w:t>
      </w:r>
    </w:p>
    <w:p w14:paraId="776F4E24" w14:textId="77777777" w:rsidR="007A5CA0" w:rsidRPr="00C93665" w:rsidRDefault="007A5CA0" w:rsidP="007A5CA0">
      <w:pPr>
        <w:spacing w:after="0"/>
        <w:outlineLvl w:val="0"/>
        <w:rPr>
          <w:rFonts w:asciiTheme="minorHAnsi" w:hAnsiTheme="minorHAnsi" w:cstheme="minorHAnsi"/>
          <w:color w:val="auto"/>
          <w:kern w:val="20"/>
          <w:sz w:val="14"/>
          <w:szCs w:val="14"/>
        </w:rPr>
      </w:pPr>
      <w:r w:rsidRPr="00C93665">
        <w:rPr>
          <w:rFonts w:asciiTheme="minorHAnsi" w:hAnsiTheme="minorHAnsi" w:cstheme="minorHAnsi"/>
          <w:color w:val="auto"/>
          <w:kern w:val="20"/>
          <w:sz w:val="14"/>
          <w:szCs w:val="14"/>
        </w:rPr>
        <w:t>Pour transmission :</w:t>
      </w:r>
    </w:p>
    <w:p w14:paraId="0415B883" w14:textId="77777777" w:rsidR="007A5CA0" w:rsidRPr="00C93665" w:rsidRDefault="007A5CA0" w:rsidP="007A5CA0">
      <w:pPr>
        <w:spacing w:after="0"/>
        <w:outlineLvl w:val="0"/>
        <w:rPr>
          <w:rFonts w:asciiTheme="minorHAnsi" w:hAnsiTheme="minorHAnsi" w:cstheme="minorHAnsi"/>
          <w:color w:val="auto"/>
          <w:kern w:val="20"/>
          <w:sz w:val="14"/>
          <w:szCs w:val="14"/>
        </w:rPr>
      </w:pPr>
      <w:r w:rsidRPr="00C93665">
        <w:rPr>
          <w:rFonts w:asciiTheme="minorHAnsi" w:hAnsiTheme="minorHAnsi" w:cstheme="minorHAnsi"/>
          <w:color w:val="auto"/>
          <w:kern w:val="20"/>
          <w:sz w:val="14"/>
          <w:szCs w:val="14"/>
        </w:rPr>
        <w:t>-</w:t>
      </w:r>
      <w:r w:rsidRPr="00C93665">
        <w:rPr>
          <w:rFonts w:asciiTheme="minorHAnsi" w:hAnsiTheme="minorHAnsi" w:cstheme="minorHAnsi"/>
          <w:color w:val="auto"/>
          <w:kern w:val="20"/>
          <w:sz w:val="14"/>
          <w:szCs w:val="14"/>
        </w:rPr>
        <w:tab/>
        <w:t>Représentant de l’Etat</w:t>
      </w:r>
    </w:p>
    <w:p w14:paraId="50542FC3" w14:textId="77777777" w:rsidR="007A5CA0" w:rsidRPr="00C93665" w:rsidRDefault="007A5CA0" w:rsidP="007A5CA0">
      <w:pPr>
        <w:spacing w:after="0"/>
        <w:outlineLvl w:val="0"/>
        <w:rPr>
          <w:rFonts w:asciiTheme="minorHAnsi" w:hAnsiTheme="minorHAnsi" w:cstheme="minorHAnsi"/>
          <w:color w:val="auto"/>
          <w:kern w:val="20"/>
          <w:sz w:val="14"/>
          <w:szCs w:val="14"/>
        </w:rPr>
      </w:pPr>
      <w:r w:rsidRPr="00C93665">
        <w:rPr>
          <w:rFonts w:asciiTheme="minorHAnsi" w:hAnsiTheme="minorHAnsi" w:cstheme="minorHAnsi"/>
          <w:color w:val="auto"/>
          <w:kern w:val="20"/>
          <w:sz w:val="14"/>
          <w:szCs w:val="14"/>
        </w:rPr>
        <w:t>-</w:t>
      </w:r>
      <w:r w:rsidRPr="00C93665">
        <w:rPr>
          <w:rFonts w:asciiTheme="minorHAnsi" w:hAnsiTheme="minorHAnsi" w:cstheme="minorHAnsi"/>
          <w:color w:val="auto"/>
          <w:kern w:val="20"/>
          <w:sz w:val="14"/>
          <w:szCs w:val="14"/>
        </w:rPr>
        <w:tab/>
        <w:t>Au Centre de gestion des Hautes-Alpes</w:t>
      </w:r>
    </w:p>
    <w:p w14:paraId="48B93231" w14:textId="77777777" w:rsidR="007A5CA0" w:rsidRPr="00C93665" w:rsidRDefault="007A5CA0" w:rsidP="007A5CA0">
      <w:pPr>
        <w:spacing w:after="0"/>
        <w:outlineLvl w:val="0"/>
        <w:rPr>
          <w:rFonts w:asciiTheme="minorHAnsi" w:hAnsiTheme="minorHAnsi" w:cstheme="minorHAnsi"/>
          <w:color w:val="auto"/>
          <w:kern w:val="20"/>
          <w:sz w:val="14"/>
          <w:szCs w:val="14"/>
        </w:rPr>
      </w:pPr>
      <w:r w:rsidRPr="00C93665">
        <w:rPr>
          <w:rFonts w:asciiTheme="minorHAnsi" w:hAnsiTheme="minorHAnsi" w:cstheme="minorHAnsi"/>
          <w:color w:val="auto"/>
          <w:kern w:val="20"/>
          <w:sz w:val="14"/>
          <w:szCs w:val="14"/>
        </w:rPr>
        <w:t xml:space="preserve">Le </w:t>
      </w:r>
      <w:r w:rsidRPr="00C93665">
        <w:rPr>
          <w:rFonts w:asciiTheme="minorHAnsi" w:hAnsiTheme="minorHAnsi" w:cstheme="minorHAnsi"/>
          <w:i/>
          <w:iCs/>
          <w:color w:val="auto"/>
          <w:kern w:val="20"/>
          <w:sz w:val="14"/>
          <w:szCs w:val="14"/>
        </w:rPr>
        <w:t>Maire/ Président</w:t>
      </w:r>
      <w:r w:rsidRPr="00C93665">
        <w:rPr>
          <w:rFonts w:asciiTheme="minorHAnsi" w:hAnsiTheme="minorHAnsi" w:cstheme="minorHAnsi"/>
          <w:color w:val="auto"/>
          <w:kern w:val="20"/>
          <w:sz w:val="14"/>
          <w:szCs w:val="14"/>
        </w:rPr>
        <w:t xml:space="preserve"> informe que la présente délibération peut faire l’objet d’un recours pour excès de pouvoir devant le Tribunal Administratif dans un délai de 2 mois, à compter de la présente publication</w:t>
      </w:r>
    </w:p>
    <w:p w14:paraId="03C7604A" w14:textId="77777777" w:rsidR="007A5CA0" w:rsidRPr="00C93665" w:rsidRDefault="007A5CA0" w:rsidP="007A5CA0">
      <w:pPr>
        <w:spacing w:after="0"/>
        <w:outlineLvl w:val="0"/>
        <w:rPr>
          <w:rFonts w:asciiTheme="minorHAnsi" w:hAnsiTheme="minorHAnsi" w:cstheme="minorHAnsi"/>
          <w:color w:val="auto"/>
          <w:kern w:val="20"/>
          <w:sz w:val="14"/>
          <w:szCs w:val="14"/>
        </w:rPr>
      </w:pPr>
    </w:p>
    <w:p w14:paraId="60791EBA" w14:textId="74B98996" w:rsidR="003C1456" w:rsidRPr="00C93665" w:rsidRDefault="003C1456" w:rsidP="004B0F32">
      <w:pPr>
        <w:spacing w:after="0"/>
        <w:outlineLvl w:val="0"/>
        <w:rPr>
          <w:rFonts w:asciiTheme="minorHAnsi" w:hAnsiTheme="minorHAnsi" w:cstheme="minorHAnsi"/>
          <w:color w:val="auto"/>
          <w:kern w:val="20"/>
        </w:rPr>
        <w:sectPr w:rsidR="003C1456" w:rsidRPr="00C93665" w:rsidSect="00C93665">
          <w:footerReference w:type="default" r:id="rId11"/>
          <w:headerReference w:type="first" r:id="rId12"/>
          <w:pgSz w:w="11906" w:h="16838"/>
          <w:pgMar w:top="720" w:right="720" w:bottom="720" w:left="720" w:header="708" w:footer="73" w:gutter="0"/>
          <w:cols w:space="708"/>
          <w:titlePg/>
          <w:docGrid w:linePitch="360"/>
        </w:sectPr>
      </w:pPr>
    </w:p>
    <w:p w14:paraId="658B38D6" w14:textId="79440A6C" w:rsidR="00563D91" w:rsidRPr="00C93665" w:rsidRDefault="003C1456" w:rsidP="003C1456">
      <w:pPr>
        <w:spacing w:after="0"/>
        <w:rPr>
          <w:rFonts w:asciiTheme="minorHAnsi" w:hAnsiTheme="minorHAnsi" w:cstheme="minorHAnsi"/>
          <w:i/>
          <w:iCs/>
          <w:color w:val="auto"/>
          <w:kern w:val="20"/>
          <w:sz w:val="24"/>
          <w:szCs w:val="24"/>
        </w:rPr>
      </w:pPr>
      <w:r w:rsidRPr="00C93665">
        <w:rPr>
          <w:rFonts w:asciiTheme="minorHAnsi" w:hAnsiTheme="minorHAnsi" w:cstheme="minorHAnsi"/>
          <w:i/>
          <w:iCs/>
          <w:color w:val="auto"/>
          <w:kern w:val="20"/>
          <w:sz w:val="24"/>
          <w:szCs w:val="24"/>
        </w:rPr>
        <w:lastRenderedPageBreak/>
        <w:t xml:space="preserve"> </w:t>
      </w:r>
      <w:r w:rsidR="00563D91" w:rsidRPr="00C93665">
        <w:rPr>
          <w:rFonts w:asciiTheme="minorHAnsi" w:hAnsiTheme="minorHAnsi" w:cstheme="minorHAnsi"/>
          <w:i/>
          <w:iCs/>
          <w:color w:val="auto"/>
          <w:kern w:val="20"/>
          <w:sz w:val="24"/>
          <w:szCs w:val="24"/>
        </w:rPr>
        <w:t>Ce tableau est</w:t>
      </w:r>
      <w:r w:rsidR="00375CA9" w:rsidRPr="00C93665">
        <w:rPr>
          <w:rFonts w:asciiTheme="minorHAnsi" w:hAnsiTheme="minorHAnsi" w:cstheme="minorHAnsi"/>
          <w:i/>
          <w:iCs/>
          <w:color w:val="auto"/>
          <w:kern w:val="20"/>
          <w:sz w:val="24"/>
          <w:szCs w:val="24"/>
        </w:rPr>
        <w:t xml:space="preserve"> à </w:t>
      </w:r>
      <w:r w:rsidR="00563D91" w:rsidRPr="00C93665">
        <w:rPr>
          <w:rFonts w:asciiTheme="minorHAnsi" w:hAnsiTheme="minorHAnsi" w:cstheme="minorHAnsi"/>
          <w:i/>
          <w:iCs/>
          <w:color w:val="auto"/>
          <w:kern w:val="20"/>
          <w:sz w:val="24"/>
          <w:szCs w:val="24"/>
        </w:rPr>
        <w:t xml:space="preserve">adapter </w:t>
      </w:r>
      <w:r w:rsidR="00375CA9" w:rsidRPr="00C93665">
        <w:rPr>
          <w:rFonts w:asciiTheme="minorHAnsi" w:hAnsiTheme="minorHAnsi" w:cstheme="minorHAnsi"/>
          <w:i/>
          <w:iCs/>
          <w:color w:val="auto"/>
          <w:kern w:val="20"/>
          <w:sz w:val="24"/>
          <w:szCs w:val="24"/>
        </w:rPr>
        <w:t xml:space="preserve">aux besoins de la collectivité. </w:t>
      </w:r>
    </w:p>
    <w:p w14:paraId="4250C9A5" w14:textId="305494E3" w:rsidR="003C1456" w:rsidRPr="00C93665" w:rsidRDefault="003C1456" w:rsidP="003C1456">
      <w:pPr>
        <w:spacing w:after="0"/>
        <w:rPr>
          <w:rFonts w:asciiTheme="minorHAnsi" w:hAnsiTheme="minorHAnsi" w:cstheme="minorHAnsi"/>
          <w:i/>
          <w:iCs/>
          <w:color w:val="auto"/>
          <w:kern w:val="20"/>
          <w:sz w:val="24"/>
          <w:szCs w:val="24"/>
        </w:rPr>
      </w:pPr>
    </w:p>
    <w:p w14:paraId="37E0890E" w14:textId="77777777" w:rsidR="003C1456" w:rsidRPr="00C93665" w:rsidRDefault="003C1456" w:rsidP="003C1456">
      <w:pPr>
        <w:spacing w:after="0"/>
        <w:rPr>
          <w:rFonts w:asciiTheme="minorHAnsi" w:hAnsiTheme="minorHAnsi" w:cstheme="minorHAnsi"/>
          <w:i/>
          <w:iCs/>
          <w:color w:val="auto"/>
          <w:kern w:val="20"/>
          <w:sz w:val="24"/>
          <w:szCs w:val="24"/>
        </w:rPr>
      </w:pPr>
    </w:p>
    <w:tbl>
      <w:tblPr>
        <w:tblStyle w:val="TableauGrille3-Accentuation2"/>
        <w:tblpPr w:leftFromText="141" w:rightFromText="141" w:vertAnchor="page" w:horzAnchor="margin" w:tblpXSpec="center" w:tblpY="2671"/>
        <w:tblW w:w="4309" w:type="pct"/>
        <w:tblLook w:val="04A0" w:firstRow="1" w:lastRow="0" w:firstColumn="1" w:lastColumn="0" w:noHBand="0" w:noVBand="1"/>
      </w:tblPr>
      <w:tblGrid>
        <w:gridCol w:w="1811"/>
        <w:gridCol w:w="3381"/>
        <w:gridCol w:w="3222"/>
        <w:gridCol w:w="2218"/>
        <w:gridCol w:w="708"/>
        <w:gridCol w:w="1305"/>
      </w:tblGrid>
      <w:tr w:rsidR="004526F9" w:rsidRPr="00C93665" w14:paraId="7CE26524" w14:textId="77777777" w:rsidTr="004526F9">
        <w:trPr>
          <w:cnfStyle w:val="100000000000" w:firstRow="1" w:lastRow="0" w:firstColumn="0" w:lastColumn="0" w:oddVBand="0" w:evenVBand="0" w:oddHBand="0" w:evenHBand="0" w:firstRowFirstColumn="0" w:firstRowLastColumn="0" w:lastRowFirstColumn="0" w:lastRowLastColumn="0"/>
          <w:trHeight w:val="642"/>
        </w:trPr>
        <w:tc>
          <w:tcPr>
            <w:cnfStyle w:val="001000000100" w:firstRow="0" w:lastRow="0" w:firstColumn="1" w:lastColumn="0" w:oddVBand="0" w:evenVBand="0" w:oddHBand="0" w:evenHBand="0" w:firstRowFirstColumn="1" w:firstRowLastColumn="0" w:lastRowFirstColumn="0" w:lastRowLastColumn="0"/>
            <w:tcW w:w="716" w:type="pct"/>
            <w:tcBorders>
              <w:top w:val="single" w:sz="4" w:space="0" w:color="auto"/>
              <w:left w:val="single" w:sz="4" w:space="0" w:color="auto"/>
              <w:bottom w:val="single" w:sz="4" w:space="0" w:color="auto"/>
              <w:right w:val="single" w:sz="4" w:space="0" w:color="auto"/>
            </w:tcBorders>
          </w:tcPr>
          <w:p w14:paraId="52CB79D1" w14:textId="77777777" w:rsidR="004526F9" w:rsidRPr="00C93665" w:rsidRDefault="004526F9" w:rsidP="004526F9">
            <w:pPr>
              <w:pStyle w:val="Paragraphedeliste"/>
              <w:spacing w:after="0"/>
              <w:ind w:left="0"/>
              <w:jc w:val="center"/>
              <w:rPr>
                <w:rFonts w:asciiTheme="minorHAnsi" w:hAnsiTheme="minorHAnsi" w:cstheme="minorHAnsi"/>
                <w:b w:val="0"/>
                <w:bCs w:val="0"/>
                <w:color w:val="auto"/>
                <w:kern w:val="20"/>
              </w:rPr>
            </w:pPr>
            <w:r w:rsidRPr="00C93665">
              <w:rPr>
                <w:rFonts w:asciiTheme="minorHAnsi" w:hAnsiTheme="minorHAnsi" w:cstheme="minorHAnsi"/>
                <w:color w:val="auto"/>
                <w:kern w:val="20"/>
              </w:rPr>
              <w:t>Domaine de formation</w:t>
            </w:r>
          </w:p>
        </w:tc>
        <w:tc>
          <w:tcPr>
            <w:tcW w:w="1337" w:type="pct"/>
            <w:tcBorders>
              <w:top w:val="single" w:sz="4" w:space="0" w:color="auto"/>
              <w:left w:val="single" w:sz="4" w:space="0" w:color="auto"/>
              <w:bottom w:val="single" w:sz="4" w:space="0" w:color="auto"/>
              <w:right w:val="single" w:sz="4" w:space="0" w:color="auto"/>
            </w:tcBorders>
          </w:tcPr>
          <w:p w14:paraId="630D15F9" w14:textId="77777777" w:rsidR="004526F9" w:rsidRPr="00C93665" w:rsidRDefault="004526F9" w:rsidP="004526F9">
            <w:pPr>
              <w:pStyle w:val="Paragraphedeliste"/>
              <w:spacing w:after="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kern w:val="20"/>
              </w:rPr>
            </w:pPr>
            <w:r w:rsidRPr="00C93665">
              <w:rPr>
                <w:rFonts w:asciiTheme="minorHAnsi" w:hAnsiTheme="minorHAnsi" w:cstheme="minorHAnsi"/>
                <w:color w:val="auto"/>
                <w:kern w:val="20"/>
              </w:rPr>
              <w:t>Objectifs poursuivis</w:t>
            </w:r>
          </w:p>
        </w:tc>
        <w:tc>
          <w:tcPr>
            <w:tcW w:w="1274" w:type="pct"/>
            <w:tcBorders>
              <w:top w:val="single" w:sz="4" w:space="0" w:color="auto"/>
              <w:left w:val="single" w:sz="4" w:space="0" w:color="auto"/>
              <w:bottom w:val="single" w:sz="4" w:space="0" w:color="auto"/>
              <w:right w:val="single" w:sz="4" w:space="0" w:color="auto"/>
            </w:tcBorders>
          </w:tcPr>
          <w:p w14:paraId="0810E380" w14:textId="77777777" w:rsidR="004526F9" w:rsidRPr="00C93665" w:rsidRDefault="004526F9" w:rsidP="004526F9">
            <w:pPr>
              <w:pStyle w:val="Paragraphedeliste"/>
              <w:spacing w:after="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kern w:val="20"/>
              </w:rPr>
            </w:pPr>
            <w:r w:rsidRPr="00C93665">
              <w:rPr>
                <w:rFonts w:asciiTheme="minorHAnsi" w:hAnsiTheme="minorHAnsi" w:cstheme="minorHAnsi"/>
                <w:color w:val="auto"/>
                <w:kern w:val="20"/>
              </w:rPr>
              <w:t>Intitulé de la formation, sa durée, et l’organisme</w:t>
            </w:r>
          </w:p>
        </w:tc>
        <w:tc>
          <w:tcPr>
            <w:tcW w:w="877" w:type="pct"/>
            <w:tcBorders>
              <w:top w:val="single" w:sz="4" w:space="0" w:color="auto"/>
              <w:left w:val="single" w:sz="4" w:space="0" w:color="auto"/>
              <w:bottom w:val="single" w:sz="4" w:space="0" w:color="auto"/>
              <w:right w:val="single" w:sz="4" w:space="0" w:color="auto"/>
            </w:tcBorders>
          </w:tcPr>
          <w:p w14:paraId="0AF46A83" w14:textId="77777777" w:rsidR="004526F9" w:rsidRPr="00C93665" w:rsidRDefault="004526F9" w:rsidP="004526F9">
            <w:pPr>
              <w:pStyle w:val="Paragraphedeliste"/>
              <w:spacing w:after="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kern w:val="20"/>
              </w:rPr>
            </w:pPr>
            <w:r w:rsidRPr="00C93665">
              <w:rPr>
                <w:rFonts w:asciiTheme="minorHAnsi" w:hAnsiTheme="minorHAnsi" w:cstheme="minorHAnsi"/>
                <w:color w:val="auto"/>
                <w:kern w:val="20"/>
              </w:rPr>
              <w:t>Bénéficiaires (nombre et service)</w:t>
            </w:r>
          </w:p>
        </w:tc>
        <w:tc>
          <w:tcPr>
            <w:tcW w:w="280" w:type="pct"/>
            <w:tcBorders>
              <w:top w:val="single" w:sz="4" w:space="0" w:color="auto"/>
              <w:left w:val="single" w:sz="4" w:space="0" w:color="auto"/>
              <w:bottom w:val="single" w:sz="4" w:space="0" w:color="auto"/>
              <w:right w:val="single" w:sz="4" w:space="0" w:color="auto"/>
            </w:tcBorders>
          </w:tcPr>
          <w:p w14:paraId="5DA6E23A" w14:textId="77777777" w:rsidR="004526F9" w:rsidRPr="00C93665" w:rsidRDefault="004526F9" w:rsidP="004526F9">
            <w:pPr>
              <w:pStyle w:val="Paragraphedeliste"/>
              <w:spacing w:after="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kern w:val="20"/>
              </w:rPr>
            </w:pPr>
            <w:r w:rsidRPr="00C93665">
              <w:rPr>
                <w:rFonts w:asciiTheme="minorHAnsi" w:hAnsiTheme="minorHAnsi" w:cstheme="minorHAnsi"/>
                <w:color w:val="auto"/>
                <w:kern w:val="20"/>
              </w:rPr>
              <w:t>Cout</w:t>
            </w:r>
          </w:p>
        </w:tc>
        <w:tc>
          <w:tcPr>
            <w:tcW w:w="516" w:type="pct"/>
            <w:tcBorders>
              <w:top w:val="single" w:sz="4" w:space="0" w:color="auto"/>
              <w:left w:val="single" w:sz="4" w:space="0" w:color="auto"/>
              <w:bottom w:val="single" w:sz="4" w:space="0" w:color="auto"/>
              <w:right w:val="single" w:sz="4" w:space="0" w:color="auto"/>
            </w:tcBorders>
          </w:tcPr>
          <w:p w14:paraId="6641C593" w14:textId="77777777" w:rsidR="004526F9" w:rsidRPr="00C93665" w:rsidRDefault="004526F9" w:rsidP="004526F9">
            <w:pPr>
              <w:pStyle w:val="Paragraphedeliste"/>
              <w:spacing w:after="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kern w:val="20"/>
              </w:rPr>
            </w:pPr>
            <w:r w:rsidRPr="00C93665">
              <w:rPr>
                <w:rFonts w:asciiTheme="minorHAnsi" w:hAnsiTheme="minorHAnsi" w:cstheme="minorHAnsi"/>
                <w:color w:val="auto"/>
                <w:kern w:val="20"/>
              </w:rPr>
              <w:t>Date</w:t>
            </w:r>
          </w:p>
          <w:p w14:paraId="044597EF" w14:textId="77777777" w:rsidR="004526F9" w:rsidRPr="00C93665" w:rsidRDefault="004526F9" w:rsidP="004526F9">
            <w:pPr>
              <w:pStyle w:val="Paragraphedeliste"/>
              <w:spacing w:after="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kern w:val="20"/>
              </w:rPr>
            </w:pPr>
            <w:r w:rsidRPr="00C93665">
              <w:rPr>
                <w:rFonts w:asciiTheme="minorHAnsi" w:hAnsiTheme="minorHAnsi" w:cstheme="minorHAnsi"/>
                <w:color w:val="auto"/>
                <w:kern w:val="20"/>
              </w:rPr>
              <w:t>Périodicité</w:t>
            </w:r>
          </w:p>
        </w:tc>
      </w:tr>
      <w:tr w:rsidR="004526F9" w:rsidRPr="00C93665" w14:paraId="4E3171B9" w14:textId="77777777" w:rsidTr="004526F9">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716" w:type="pct"/>
            <w:tcBorders>
              <w:top w:val="single" w:sz="4" w:space="0" w:color="auto"/>
              <w:left w:val="single" w:sz="4" w:space="0" w:color="auto"/>
              <w:bottom w:val="single" w:sz="4" w:space="0" w:color="auto"/>
              <w:right w:val="single" w:sz="4" w:space="0" w:color="auto"/>
            </w:tcBorders>
          </w:tcPr>
          <w:p w14:paraId="144F148F" w14:textId="77777777" w:rsidR="004526F9" w:rsidRPr="00C93665" w:rsidRDefault="004526F9" w:rsidP="004526F9">
            <w:pPr>
              <w:pStyle w:val="Paragraphedeliste"/>
              <w:spacing w:after="0"/>
              <w:ind w:left="0"/>
              <w:jc w:val="center"/>
              <w:rPr>
                <w:rFonts w:asciiTheme="minorHAnsi" w:hAnsiTheme="minorHAnsi" w:cstheme="minorHAnsi"/>
                <w:color w:val="auto"/>
                <w:kern w:val="20"/>
              </w:rPr>
            </w:pPr>
          </w:p>
        </w:tc>
        <w:tc>
          <w:tcPr>
            <w:tcW w:w="1337" w:type="pct"/>
            <w:tcBorders>
              <w:top w:val="single" w:sz="4" w:space="0" w:color="auto"/>
              <w:left w:val="single" w:sz="4" w:space="0" w:color="auto"/>
            </w:tcBorders>
          </w:tcPr>
          <w:p w14:paraId="38D47CCE"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kern w:val="20"/>
              </w:rPr>
            </w:pPr>
          </w:p>
        </w:tc>
        <w:tc>
          <w:tcPr>
            <w:tcW w:w="1274" w:type="pct"/>
            <w:tcBorders>
              <w:top w:val="single" w:sz="4" w:space="0" w:color="auto"/>
            </w:tcBorders>
          </w:tcPr>
          <w:p w14:paraId="4AC4AFEB"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kern w:val="20"/>
              </w:rPr>
            </w:pPr>
          </w:p>
        </w:tc>
        <w:tc>
          <w:tcPr>
            <w:tcW w:w="877" w:type="pct"/>
            <w:tcBorders>
              <w:top w:val="single" w:sz="4" w:space="0" w:color="auto"/>
            </w:tcBorders>
          </w:tcPr>
          <w:p w14:paraId="769DB657"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kern w:val="20"/>
              </w:rPr>
            </w:pPr>
          </w:p>
        </w:tc>
        <w:tc>
          <w:tcPr>
            <w:tcW w:w="280" w:type="pct"/>
            <w:tcBorders>
              <w:top w:val="single" w:sz="4" w:space="0" w:color="auto"/>
            </w:tcBorders>
          </w:tcPr>
          <w:p w14:paraId="1B691DFF"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kern w:val="20"/>
              </w:rPr>
            </w:pPr>
          </w:p>
        </w:tc>
        <w:tc>
          <w:tcPr>
            <w:tcW w:w="516" w:type="pct"/>
            <w:tcBorders>
              <w:top w:val="single" w:sz="4" w:space="0" w:color="auto"/>
            </w:tcBorders>
          </w:tcPr>
          <w:p w14:paraId="2AB072D0"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kern w:val="20"/>
              </w:rPr>
            </w:pPr>
          </w:p>
        </w:tc>
      </w:tr>
      <w:tr w:rsidR="004526F9" w:rsidRPr="00C93665" w14:paraId="4EC7EA57" w14:textId="77777777" w:rsidTr="004526F9">
        <w:trPr>
          <w:trHeight w:val="917"/>
        </w:trPr>
        <w:tc>
          <w:tcPr>
            <w:cnfStyle w:val="001000000000" w:firstRow="0" w:lastRow="0" w:firstColumn="1" w:lastColumn="0" w:oddVBand="0" w:evenVBand="0" w:oddHBand="0" w:evenHBand="0" w:firstRowFirstColumn="0" w:firstRowLastColumn="0" w:lastRowFirstColumn="0" w:lastRowLastColumn="0"/>
            <w:tcW w:w="716" w:type="pct"/>
            <w:tcBorders>
              <w:top w:val="single" w:sz="4" w:space="0" w:color="auto"/>
              <w:left w:val="single" w:sz="4" w:space="0" w:color="auto"/>
              <w:bottom w:val="single" w:sz="4" w:space="0" w:color="auto"/>
              <w:right w:val="single" w:sz="4" w:space="0" w:color="auto"/>
            </w:tcBorders>
          </w:tcPr>
          <w:p w14:paraId="59E4B014" w14:textId="77777777" w:rsidR="004526F9" w:rsidRPr="00C93665" w:rsidRDefault="004526F9" w:rsidP="004526F9">
            <w:pPr>
              <w:pStyle w:val="Paragraphedeliste"/>
              <w:spacing w:after="0"/>
              <w:ind w:left="0"/>
              <w:jc w:val="center"/>
              <w:rPr>
                <w:rFonts w:asciiTheme="minorHAnsi" w:hAnsiTheme="minorHAnsi" w:cstheme="minorHAnsi"/>
                <w:color w:val="auto"/>
                <w:kern w:val="20"/>
              </w:rPr>
            </w:pPr>
          </w:p>
        </w:tc>
        <w:tc>
          <w:tcPr>
            <w:tcW w:w="1337" w:type="pct"/>
            <w:tcBorders>
              <w:left w:val="single" w:sz="4" w:space="0" w:color="auto"/>
            </w:tcBorders>
          </w:tcPr>
          <w:p w14:paraId="3543E25B" w14:textId="77777777" w:rsidR="004526F9" w:rsidRPr="00C93665" w:rsidRDefault="004526F9" w:rsidP="004526F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kern w:val="20"/>
              </w:rPr>
            </w:pPr>
          </w:p>
        </w:tc>
        <w:tc>
          <w:tcPr>
            <w:tcW w:w="1274" w:type="pct"/>
          </w:tcPr>
          <w:p w14:paraId="084F96E7" w14:textId="77777777" w:rsidR="004526F9" w:rsidRPr="00C93665" w:rsidRDefault="004526F9" w:rsidP="004526F9">
            <w:pPr>
              <w:pStyle w:val="Paragraphedeliste"/>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kern w:val="20"/>
              </w:rPr>
            </w:pPr>
          </w:p>
        </w:tc>
        <w:tc>
          <w:tcPr>
            <w:tcW w:w="877" w:type="pct"/>
          </w:tcPr>
          <w:p w14:paraId="705CC739" w14:textId="77777777" w:rsidR="004526F9" w:rsidRPr="00C93665" w:rsidRDefault="004526F9" w:rsidP="004526F9">
            <w:pPr>
              <w:pStyle w:val="Paragraphedeliste"/>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auto"/>
                <w:kern w:val="20"/>
              </w:rPr>
            </w:pPr>
          </w:p>
        </w:tc>
        <w:tc>
          <w:tcPr>
            <w:tcW w:w="280" w:type="pct"/>
          </w:tcPr>
          <w:p w14:paraId="3253D576" w14:textId="77777777" w:rsidR="004526F9" w:rsidRPr="00C93665" w:rsidRDefault="004526F9" w:rsidP="004526F9">
            <w:pPr>
              <w:pStyle w:val="Paragraphedeliste"/>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auto"/>
                <w:kern w:val="20"/>
              </w:rPr>
            </w:pPr>
          </w:p>
        </w:tc>
        <w:tc>
          <w:tcPr>
            <w:tcW w:w="516" w:type="pct"/>
          </w:tcPr>
          <w:p w14:paraId="5530DE2B" w14:textId="77777777" w:rsidR="004526F9" w:rsidRPr="00C93665" w:rsidRDefault="004526F9" w:rsidP="004526F9">
            <w:pPr>
              <w:pStyle w:val="Paragraphedeliste"/>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auto"/>
                <w:kern w:val="20"/>
              </w:rPr>
            </w:pPr>
          </w:p>
        </w:tc>
      </w:tr>
      <w:tr w:rsidR="004526F9" w:rsidRPr="00C93665" w14:paraId="4A093A64" w14:textId="77777777" w:rsidTr="004526F9">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716" w:type="pct"/>
            <w:tcBorders>
              <w:top w:val="single" w:sz="4" w:space="0" w:color="auto"/>
              <w:left w:val="single" w:sz="4" w:space="0" w:color="auto"/>
              <w:bottom w:val="single" w:sz="4" w:space="0" w:color="auto"/>
              <w:right w:val="single" w:sz="4" w:space="0" w:color="auto"/>
            </w:tcBorders>
          </w:tcPr>
          <w:p w14:paraId="6675F9D3" w14:textId="77777777" w:rsidR="004526F9" w:rsidRPr="00C93665" w:rsidRDefault="004526F9" w:rsidP="004526F9">
            <w:pPr>
              <w:pStyle w:val="Paragraphedeliste"/>
              <w:spacing w:after="0"/>
              <w:ind w:left="0"/>
              <w:jc w:val="center"/>
              <w:rPr>
                <w:rFonts w:asciiTheme="minorHAnsi" w:hAnsiTheme="minorHAnsi" w:cstheme="minorHAnsi"/>
                <w:color w:val="auto"/>
                <w:kern w:val="20"/>
              </w:rPr>
            </w:pPr>
          </w:p>
        </w:tc>
        <w:tc>
          <w:tcPr>
            <w:tcW w:w="1337" w:type="pct"/>
            <w:tcBorders>
              <w:left w:val="single" w:sz="4" w:space="0" w:color="auto"/>
            </w:tcBorders>
          </w:tcPr>
          <w:p w14:paraId="56FDF4E8" w14:textId="77777777" w:rsidR="004526F9" w:rsidRPr="00C93665" w:rsidRDefault="004526F9" w:rsidP="004526F9">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kern w:val="20"/>
              </w:rPr>
            </w:pPr>
          </w:p>
        </w:tc>
        <w:tc>
          <w:tcPr>
            <w:tcW w:w="1274" w:type="pct"/>
          </w:tcPr>
          <w:p w14:paraId="67A95FA4"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kern w:val="20"/>
              </w:rPr>
            </w:pPr>
          </w:p>
        </w:tc>
        <w:tc>
          <w:tcPr>
            <w:tcW w:w="877" w:type="pct"/>
          </w:tcPr>
          <w:p w14:paraId="67C6FDFA"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kern w:val="20"/>
              </w:rPr>
            </w:pPr>
          </w:p>
        </w:tc>
        <w:tc>
          <w:tcPr>
            <w:tcW w:w="280" w:type="pct"/>
          </w:tcPr>
          <w:p w14:paraId="580A5322"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kern w:val="20"/>
              </w:rPr>
            </w:pPr>
          </w:p>
        </w:tc>
        <w:tc>
          <w:tcPr>
            <w:tcW w:w="516" w:type="pct"/>
          </w:tcPr>
          <w:p w14:paraId="1F242E19"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kern w:val="20"/>
              </w:rPr>
            </w:pPr>
          </w:p>
        </w:tc>
      </w:tr>
      <w:tr w:rsidR="004526F9" w:rsidRPr="00C93665" w14:paraId="374765D6" w14:textId="77777777" w:rsidTr="004526F9">
        <w:trPr>
          <w:trHeight w:val="687"/>
        </w:trPr>
        <w:tc>
          <w:tcPr>
            <w:cnfStyle w:val="001000000000" w:firstRow="0" w:lastRow="0" w:firstColumn="1" w:lastColumn="0" w:oddVBand="0" w:evenVBand="0" w:oddHBand="0" w:evenHBand="0" w:firstRowFirstColumn="0" w:firstRowLastColumn="0" w:lastRowFirstColumn="0" w:lastRowLastColumn="0"/>
            <w:tcW w:w="716" w:type="pct"/>
            <w:tcBorders>
              <w:top w:val="single" w:sz="4" w:space="0" w:color="auto"/>
              <w:left w:val="single" w:sz="4" w:space="0" w:color="auto"/>
              <w:bottom w:val="single" w:sz="4" w:space="0" w:color="auto"/>
              <w:right w:val="single" w:sz="4" w:space="0" w:color="auto"/>
            </w:tcBorders>
          </w:tcPr>
          <w:p w14:paraId="5F11E8D7" w14:textId="77777777" w:rsidR="004526F9" w:rsidRPr="00C93665" w:rsidRDefault="004526F9" w:rsidP="004526F9">
            <w:pPr>
              <w:pStyle w:val="Paragraphedeliste"/>
              <w:spacing w:after="0"/>
              <w:ind w:left="0"/>
              <w:jc w:val="center"/>
              <w:rPr>
                <w:rFonts w:asciiTheme="minorHAnsi" w:hAnsiTheme="minorHAnsi" w:cstheme="minorHAnsi"/>
                <w:color w:val="auto"/>
                <w:kern w:val="20"/>
              </w:rPr>
            </w:pPr>
          </w:p>
        </w:tc>
        <w:tc>
          <w:tcPr>
            <w:tcW w:w="1337" w:type="pct"/>
            <w:tcBorders>
              <w:left w:val="single" w:sz="4" w:space="0" w:color="auto"/>
            </w:tcBorders>
          </w:tcPr>
          <w:p w14:paraId="4D1E6A21" w14:textId="77777777" w:rsidR="004526F9" w:rsidRPr="00C93665" w:rsidRDefault="004526F9" w:rsidP="004526F9">
            <w:pPr>
              <w:pStyle w:val="Paragraphedeliste"/>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kern w:val="20"/>
              </w:rPr>
            </w:pPr>
          </w:p>
        </w:tc>
        <w:tc>
          <w:tcPr>
            <w:tcW w:w="1274" w:type="pct"/>
          </w:tcPr>
          <w:p w14:paraId="22DA4EA7" w14:textId="77777777" w:rsidR="004526F9" w:rsidRPr="00C93665" w:rsidRDefault="004526F9" w:rsidP="004526F9">
            <w:pPr>
              <w:pStyle w:val="Paragraphedeliste"/>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kern w:val="20"/>
              </w:rPr>
            </w:pPr>
          </w:p>
        </w:tc>
        <w:tc>
          <w:tcPr>
            <w:tcW w:w="877" w:type="pct"/>
          </w:tcPr>
          <w:p w14:paraId="2C082E44" w14:textId="77777777" w:rsidR="004526F9" w:rsidRPr="00C93665" w:rsidRDefault="004526F9" w:rsidP="004526F9">
            <w:pPr>
              <w:pStyle w:val="Paragraphedeliste"/>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auto"/>
                <w:kern w:val="20"/>
              </w:rPr>
            </w:pPr>
          </w:p>
        </w:tc>
        <w:tc>
          <w:tcPr>
            <w:tcW w:w="280" w:type="pct"/>
          </w:tcPr>
          <w:p w14:paraId="50E3B920" w14:textId="77777777" w:rsidR="004526F9" w:rsidRPr="00C93665" w:rsidRDefault="004526F9" w:rsidP="004526F9">
            <w:pPr>
              <w:pStyle w:val="Paragraphedeliste"/>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auto"/>
                <w:kern w:val="20"/>
              </w:rPr>
            </w:pPr>
          </w:p>
        </w:tc>
        <w:tc>
          <w:tcPr>
            <w:tcW w:w="516" w:type="pct"/>
          </w:tcPr>
          <w:p w14:paraId="4B41D2F9" w14:textId="77777777" w:rsidR="004526F9" w:rsidRPr="00C93665" w:rsidRDefault="004526F9" w:rsidP="004526F9">
            <w:pPr>
              <w:pStyle w:val="Paragraphedeliste"/>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auto"/>
                <w:kern w:val="20"/>
              </w:rPr>
            </w:pPr>
          </w:p>
        </w:tc>
      </w:tr>
      <w:tr w:rsidR="004526F9" w:rsidRPr="00C93665" w14:paraId="2ADECD7C" w14:textId="77777777" w:rsidTr="004526F9">
        <w:trPr>
          <w:cnfStyle w:val="000000100000" w:firstRow="0" w:lastRow="0" w:firstColumn="0" w:lastColumn="0" w:oddVBand="0" w:evenVBand="0" w:oddHBand="1"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716" w:type="pct"/>
            <w:tcBorders>
              <w:top w:val="single" w:sz="4" w:space="0" w:color="auto"/>
              <w:left w:val="single" w:sz="4" w:space="0" w:color="auto"/>
              <w:bottom w:val="single" w:sz="4" w:space="0" w:color="auto"/>
              <w:right w:val="single" w:sz="4" w:space="0" w:color="auto"/>
            </w:tcBorders>
          </w:tcPr>
          <w:p w14:paraId="491A923E" w14:textId="77777777" w:rsidR="004526F9" w:rsidRPr="00C93665" w:rsidRDefault="004526F9" w:rsidP="004526F9">
            <w:pPr>
              <w:pStyle w:val="Paragraphedeliste"/>
              <w:spacing w:after="0"/>
              <w:ind w:left="0"/>
              <w:jc w:val="center"/>
              <w:rPr>
                <w:rFonts w:asciiTheme="minorHAnsi" w:hAnsiTheme="minorHAnsi" w:cstheme="minorHAnsi"/>
                <w:color w:val="auto"/>
                <w:kern w:val="20"/>
              </w:rPr>
            </w:pPr>
          </w:p>
        </w:tc>
        <w:tc>
          <w:tcPr>
            <w:tcW w:w="1337" w:type="pct"/>
            <w:tcBorders>
              <w:left w:val="single" w:sz="4" w:space="0" w:color="auto"/>
            </w:tcBorders>
          </w:tcPr>
          <w:p w14:paraId="1B6923A6"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kern w:val="20"/>
              </w:rPr>
            </w:pPr>
          </w:p>
        </w:tc>
        <w:tc>
          <w:tcPr>
            <w:tcW w:w="1274" w:type="pct"/>
          </w:tcPr>
          <w:p w14:paraId="2B8969F4"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kern w:val="20"/>
              </w:rPr>
            </w:pPr>
          </w:p>
        </w:tc>
        <w:tc>
          <w:tcPr>
            <w:tcW w:w="877" w:type="pct"/>
          </w:tcPr>
          <w:p w14:paraId="51B27687"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kern w:val="20"/>
              </w:rPr>
            </w:pPr>
          </w:p>
        </w:tc>
        <w:tc>
          <w:tcPr>
            <w:tcW w:w="280" w:type="pct"/>
          </w:tcPr>
          <w:p w14:paraId="4679FE6C"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kern w:val="20"/>
              </w:rPr>
            </w:pPr>
          </w:p>
        </w:tc>
        <w:tc>
          <w:tcPr>
            <w:tcW w:w="516" w:type="pct"/>
          </w:tcPr>
          <w:p w14:paraId="512245DB"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kern w:val="20"/>
              </w:rPr>
            </w:pPr>
          </w:p>
        </w:tc>
      </w:tr>
      <w:tr w:rsidR="004526F9" w:rsidRPr="00C93665" w14:paraId="7D54DDFA" w14:textId="77777777" w:rsidTr="004526F9">
        <w:trPr>
          <w:trHeight w:val="687"/>
        </w:trPr>
        <w:tc>
          <w:tcPr>
            <w:cnfStyle w:val="001000000000" w:firstRow="0" w:lastRow="0" w:firstColumn="1" w:lastColumn="0" w:oddVBand="0" w:evenVBand="0" w:oddHBand="0" w:evenHBand="0" w:firstRowFirstColumn="0" w:firstRowLastColumn="0" w:lastRowFirstColumn="0" w:lastRowLastColumn="0"/>
            <w:tcW w:w="716" w:type="pct"/>
            <w:tcBorders>
              <w:top w:val="single" w:sz="4" w:space="0" w:color="auto"/>
              <w:left w:val="single" w:sz="4" w:space="0" w:color="auto"/>
              <w:bottom w:val="single" w:sz="4" w:space="0" w:color="auto"/>
              <w:right w:val="single" w:sz="4" w:space="0" w:color="auto"/>
            </w:tcBorders>
          </w:tcPr>
          <w:p w14:paraId="407DC93E" w14:textId="77777777" w:rsidR="004526F9" w:rsidRPr="00C93665" w:rsidRDefault="004526F9" w:rsidP="004526F9">
            <w:pPr>
              <w:pStyle w:val="Paragraphedeliste"/>
              <w:spacing w:after="0"/>
              <w:ind w:left="0"/>
              <w:jc w:val="center"/>
              <w:rPr>
                <w:rFonts w:asciiTheme="minorHAnsi" w:hAnsiTheme="minorHAnsi" w:cstheme="minorHAnsi"/>
                <w:color w:val="auto"/>
                <w:kern w:val="20"/>
              </w:rPr>
            </w:pPr>
          </w:p>
        </w:tc>
        <w:tc>
          <w:tcPr>
            <w:tcW w:w="1337" w:type="pct"/>
            <w:tcBorders>
              <w:left w:val="single" w:sz="4" w:space="0" w:color="auto"/>
            </w:tcBorders>
          </w:tcPr>
          <w:p w14:paraId="349E1608" w14:textId="77777777" w:rsidR="004526F9" w:rsidRPr="00C93665" w:rsidRDefault="004526F9" w:rsidP="004526F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kern w:val="20"/>
              </w:rPr>
            </w:pPr>
          </w:p>
        </w:tc>
        <w:tc>
          <w:tcPr>
            <w:tcW w:w="1274" w:type="pct"/>
          </w:tcPr>
          <w:p w14:paraId="2FC007D3" w14:textId="77777777" w:rsidR="004526F9" w:rsidRPr="00C93665" w:rsidRDefault="004526F9" w:rsidP="004526F9">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kern w:val="20"/>
              </w:rPr>
            </w:pPr>
          </w:p>
        </w:tc>
        <w:tc>
          <w:tcPr>
            <w:tcW w:w="877" w:type="pct"/>
          </w:tcPr>
          <w:p w14:paraId="74F8F819" w14:textId="77777777" w:rsidR="004526F9" w:rsidRPr="00C93665" w:rsidRDefault="004526F9" w:rsidP="004526F9">
            <w:pPr>
              <w:pStyle w:val="Paragraphedeliste"/>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auto"/>
                <w:kern w:val="20"/>
              </w:rPr>
            </w:pPr>
          </w:p>
        </w:tc>
        <w:tc>
          <w:tcPr>
            <w:tcW w:w="280" w:type="pct"/>
          </w:tcPr>
          <w:p w14:paraId="0E52DE1B" w14:textId="77777777" w:rsidR="004526F9" w:rsidRPr="00C93665" w:rsidRDefault="004526F9" w:rsidP="004526F9">
            <w:pPr>
              <w:pStyle w:val="Paragraphedeliste"/>
              <w:spacing w:after="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auto"/>
                <w:kern w:val="20"/>
              </w:rPr>
            </w:pPr>
          </w:p>
        </w:tc>
        <w:tc>
          <w:tcPr>
            <w:tcW w:w="516" w:type="pct"/>
          </w:tcPr>
          <w:p w14:paraId="1C1F7193" w14:textId="77777777" w:rsidR="004526F9" w:rsidRPr="00C93665" w:rsidRDefault="004526F9" w:rsidP="004526F9">
            <w:pPr>
              <w:pStyle w:val="Paragraphedeliste"/>
              <w:spacing w:after="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auto"/>
                <w:kern w:val="20"/>
              </w:rPr>
            </w:pPr>
          </w:p>
        </w:tc>
      </w:tr>
      <w:tr w:rsidR="004526F9" w:rsidRPr="00C93665" w14:paraId="0C898917" w14:textId="77777777" w:rsidTr="004526F9">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716" w:type="pct"/>
            <w:tcBorders>
              <w:top w:val="single" w:sz="4" w:space="0" w:color="auto"/>
              <w:left w:val="single" w:sz="4" w:space="0" w:color="auto"/>
              <w:bottom w:val="single" w:sz="4" w:space="0" w:color="auto"/>
              <w:right w:val="single" w:sz="4" w:space="0" w:color="auto"/>
            </w:tcBorders>
          </w:tcPr>
          <w:p w14:paraId="3BD4CE42" w14:textId="77777777" w:rsidR="004526F9" w:rsidRPr="00C93665" w:rsidRDefault="004526F9" w:rsidP="004526F9">
            <w:pPr>
              <w:pStyle w:val="Paragraphedeliste"/>
              <w:spacing w:after="0"/>
              <w:ind w:left="0"/>
              <w:jc w:val="center"/>
              <w:rPr>
                <w:rFonts w:asciiTheme="minorHAnsi" w:hAnsiTheme="minorHAnsi" w:cstheme="minorHAnsi"/>
                <w:color w:val="auto"/>
                <w:kern w:val="20"/>
              </w:rPr>
            </w:pPr>
          </w:p>
        </w:tc>
        <w:tc>
          <w:tcPr>
            <w:tcW w:w="1337" w:type="pct"/>
            <w:tcBorders>
              <w:left w:val="single" w:sz="4" w:space="0" w:color="auto"/>
            </w:tcBorders>
          </w:tcPr>
          <w:p w14:paraId="6DF99F5A" w14:textId="77777777" w:rsidR="004526F9" w:rsidRPr="00C93665" w:rsidRDefault="004526F9" w:rsidP="004526F9">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kern w:val="20"/>
              </w:rPr>
            </w:pPr>
          </w:p>
        </w:tc>
        <w:tc>
          <w:tcPr>
            <w:tcW w:w="1274" w:type="pct"/>
          </w:tcPr>
          <w:p w14:paraId="1C6336AF" w14:textId="77777777" w:rsidR="004526F9" w:rsidRPr="00C93665" w:rsidRDefault="004526F9" w:rsidP="004526F9">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kern w:val="20"/>
              </w:rPr>
            </w:pPr>
          </w:p>
        </w:tc>
        <w:tc>
          <w:tcPr>
            <w:tcW w:w="877" w:type="pct"/>
          </w:tcPr>
          <w:p w14:paraId="25359C23"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kern w:val="20"/>
              </w:rPr>
            </w:pPr>
          </w:p>
        </w:tc>
        <w:tc>
          <w:tcPr>
            <w:tcW w:w="280" w:type="pct"/>
          </w:tcPr>
          <w:p w14:paraId="14B3A5E9"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kern w:val="20"/>
              </w:rPr>
            </w:pPr>
          </w:p>
        </w:tc>
        <w:tc>
          <w:tcPr>
            <w:tcW w:w="516" w:type="pct"/>
          </w:tcPr>
          <w:p w14:paraId="4AF0A227" w14:textId="77777777" w:rsidR="004526F9" w:rsidRPr="00C93665" w:rsidRDefault="004526F9" w:rsidP="004526F9">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kern w:val="20"/>
              </w:rPr>
            </w:pPr>
          </w:p>
        </w:tc>
      </w:tr>
    </w:tbl>
    <w:p w14:paraId="5E46225A" w14:textId="77777777" w:rsidR="008C4E6A" w:rsidRPr="00C93665" w:rsidRDefault="008C4E6A" w:rsidP="008C4E6A">
      <w:pPr>
        <w:spacing w:after="0"/>
        <w:rPr>
          <w:rFonts w:asciiTheme="minorHAnsi" w:hAnsiTheme="minorHAnsi" w:cstheme="minorHAnsi"/>
          <w:color w:val="auto"/>
          <w:kern w:val="20"/>
        </w:rPr>
      </w:pPr>
    </w:p>
    <w:p w14:paraId="70A0EF99" w14:textId="27E701E8" w:rsidR="000D2466" w:rsidRPr="00C93665" w:rsidRDefault="000D2466" w:rsidP="00EE1350">
      <w:pPr>
        <w:spacing w:after="0"/>
        <w:rPr>
          <w:rFonts w:asciiTheme="minorHAnsi" w:hAnsiTheme="minorHAnsi" w:cstheme="minorHAnsi"/>
          <w:color w:val="auto"/>
          <w:kern w:val="20"/>
        </w:rPr>
      </w:pPr>
    </w:p>
    <w:p w14:paraId="6440E829" w14:textId="77777777" w:rsidR="00EE1350" w:rsidRPr="00C93665" w:rsidRDefault="00EE1350" w:rsidP="00EE1350">
      <w:pPr>
        <w:spacing w:after="0"/>
        <w:rPr>
          <w:rFonts w:asciiTheme="minorHAnsi" w:hAnsiTheme="minorHAnsi" w:cstheme="minorHAnsi"/>
          <w:color w:val="auto"/>
          <w:kern w:val="20"/>
        </w:rPr>
      </w:pPr>
    </w:p>
    <w:sectPr w:rsidR="00EE1350" w:rsidRPr="00C93665" w:rsidSect="001D63D4">
      <w:headerReference w:type="first" r:id="rId13"/>
      <w:pgSz w:w="16838" w:h="11906" w:orient="landscape"/>
      <w:pgMar w:top="1021" w:right="1021" w:bottom="1021" w:left="1134" w:header="709"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26E0" w14:textId="77777777" w:rsidR="00A924F9" w:rsidRDefault="00A924F9" w:rsidP="00E27274">
      <w:pPr>
        <w:spacing w:after="0"/>
      </w:pPr>
      <w:r>
        <w:separator/>
      </w:r>
    </w:p>
  </w:endnote>
  <w:endnote w:type="continuationSeparator" w:id="0">
    <w:p w14:paraId="514955C7" w14:textId="77777777" w:rsidR="00A924F9" w:rsidRDefault="00A924F9" w:rsidP="00E27274">
      <w:pPr>
        <w:spacing w:after="0"/>
      </w:pPr>
      <w:r>
        <w:continuationSeparator/>
      </w:r>
    </w:p>
  </w:endnote>
  <w:endnote w:type="continuationNotice" w:id="1">
    <w:p w14:paraId="341838DD" w14:textId="77777777" w:rsidR="00A924F9" w:rsidRDefault="00A924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2880" w14:textId="77777777" w:rsidR="00A924F9" w:rsidRPr="009F77D2" w:rsidRDefault="00A924F9" w:rsidP="009F77D2">
    <w:pPr>
      <w:pStyle w:val="Pieddepage"/>
      <w:jc w:val="center"/>
      <w:rPr>
        <w:rFonts w:ascii="Lucida Sans Unicode" w:hAnsi="Lucida Sans Unicode" w:cs="Lucida Sans Unicode"/>
        <w:color w:val="1F497D"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025B3" w14:textId="77777777" w:rsidR="00A924F9" w:rsidRDefault="00A924F9" w:rsidP="00E27274">
      <w:pPr>
        <w:spacing w:after="0"/>
      </w:pPr>
      <w:r>
        <w:separator/>
      </w:r>
    </w:p>
  </w:footnote>
  <w:footnote w:type="continuationSeparator" w:id="0">
    <w:p w14:paraId="36644D6B" w14:textId="77777777" w:rsidR="00A924F9" w:rsidRDefault="00A924F9" w:rsidP="00E27274">
      <w:pPr>
        <w:spacing w:after="0"/>
      </w:pPr>
      <w:r>
        <w:continuationSeparator/>
      </w:r>
    </w:p>
  </w:footnote>
  <w:footnote w:type="continuationNotice" w:id="1">
    <w:p w14:paraId="710E1AD5" w14:textId="77777777" w:rsidR="00A924F9" w:rsidRDefault="00A924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BDF5" w14:textId="24A90F20" w:rsidR="004526F9" w:rsidRDefault="00C93665">
    <w:pPr>
      <w:pStyle w:val="En-tte"/>
    </w:pPr>
    <w:r>
      <w:rPr>
        <w:noProof/>
      </w:rPr>
      <w:drawing>
        <wp:anchor distT="0" distB="0" distL="114300" distR="114300" simplePos="0" relativeHeight="251659264" behindDoc="0" locked="0" layoutInCell="1" allowOverlap="1" wp14:anchorId="04B60BCE" wp14:editId="52994184">
          <wp:simplePos x="0" y="0"/>
          <wp:positionH relativeFrom="margin">
            <wp:align>left</wp:align>
          </wp:positionH>
          <wp:positionV relativeFrom="paragraph">
            <wp:posOffset>9525</wp:posOffset>
          </wp:positionV>
          <wp:extent cx="1562100" cy="1437640"/>
          <wp:effectExtent l="0" t="0" r="0" b="0"/>
          <wp:wrapNone/>
          <wp:docPr id="17715547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100" cy="1437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93E6" w14:textId="19436989" w:rsidR="00C93665" w:rsidRDefault="00C936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10.5pt;height:10.5pt" o:bullet="t">
        <v:imagedata r:id="rId1" o:title="BD14565_"/>
      </v:shape>
    </w:pict>
  </w:numPicBullet>
  <w:numPicBullet w:numPicBulletId="1">
    <w:pict>
      <v:shape id="_x0000_i1156" type="#_x0000_t75" style="width:8.25pt;height:8.25pt" o:bullet="t">
        <v:imagedata r:id="rId2" o:title="BD14515_"/>
      </v:shape>
    </w:pict>
  </w:numPicBullet>
  <w:abstractNum w:abstractNumId="0" w15:restartNumberingAfterBreak="0">
    <w:nsid w:val="04AA16D6"/>
    <w:multiLevelType w:val="hybridMultilevel"/>
    <w:tmpl w:val="745447FC"/>
    <w:lvl w:ilvl="0" w:tplc="BBDEA460">
      <w:numFmt w:val="bullet"/>
      <w:lvlText w:val="-"/>
      <w:lvlJc w:val="left"/>
      <w:pPr>
        <w:ind w:left="1287" w:hanging="360"/>
      </w:pPr>
      <w:rPr>
        <w:rFonts w:ascii="Lucida Sans Unicode" w:eastAsia="Times New Roman" w:hAnsi="Lucida Sans Unicode" w:cs="Lucida Sans Unicode"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FD5044F"/>
    <w:multiLevelType w:val="hybridMultilevel"/>
    <w:tmpl w:val="5CCEC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835C6"/>
    <w:multiLevelType w:val="hybridMultilevel"/>
    <w:tmpl w:val="7AA2F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9469D4"/>
    <w:multiLevelType w:val="hybridMultilevel"/>
    <w:tmpl w:val="906644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622D2D"/>
    <w:multiLevelType w:val="hybridMultilevel"/>
    <w:tmpl w:val="84FE68E4"/>
    <w:lvl w:ilvl="0" w:tplc="D84438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11D3D"/>
    <w:multiLevelType w:val="hybridMultilevel"/>
    <w:tmpl w:val="6B225E54"/>
    <w:lvl w:ilvl="0" w:tplc="378419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B22133"/>
    <w:multiLevelType w:val="hybridMultilevel"/>
    <w:tmpl w:val="305210FE"/>
    <w:lvl w:ilvl="0" w:tplc="4C56DE16">
      <w:numFmt w:val="bullet"/>
      <w:lvlText w:val="-"/>
      <w:lvlJc w:val="left"/>
      <w:pPr>
        <w:ind w:left="643" w:hanging="360"/>
      </w:pPr>
      <w:rPr>
        <w:rFonts w:ascii="Tahoma" w:eastAsia="Times New Roman" w:hAnsi="Tahoma" w:cs="Tahoma"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7" w15:restartNumberingAfterBreak="0">
    <w:nsid w:val="28C07775"/>
    <w:multiLevelType w:val="hybridMultilevel"/>
    <w:tmpl w:val="436876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22440E"/>
    <w:multiLevelType w:val="hybridMultilevel"/>
    <w:tmpl w:val="B830A576"/>
    <w:lvl w:ilvl="0" w:tplc="D79290E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1F497D" w:themeColor="text2"/>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4B3907"/>
    <w:multiLevelType w:val="hybridMultilevel"/>
    <w:tmpl w:val="08526CE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7A05CA"/>
    <w:multiLevelType w:val="hybridMultilevel"/>
    <w:tmpl w:val="F0E07CF8"/>
    <w:lvl w:ilvl="0" w:tplc="FC2E015E">
      <w:numFmt w:val="bullet"/>
      <w:lvlText w:val="-"/>
      <w:lvlJc w:val="left"/>
      <w:pPr>
        <w:ind w:left="643" w:hanging="360"/>
      </w:pPr>
      <w:rPr>
        <w:rFonts w:ascii="Tahoma" w:eastAsia="Times New Roman" w:hAnsi="Tahoma" w:cs="Tahoma" w:hint="default"/>
        <w:color w:val="365F91" w:themeColor="accent1" w:themeShade="BF"/>
      </w:rPr>
    </w:lvl>
    <w:lvl w:ilvl="1" w:tplc="040C0003">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3" w15:restartNumberingAfterBreak="0">
    <w:nsid w:val="44B05B76"/>
    <w:multiLevelType w:val="hybridMultilevel"/>
    <w:tmpl w:val="F9C6A6A6"/>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57088B"/>
    <w:multiLevelType w:val="hybridMultilevel"/>
    <w:tmpl w:val="DE1A46F8"/>
    <w:lvl w:ilvl="0" w:tplc="49605E9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961731"/>
    <w:multiLevelType w:val="hybridMultilevel"/>
    <w:tmpl w:val="906AD57E"/>
    <w:lvl w:ilvl="0" w:tplc="EE7CB5C8">
      <w:start w:val="1"/>
      <w:numFmt w:val="bullet"/>
      <w:lvlText w:val="o"/>
      <w:lvlJc w:val="left"/>
      <w:pPr>
        <w:ind w:left="1352" w:hanging="360"/>
      </w:pPr>
      <w:rPr>
        <w:rFonts w:ascii="Courier New" w:hAnsi="Courier New" w:hint="default"/>
        <w:color w:val="365F91" w:themeColor="accent1" w:themeShade="BF"/>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6" w15:restartNumberingAfterBreak="0">
    <w:nsid w:val="4EC63ED2"/>
    <w:multiLevelType w:val="hybridMultilevel"/>
    <w:tmpl w:val="6CD0CE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543279"/>
    <w:multiLevelType w:val="hybridMultilevel"/>
    <w:tmpl w:val="C0B4675C"/>
    <w:lvl w:ilvl="0" w:tplc="D84438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A02934"/>
    <w:multiLevelType w:val="hybridMultilevel"/>
    <w:tmpl w:val="7B5CD79E"/>
    <w:lvl w:ilvl="0" w:tplc="5E4E40C6">
      <w:start w:val="2"/>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3A48F8"/>
    <w:multiLevelType w:val="hybridMultilevel"/>
    <w:tmpl w:val="13D43028"/>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353E4B"/>
    <w:multiLevelType w:val="hybridMultilevel"/>
    <w:tmpl w:val="24984D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DA4EF0"/>
    <w:multiLevelType w:val="hybridMultilevel"/>
    <w:tmpl w:val="03009358"/>
    <w:lvl w:ilvl="0" w:tplc="BBDEA460">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F27D92"/>
    <w:multiLevelType w:val="hybridMultilevel"/>
    <w:tmpl w:val="095C6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A349F4"/>
    <w:multiLevelType w:val="hybridMultilevel"/>
    <w:tmpl w:val="F2507D10"/>
    <w:lvl w:ilvl="0" w:tplc="1A2A4204">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ED5052"/>
    <w:multiLevelType w:val="hybridMultilevel"/>
    <w:tmpl w:val="BB6A7A42"/>
    <w:lvl w:ilvl="0" w:tplc="CBD8DCB6">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C6185E"/>
    <w:multiLevelType w:val="hybridMultilevel"/>
    <w:tmpl w:val="F28CA6A2"/>
    <w:lvl w:ilvl="0" w:tplc="4A54EFB8">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A5672F"/>
    <w:multiLevelType w:val="hybridMultilevel"/>
    <w:tmpl w:val="7D7692CE"/>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477224">
    <w:abstractNumId w:val="4"/>
  </w:num>
  <w:num w:numId="2" w16cid:durableId="2054648647">
    <w:abstractNumId w:val="25"/>
  </w:num>
  <w:num w:numId="3" w16cid:durableId="893733619">
    <w:abstractNumId w:val="0"/>
  </w:num>
  <w:num w:numId="4" w16cid:durableId="338001817">
    <w:abstractNumId w:val="14"/>
  </w:num>
  <w:num w:numId="5" w16cid:durableId="675546567">
    <w:abstractNumId w:val="24"/>
  </w:num>
  <w:num w:numId="6" w16cid:durableId="614485852">
    <w:abstractNumId w:val="2"/>
  </w:num>
  <w:num w:numId="7" w16cid:durableId="1325739792">
    <w:abstractNumId w:val="1"/>
  </w:num>
  <w:num w:numId="8" w16cid:durableId="850493171">
    <w:abstractNumId w:val="22"/>
  </w:num>
  <w:num w:numId="9" w16cid:durableId="1229416833">
    <w:abstractNumId w:val="17"/>
  </w:num>
  <w:num w:numId="10" w16cid:durableId="383721429">
    <w:abstractNumId w:val="19"/>
  </w:num>
  <w:num w:numId="11" w16cid:durableId="1465922358">
    <w:abstractNumId w:val="6"/>
  </w:num>
  <w:num w:numId="12" w16cid:durableId="1859199162">
    <w:abstractNumId w:val="8"/>
  </w:num>
  <w:num w:numId="13" w16cid:durableId="1945112582">
    <w:abstractNumId w:val="10"/>
  </w:num>
  <w:num w:numId="14" w16cid:durableId="859051586">
    <w:abstractNumId w:val="12"/>
  </w:num>
  <w:num w:numId="15" w16cid:durableId="1704405610">
    <w:abstractNumId w:val="7"/>
  </w:num>
  <w:num w:numId="16" w16cid:durableId="1333950074">
    <w:abstractNumId w:val="9"/>
  </w:num>
  <w:num w:numId="17" w16cid:durableId="2028411581">
    <w:abstractNumId w:val="23"/>
  </w:num>
  <w:num w:numId="18" w16cid:durableId="324630339">
    <w:abstractNumId w:val="5"/>
  </w:num>
  <w:num w:numId="19" w16cid:durableId="665398196">
    <w:abstractNumId w:val="21"/>
  </w:num>
  <w:num w:numId="20" w16cid:durableId="944389883">
    <w:abstractNumId w:val="18"/>
  </w:num>
  <w:num w:numId="21" w16cid:durableId="1460803856">
    <w:abstractNumId w:val="16"/>
  </w:num>
  <w:num w:numId="22" w16cid:durableId="586038050">
    <w:abstractNumId w:val="11"/>
  </w:num>
  <w:num w:numId="23" w16cid:durableId="1880362633">
    <w:abstractNumId w:val="3"/>
  </w:num>
  <w:num w:numId="24" w16cid:durableId="1484616279">
    <w:abstractNumId w:val="20"/>
  </w:num>
  <w:num w:numId="25" w16cid:durableId="724527737">
    <w:abstractNumId w:val="26"/>
  </w:num>
  <w:num w:numId="26" w16cid:durableId="1005330419">
    <w:abstractNumId w:val="13"/>
  </w:num>
  <w:num w:numId="27" w16cid:durableId="16234138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o:colormru v:ext="edit" colors="#b0dbee,#cbeef5"/>
      <o:colormenu v:ext="edit" fillcolor="none [3208]" strokecolor="none" shadow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74"/>
    <w:rsid w:val="0000081C"/>
    <w:rsid w:val="0000568F"/>
    <w:rsid w:val="00005EA4"/>
    <w:rsid w:val="00007DF6"/>
    <w:rsid w:val="0001156C"/>
    <w:rsid w:val="000135BC"/>
    <w:rsid w:val="00023415"/>
    <w:rsid w:val="00024D20"/>
    <w:rsid w:val="000523EB"/>
    <w:rsid w:val="000540A5"/>
    <w:rsid w:val="000617BC"/>
    <w:rsid w:val="00061B4E"/>
    <w:rsid w:val="00067113"/>
    <w:rsid w:val="000672A8"/>
    <w:rsid w:val="00067E2C"/>
    <w:rsid w:val="0007072D"/>
    <w:rsid w:val="00081F9A"/>
    <w:rsid w:val="000826FB"/>
    <w:rsid w:val="000C60CF"/>
    <w:rsid w:val="000D1E61"/>
    <w:rsid w:val="000D2466"/>
    <w:rsid w:val="000D66FB"/>
    <w:rsid w:val="000D6847"/>
    <w:rsid w:val="000E0521"/>
    <w:rsid w:val="000E145B"/>
    <w:rsid w:val="000E240C"/>
    <w:rsid w:val="000E7A9B"/>
    <w:rsid w:val="000F19D6"/>
    <w:rsid w:val="00101B14"/>
    <w:rsid w:val="00104900"/>
    <w:rsid w:val="00112575"/>
    <w:rsid w:val="00120FA4"/>
    <w:rsid w:val="00121C1D"/>
    <w:rsid w:val="0012378C"/>
    <w:rsid w:val="00125D4A"/>
    <w:rsid w:val="001305E8"/>
    <w:rsid w:val="0014085B"/>
    <w:rsid w:val="00156684"/>
    <w:rsid w:val="00156BC9"/>
    <w:rsid w:val="001650B4"/>
    <w:rsid w:val="00187ABA"/>
    <w:rsid w:val="001921C3"/>
    <w:rsid w:val="00194745"/>
    <w:rsid w:val="001A2B9B"/>
    <w:rsid w:val="001A33F8"/>
    <w:rsid w:val="001B1638"/>
    <w:rsid w:val="001B1C5D"/>
    <w:rsid w:val="001B3233"/>
    <w:rsid w:val="001C7386"/>
    <w:rsid w:val="001D1CA5"/>
    <w:rsid w:val="001D63D4"/>
    <w:rsid w:val="001F1E65"/>
    <w:rsid w:val="00200EA8"/>
    <w:rsid w:val="002118EC"/>
    <w:rsid w:val="00224021"/>
    <w:rsid w:val="00224400"/>
    <w:rsid w:val="00230A2F"/>
    <w:rsid w:val="00234D3A"/>
    <w:rsid w:val="002355F9"/>
    <w:rsid w:val="0024452C"/>
    <w:rsid w:val="002670C7"/>
    <w:rsid w:val="0027021D"/>
    <w:rsid w:val="00273D60"/>
    <w:rsid w:val="0027703E"/>
    <w:rsid w:val="00295234"/>
    <w:rsid w:val="002A2ECC"/>
    <w:rsid w:val="002A7B6F"/>
    <w:rsid w:val="002C2864"/>
    <w:rsid w:val="002C66F5"/>
    <w:rsid w:val="002D0FA5"/>
    <w:rsid w:val="002D174B"/>
    <w:rsid w:val="002D741F"/>
    <w:rsid w:val="002E7D34"/>
    <w:rsid w:val="002F5DCB"/>
    <w:rsid w:val="002F69CC"/>
    <w:rsid w:val="00300E86"/>
    <w:rsid w:val="003016DB"/>
    <w:rsid w:val="0030239B"/>
    <w:rsid w:val="003035E2"/>
    <w:rsid w:val="00306665"/>
    <w:rsid w:val="00312FD3"/>
    <w:rsid w:val="0031578F"/>
    <w:rsid w:val="00316450"/>
    <w:rsid w:val="00316EB6"/>
    <w:rsid w:val="00317335"/>
    <w:rsid w:val="00317724"/>
    <w:rsid w:val="00321B4C"/>
    <w:rsid w:val="003259A8"/>
    <w:rsid w:val="0033110C"/>
    <w:rsid w:val="003452D1"/>
    <w:rsid w:val="00347E9F"/>
    <w:rsid w:val="0035019F"/>
    <w:rsid w:val="003562D4"/>
    <w:rsid w:val="003605F8"/>
    <w:rsid w:val="003639BD"/>
    <w:rsid w:val="00363A20"/>
    <w:rsid w:val="003738F4"/>
    <w:rsid w:val="00375CA9"/>
    <w:rsid w:val="0037634F"/>
    <w:rsid w:val="00394E0E"/>
    <w:rsid w:val="003A0E0F"/>
    <w:rsid w:val="003A3073"/>
    <w:rsid w:val="003A4757"/>
    <w:rsid w:val="003A4CF2"/>
    <w:rsid w:val="003B0083"/>
    <w:rsid w:val="003B23C9"/>
    <w:rsid w:val="003B427A"/>
    <w:rsid w:val="003C1456"/>
    <w:rsid w:val="003C28C8"/>
    <w:rsid w:val="003C45F6"/>
    <w:rsid w:val="003D1BC0"/>
    <w:rsid w:val="003D427B"/>
    <w:rsid w:val="003E04AF"/>
    <w:rsid w:val="003F1727"/>
    <w:rsid w:val="003F201A"/>
    <w:rsid w:val="003F3694"/>
    <w:rsid w:val="00405868"/>
    <w:rsid w:val="00414265"/>
    <w:rsid w:val="004268E6"/>
    <w:rsid w:val="00435E08"/>
    <w:rsid w:val="004449C1"/>
    <w:rsid w:val="004462B2"/>
    <w:rsid w:val="004526F9"/>
    <w:rsid w:val="004546AF"/>
    <w:rsid w:val="00454E48"/>
    <w:rsid w:val="00460474"/>
    <w:rsid w:val="00460976"/>
    <w:rsid w:val="0046171D"/>
    <w:rsid w:val="0046364B"/>
    <w:rsid w:val="00472D72"/>
    <w:rsid w:val="004759D3"/>
    <w:rsid w:val="00475BCA"/>
    <w:rsid w:val="00481D0B"/>
    <w:rsid w:val="0049390C"/>
    <w:rsid w:val="004946E8"/>
    <w:rsid w:val="0049599D"/>
    <w:rsid w:val="004972D2"/>
    <w:rsid w:val="004A0BDB"/>
    <w:rsid w:val="004A1EEF"/>
    <w:rsid w:val="004A20D3"/>
    <w:rsid w:val="004A4234"/>
    <w:rsid w:val="004A4667"/>
    <w:rsid w:val="004B0F32"/>
    <w:rsid w:val="004B2628"/>
    <w:rsid w:val="004B6AAD"/>
    <w:rsid w:val="004C1820"/>
    <w:rsid w:val="004C201F"/>
    <w:rsid w:val="004C6047"/>
    <w:rsid w:val="004C6127"/>
    <w:rsid w:val="004E2A2A"/>
    <w:rsid w:val="004E5C2D"/>
    <w:rsid w:val="004E612D"/>
    <w:rsid w:val="00506FF3"/>
    <w:rsid w:val="005113C4"/>
    <w:rsid w:val="0051242B"/>
    <w:rsid w:val="0051280B"/>
    <w:rsid w:val="0051299F"/>
    <w:rsid w:val="005210E4"/>
    <w:rsid w:val="0052585B"/>
    <w:rsid w:val="00537606"/>
    <w:rsid w:val="00540020"/>
    <w:rsid w:val="0054075C"/>
    <w:rsid w:val="00540824"/>
    <w:rsid w:val="00543BB9"/>
    <w:rsid w:val="005479E4"/>
    <w:rsid w:val="005517EC"/>
    <w:rsid w:val="00551D56"/>
    <w:rsid w:val="00554DC3"/>
    <w:rsid w:val="0055551E"/>
    <w:rsid w:val="00560E80"/>
    <w:rsid w:val="00563D91"/>
    <w:rsid w:val="005651B5"/>
    <w:rsid w:val="00570E90"/>
    <w:rsid w:val="0057493D"/>
    <w:rsid w:val="005847B0"/>
    <w:rsid w:val="0058505E"/>
    <w:rsid w:val="00585FD9"/>
    <w:rsid w:val="005A0DEC"/>
    <w:rsid w:val="005A2852"/>
    <w:rsid w:val="005A4B20"/>
    <w:rsid w:val="005B1502"/>
    <w:rsid w:val="005B6050"/>
    <w:rsid w:val="005B75CF"/>
    <w:rsid w:val="005C27D3"/>
    <w:rsid w:val="005D0436"/>
    <w:rsid w:val="005D0A2B"/>
    <w:rsid w:val="005D3424"/>
    <w:rsid w:val="005D420F"/>
    <w:rsid w:val="005D4EC8"/>
    <w:rsid w:val="005E2C0F"/>
    <w:rsid w:val="005E5DFB"/>
    <w:rsid w:val="005E6009"/>
    <w:rsid w:val="005F2619"/>
    <w:rsid w:val="005F570E"/>
    <w:rsid w:val="006050F7"/>
    <w:rsid w:val="00606515"/>
    <w:rsid w:val="00610F8E"/>
    <w:rsid w:val="006154B9"/>
    <w:rsid w:val="00616443"/>
    <w:rsid w:val="006229F6"/>
    <w:rsid w:val="00624C14"/>
    <w:rsid w:val="00625E80"/>
    <w:rsid w:val="006306CA"/>
    <w:rsid w:val="00633073"/>
    <w:rsid w:val="0064254F"/>
    <w:rsid w:val="0065224F"/>
    <w:rsid w:val="006572D6"/>
    <w:rsid w:val="00664C5D"/>
    <w:rsid w:val="00672108"/>
    <w:rsid w:val="00673135"/>
    <w:rsid w:val="0067423F"/>
    <w:rsid w:val="00686264"/>
    <w:rsid w:val="006878BA"/>
    <w:rsid w:val="00693338"/>
    <w:rsid w:val="00694F0E"/>
    <w:rsid w:val="0069592A"/>
    <w:rsid w:val="00696A18"/>
    <w:rsid w:val="006A0934"/>
    <w:rsid w:val="006A2437"/>
    <w:rsid w:val="006A27CA"/>
    <w:rsid w:val="006A4B59"/>
    <w:rsid w:val="006B6EE6"/>
    <w:rsid w:val="006C034B"/>
    <w:rsid w:val="006C0DBB"/>
    <w:rsid w:val="006C3DB4"/>
    <w:rsid w:val="006C56E5"/>
    <w:rsid w:val="006C5717"/>
    <w:rsid w:val="006D0055"/>
    <w:rsid w:val="006D1F69"/>
    <w:rsid w:val="006D3A1F"/>
    <w:rsid w:val="006E00EE"/>
    <w:rsid w:val="006E598B"/>
    <w:rsid w:val="006F5128"/>
    <w:rsid w:val="006F548E"/>
    <w:rsid w:val="006F7994"/>
    <w:rsid w:val="00711A70"/>
    <w:rsid w:val="00720E7E"/>
    <w:rsid w:val="00724830"/>
    <w:rsid w:val="00731877"/>
    <w:rsid w:val="00731B13"/>
    <w:rsid w:val="00731D6B"/>
    <w:rsid w:val="00735187"/>
    <w:rsid w:val="00741FDC"/>
    <w:rsid w:val="00742F62"/>
    <w:rsid w:val="00743313"/>
    <w:rsid w:val="00744B1D"/>
    <w:rsid w:val="00764B27"/>
    <w:rsid w:val="00781D0D"/>
    <w:rsid w:val="0078478F"/>
    <w:rsid w:val="00785733"/>
    <w:rsid w:val="00797800"/>
    <w:rsid w:val="007A013C"/>
    <w:rsid w:val="007A0F13"/>
    <w:rsid w:val="007A22A6"/>
    <w:rsid w:val="007A5CA0"/>
    <w:rsid w:val="007A784B"/>
    <w:rsid w:val="007B4C69"/>
    <w:rsid w:val="007C13B6"/>
    <w:rsid w:val="007C3E78"/>
    <w:rsid w:val="007E4093"/>
    <w:rsid w:val="007E5714"/>
    <w:rsid w:val="007E613B"/>
    <w:rsid w:val="007F04A7"/>
    <w:rsid w:val="007F419D"/>
    <w:rsid w:val="007F4C20"/>
    <w:rsid w:val="00800047"/>
    <w:rsid w:val="008000C7"/>
    <w:rsid w:val="00823B4A"/>
    <w:rsid w:val="00833FAA"/>
    <w:rsid w:val="00834E4E"/>
    <w:rsid w:val="008357EE"/>
    <w:rsid w:val="00842B3D"/>
    <w:rsid w:val="00843221"/>
    <w:rsid w:val="0084412C"/>
    <w:rsid w:val="0085220D"/>
    <w:rsid w:val="00852558"/>
    <w:rsid w:val="00865397"/>
    <w:rsid w:val="00872E24"/>
    <w:rsid w:val="008733BE"/>
    <w:rsid w:val="00875A1A"/>
    <w:rsid w:val="0088254C"/>
    <w:rsid w:val="00885845"/>
    <w:rsid w:val="00892223"/>
    <w:rsid w:val="0089368B"/>
    <w:rsid w:val="00895F26"/>
    <w:rsid w:val="008976BF"/>
    <w:rsid w:val="008A1380"/>
    <w:rsid w:val="008A42C3"/>
    <w:rsid w:val="008B0081"/>
    <w:rsid w:val="008B01C8"/>
    <w:rsid w:val="008C4E6A"/>
    <w:rsid w:val="008C6DCE"/>
    <w:rsid w:val="008D4406"/>
    <w:rsid w:val="008E0864"/>
    <w:rsid w:val="008F12F9"/>
    <w:rsid w:val="008F3020"/>
    <w:rsid w:val="008F6C3D"/>
    <w:rsid w:val="00904884"/>
    <w:rsid w:val="0090562E"/>
    <w:rsid w:val="00914A3F"/>
    <w:rsid w:val="0092089C"/>
    <w:rsid w:val="00921494"/>
    <w:rsid w:val="00922079"/>
    <w:rsid w:val="00923DFF"/>
    <w:rsid w:val="009255EF"/>
    <w:rsid w:val="009270D3"/>
    <w:rsid w:val="009340C8"/>
    <w:rsid w:val="00934207"/>
    <w:rsid w:val="009350DE"/>
    <w:rsid w:val="0093575D"/>
    <w:rsid w:val="00937908"/>
    <w:rsid w:val="00950776"/>
    <w:rsid w:val="009545EE"/>
    <w:rsid w:val="00960606"/>
    <w:rsid w:val="00961093"/>
    <w:rsid w:val="009629B2"/>
    <w:rsid w:val="009864FE"/>
    <w:rsid w:val="009A4A04"/>
    <w:rsid w:val="009C1BC5"/>
    <w:rsid w:val="009C31CB"/>
    <w:rsid w:val="009C4066"/>
    <w:rsid w:val="009D1A9E"/>
    <w:rsid w:val="009D284A"/>
    <w:rsid w:val="009D4A09"/>
    <w:rsid w:val="009D56A5"/>
    <w:rsid w:val="009D6B9A"/>
    <w:rsid w:val="009D75DA"/>
    <w:rsid w:val="009F6243"/>
    <w:rsid w:val="009F77D2"/>
    <w:rsid w:val="00A215FD"/>
    <w:rsid w:val="00A24B37"/>
    <w:rsid w:val="00A26C03"/>
    <w:rsid w:val="00A325EE"/>
    <w:rsid w:val="00A337C2"/>
    <w:rsid w:val="00A37282"/>
    <w:rsid w:val="00A41580"/>
    <w:rsid w:val="00A424B4"/>
    <w:rsid w:val="00A431D7"/>
    <w:rsid w:val="00A448C7"/>
    <w:rsid w:val="00A51CE4"/>
    <w:rsid w:val="00A55DB8"/>
    <w:rsid w:val="00A56D73"/>
    <w:rsid w:val="00A60B25"/>
    <w:rsid w:val="00A64509"/>
    <w:rsid w:val="00A74A0D"/>
    <w:rsid w:val="00A74E09"/>
    <w:rsid w:val="00A82D77"/>
    <w:rsid w:val="00A84980"/>
    <w:rsid w:val="00A924F9"/>
    <w:rsid w:val="00A937FE"/>
    <w:rsid w:val="00AA2380"/>
    <w:rsid w:val="00AA7789"/>
    <w:rsid w:val="00AB0E99"/>
    <w:rsid w:val="00AB10EC"/>
    <w:rsid w:val="00AB1E9D"/>
    <w:rsid w:val="00AC14A1"/>
    <w:rsid w:val="00AC681E"/>
    <w:rsid w:val="00AD34DF"/>
    <w:rsid w:val="00AD7E6C"/>
    <w:rsid w:val="00AE0766"/>
    <w:rsid w:val="00AF1999"/>
    <w:rsid w:val="00B00208"/>
    <w:rsid w:val="00B10CD8"/>
    <w:rsid w:val="00B13FC8"/>
    <w:rsid w:val="00B166FB"/>
    <w:rsid w:val="00B25A2E"/>
    <w:rsid w:val="00B30716"/>
    <w:rsid w:val="00B3199F"/>
    <w:rsid w:val="00B37256"/>
    <w:rsid w:val="00B57986"/>
    <w:rsid w:val="00B62B32"/>
    <w:rsid w:val="00B719B5"/>
    <w:rsid w:val="00B72A6E"/>
    <w:rsid w:val="00B806D5"/>
    <w:rsid w:val="00B81B45"/>
    <w:rsid w:val="00B84344"/>
    <w:rsid w:val="00B84654"/>
    <w:rsid w:val="00B859D1"/>
    <w:rsid w:val="00B85D06"/>
    <w:rsid w:val="00B9411F"/>
    <w:rsid w:val="00B9549A"/>
    <w:rsid w:val="00BA2F59"/>
    <w:rsid w:val="00BA32B7"/>
    <w:rsid w:val="00BA7CFE"/>
    <w:rsid w:val="00BB0041"/>
    <w:rsid w:val="00BC60A8"/>
    <w:rsid w:val="00BD6387"/>
    <w:rsid w:val="00BE0012"/>
    <w:rsid w:val="00BE2499"/>
    <w:rsid w:val="00C00BA0"/>
    <w:rsid w:val="00C102DE"/>
    <w:rsid w:val="00C12D6A"/>
    <w:rsid w:val="00C139E8"/>
    <w:rsid w:val="00C16C59"/>
    <w:rsid w:val="00C257E3"/>
    <w:rsid w:val="00C2673B"/>
    <w:rsid w:val="00C3591C"/>
    <w:rsid w:val="00C366F1"/>
    <w:rsid w:val="00C43178"/>
    <w:rsid w:val="00C50E34"/>
    <w:rsid w:val="00C525EC"/>
    <w:rsid w:val="00C62977"/>
    <w:rsid w:val="00C7195E"/>
    <w:rsid w:val="00C74017"/>
    <w:rsid w:val="00C742BF"/>
    <w:rsid w:val="00C758FF"/>
    <w:rsid w:val="00C77232"/>
    <w:rsid w:val="00C77EB9"/>
    <w:rsid w:val="00C82B24"/>
    <w:rsid w:val="00C83026"/>
    <w:rsid w:val="00C90BA4"/>
    <w:rsid w:val="00C90F4C"/>
    <w:rsid w:val="00C92CD8"/>
    <w:rsid w:val="00C93665"/>
    <w:rsid w:val="00CA0F9D"/>
    <w:rsid w:val="00CA27FF"/>
    <w:rsid w:val="00CA5EF5"/>
    <w:rsid w:val="00CB0411"/>
    <w:rsid w:val="00CB1AED"/>
    <w:rsid w:val="00CB28C3"/>
    <w:rsid w:val="00CB3AF3"/>
    <w:rsid w:val="00CD1B3E"/>
    <w:rsid w:val="00CD314E"/>
    <w:rsid w:val="00CF1532"/>
    <w:rsid w:val="00CF54F8"/>
    <w:rsid w:val="00D15D66"/>
    <w:rsid w:val="00D352A5"/>
    <w:rsid w:val="00D35776"/>
    <w:rsid w:val="00D41CAA"/>
    <w:rsid w:val="00D44124"/>
    <w:rsid w:val="00D54E63"/>
    <w:rsid w:val="00D562F8"/>
    <w:rsid w:val="00D6002B"/>
    <w:rsid w:val="00D60D81"/>
    <w:rsid w:val="00D61E66"/>
    <w:rsid w:val="00D62B9C"/>
    <w:rsid w:val="00D651B7"/>
    <w:rsid w:val="00D701AE"/>
    <w:rsid w:val="00D719FD"/>
    <w:rsid w:val="00D75759"/>
    <w:rsid w:val="00D76268"/>
    <w:rsid w:val="00D85EED"/>
    <w:rsid w:val="00DA0E99"/>
    <w:rsid w:val="00DA65FD"/>
    <w:rsid w:val="00DA66D2"/>
    <w:rsid w:val="00DA7498"/>
    <w:rsid w:val="00DB3084"/>
    <w:rsid w:val="00DB5329"/>
    <w:rsid w:val="00DC031A"/>
    <w:rsid w:val="00DC3775"/>
    <w:rsid w:val="00DD637E"/>
    <w:rsid w:val="00DD7673"/>
    <w:rsid w:val="00DD7EAA"/>
    <w:rsid w:val="00DE0206"/>
    <w:rsid w:val="00DE0EF3"/>
    <w:rsid w:val="00DE12AC"/>
    <w:rsid w:val="00DE3851"/>
    <w:rsid w:val="00DE4178"/>
    <w:rsid w:val="00DF7665"/>
    <w:rsid w:val="00E00428"/>
    <w:rsid w:val="00E042B0"/>
    <w:rsid w:val="00E063F9"/>
    <w:rsid w:val="00E104AA"/>
    <w:rsid w:val="00E16CC2"/>
    <w:rsid w:val="00E25035"/>
    <w:rsid w:val="00E27274"/>
    <w:rsid w:val="00E33830"/>
    <w:rsid w:val="00E43984"/>
    <w:rsid w:val="00E45463"/>
    <w:rsid w:val="00E53CAC"/>
    <w:rsid w:val="00E6352D"/>
    <w:rsid w:val="00E70603"/>
    <w:rsid w:val="00E70892"/>
    <w:rsid w:val="00E72FD3"/>
    <w:rsid w:val="00E748E8"/>
    <w:rsid w:val="00E7507F"/>
    <w:rsid w:val="00E75959"/>
    <w:rsid w:val="00E84F67"/>
    <w:rsid w:val="00E962DA"/>
    <w:rsid w:val="00EA123E"/>
    <w:rsid w:val="00EA4CE8"/>
    <w:rsid w:val="00EB4DAD"/>
    <w:rsid w:val="00EC0E3E"/>
    <w:rsid w:val="00ED117C"/>
    <w:rsid w:val="00ED168D"/>
    <w:rsid w:val="00ED430A"/>
    <w:rsid w:val="00EE1350"/>
    <w:rsid w:val="00EE2864"/>
    <w:rsid w:val="00EF10E9"/>
    <w:rsid w:val="00EF17C5"/>
    <w:rsid w:val="00EF5E5E"/>
    <w:rsid w:val="00F002E1"/>
    <w:rsid w:val="00F00E64"/>
    <w:rsid w:val="00F03242"/>
    <w:rsid w:val="00F1105A"/>
    <w:rsid w:val="00F13F72"/>
    <w:rsid w:val="00F219ED"/>
    <w:rsid w:val="00F2319D"/>
    <w:rsid w:val="00F25F80"/>
    <w:rsid w:val="00F269F4"/>
    <w:rsid w:val="00F31BEB"/>
    <w:rsid w:val="00F33162"/>
    <w:rsid w:val="00F33837"/>
    <w:rsid w:val="00F4106B"/>
    <w:rsid w:val="00F41980"/>
    <w:rsid w:val="00F452E0"/>
    <w:rsid w:val="00F45596"/>
    <w:rsid w:val="00F45CCD"/>
    <w:rsid w:val="00F5228F"/>
    <w:rsid w:val="00F524FB"/>
    <w:rsid w:val="00F578EF"/>
    <w:rsid w:val="00F57B2B"/>
    <w:rsid w:val="00F60C29"/>
    <w:rsid w:val="00F64E92"/>
    <w:rsid w:val="00F71086"/>
    <w:rsid w:val="00F73EE0"/>
    <w:rsid w:val="00F80B36"/>
    <w:rsid w:val="00F829FA"/>
    <w:rsid w:val="00F90097"/>
    <w:rsid w:val="00F903A9"/>
    <w:rsid w:val="00F96B17"/>
    <w:rsid w:val="00FA18BF"/>
    <w:rsid w:val="00FA4911"/>
    <w:rsid w:val="00FA51EB"/>
    <w:rsid w:val="00FA6229"/>
    <w:rsid w:val="00FC12EF"/>
    <w:rsid w:val="00FD07CB"/>
    <w:rsid w:val="00FD2C4E"/>
    <w:rsid w:val="00FD4DC7"/>
    <w:rsid w:val="00FF0CBB"/>
    <w:rsid w:val="00FF3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0dbee,#cbeef5"/>
      <o:colormenu v:ext="edit" fillcolor="none [3208]" strokecolor="none" shadowcolor="none"/>
    </o:shapedefaults>
    <o:shapelayout v:ext="edit">
      <o:idmap v:ext="edit" data="1"/>
    </o:shapelayout>
  </w:shapeDefaults>
  <w:decimalSymbol w:val=","/>
  <w:listSeparator w:val=";"/>
  <w14:docId w14:val="06CF2820"/>
  <w15:docId w15:val="{61F08D0D-F314-439F-B7E7-A8098087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81C"/>
    <w:pPr>
      <w:spacing w:after="120"/>
      <w:jc w:val="both"/>
    </w:pPr>
    <w:rPr>
      <w:rFonts w:ascii="Tahoma" w:eastAsia="Times New Roman" w:hAnsi="Tahoma" w:cs="Times New Roman"/>
      <w:color w:val="365F91" w:themeColor="accent1" w:themeShade="BF"/>
      <w:sz w:val="20"/>
      <w:szCs w:val="20"/>
      <w:lang w:eastAsia="fr-FR"/>
    </w:rPr>
  </w:style>
  <w:style w:type="paragraph" w:styleId="Titre1">
    <w:name w:val="heading 1"/>
    <w:basedOn w:val="Normal"/>
    <w:next w:val="Normal"/>
    <w:link w:val="Titre1Car"/>
    <w:uiPriority w:val="9"/>
    <w:qFormat/>
    <w:rsid w:val="00F71086"/>
    <w:pPr>
      <w:outlineLvl w:val="0"/>
    </w:pPr>
    <w:rPr>
      <w:rFonts w:ascii="Lucida Sans Unicode" w:hAnsi="Lucida Sans Unicode" w:cs="Lucida Sans Unicode"/>
      <w:b/>
      <w:color w:val="31849B" w:themeColor="accent5" w:themeShade="BF"/>
      <w:kern w:val="20"/>
      <w:sz w:val="28"/>
      <w:szCs w:val="22"/>
      <w:u w:val="single"/>
    </w:rPr>
  </w:style>
  <w:style w:type="paragraph" w:styleId="Titre4">
    <w:name w:val="heading 4"/>
    <w:basedOn w:val="Normal"/>
    <w:next w:val="Normal"/>
    <w:link w:val="Titre4Car"/>
    <w:uiPriority w:val="9"/>
    <w:semiHidden/>
    <w:unhideWhenUsed/>
    <w:qFormat/>
    <w:rsid w:val="000617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cours">
    <w:name w:val="recours"/>
    <w:basedOn w:val="Normal"/>
    <w:rsid w:val="00E27274"/>
    <w:pPr>
      <w:suppressAutoHyphens/>
      <w:autoSpaceDE w:val="0"/>
      <w:spacing w:after="0"/>
      <w:ind w:left="284" w:right="6095"/>
    </w:pPr>
    <w:rPr>
      <w:rFonts w:cs="Arial"/>
      <w:sz w:val="16"/>
      <w:szCs w:val="16"/>
      <w:lang w:eastAsia="ar-SA"/>
    </w:rPr>
  </w:style>
  <w:style w:type="paragraph" w:customStyle="1" w:styleId="notifi">
    <w:name w:val="notifié à"/>
    <w:basedOn w:val="Normal"/>
    <w:rsid w:val="00E27274"/>
    <w:pPr>
      <w:suppressAutoHyphens/>
      <w:autoSpaceDE w:val="0"/>
      <w:spacing w:after="0"/>
      <w:ind w:left="567"/>
    </w:pPr>
    <w:rPr>
      <w:rFonts w:cs="Arial"/>
      <w:lang w:eastAsia="ar-SA"/>
    </w:rPr>
  </w:style>
  <w:style w:type="paragraph" w:styleId="En-tte">
    <w:name w:val="header"/>
    <w:basedOn w:val="Normal"/>
    <w:link w:val="En-tteCar"/>
    <w:uiPriority w:val="99"/>
    <w:unhideWhenUsed/>
    <w:rsid w:val="00E27274"/>
    <w:pPr>
      <w:tabs>
        <w:tab w:val="center" w:pos="4536"/>
        <w:tab w:val="right" w:pos="9072"/>
      </w:tabs>
      <w:spacing w:after="0"/>
    </w:pPr>
  </w:style>
  <w:style w:type="character" w:customStyle="1" w:styleId="En-tteCar">
    <w:name w:val="En-tête Car"/>
    <w:basedOn w:val="Policepardfaut"/>
    <w:link w:val="En-tte"/>
    <w:uiPriority w:val="99"/>
    <w:rsid w:val="00E27274"/>
    <w:rPr>
      <w:rFonts w:ascii="Arial" w:eastAsia="Times New Roman" w:hAnsi="Arial" w:cs="Times New Roman"/>
      <w:szCs w:val="20"/>
      <w:lang w:eastAsia="fr-FR"/>
    </w:rPr>
  </w:style>
  <w:style w:type="paragraph" w:styleId="Pieddepage">
    <w:name w:val="footer"/>
    <w:basedOn w:val="Normal"/>
    <w:link w:val="PieddepageCar"/>
    <w:unhideWhenUsed/>
    <w:rsid w:val="00E27274"/>
    <w:pPr>
      <w:tabs>
        <w:tab w:val="center" w:pos="4536"/>
        <w:tab w:val="right" w:pos="9072"/>
      </w:tabs>
      <w:spacing w:after="0"/>
    </w:pPr>
  </w:style>
  <w:style w:type="character" w:customStyle="1" w:styleId="PieddepageCar">
    <w:name w:val="Pied de page Car"/>
    <w:basedOn w:val="Policepardfaut"/>
    <w:link w:val="Pieddepage"/>
    <w:rsid w:val="00E27274"/>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E27274"/>
    <w:pPr>
      <w:spacing w:after="0"/>
    </w:pPr>
    <w:rPr>
      <w:rFonts w:cs="Tahoma"/>
      <w:sz w:val="16"/>
      <w:szCs w:val="16"/>
    </w:rPr>
  </w:style>
  <w:style w:type="character" w:customStyle="1" w:styleId="TextedebullesCar">
    <w:name w:val="Texte de bulles Car"/>
    <w:basedOn w:val="Policepardfaut"/>
    <w:link w:val="Textedebulles"/>
    <w:uiPriority w:val="99"/>
    <w:semiHidden/>
    <w:rsid w:val="00E27274"/>
    <w:rPr>
      <w:rFonts w:ascii="Tahoma" w:eastAsia="Times New Roman" w:hAnsi="Tahoma" w:cs="Tahoma"/>
      <w:sz w:val="16"/>
      <w:szCs w:val="16"/>
      <w:lang w:eastAsia="fr-FR"/>
    </w:rPr>
  </w:style>
  <w:style w:type="paragraph" w:customStyle="1" w:styleId="Objet">
    <w:name w:val="Objet"/>
    <w:basedOn w:val="Normal"/>
    <w:rsid w:val="00300E86"/>
    <w:pPr>
      <w:spacing w:before="1480" w:after="220"/>
      <w:ind w:left="680"/>
      <w:jc w:val="left"/>
    </w:pPr>
    <w:rPr>
      <w:b/>
      <w:sz w:val="32"/>
    </w:rPr>
  </w:style>
  <w:style w:type="character" w:customStyle="1" w:styleId="Titre1Car">
    <w:name w:val="Titre 1 Car"/>
    <w:basedOn w:val="Policepardfaut"/>
    <w:link w:val="Titre1"/>
    <w:uiPriority w:val="9"/>
    <w:rsid w:val="00F71086"/>
    <w:rPr>
      <w:rFonts w:ascii="Lucida Sans Unicode" w:eastAsia="Times New Roman" w:hAnsi="Lucida Sans Unicode" w:cs="Lucida Sans Unicode"/>
      <w:b/>
      <w:color w:val="31849B" w:themeColor="accent5" w:themeShade="BF"/>
      <w:kern w:val="20"/>
      <w:sz w:val="28"/>
      <w:u w:val="single"/>
      <w:lang w:eastAsia="fr-FR"/>
    </w:rPr>
  </w:style>
  <w:style w:type="paragraph" w:customStyle="1" w:styleId="VuConsidrant">
    <w:name w:val="Vu.Considérant"/>
    <w:basedOn w:val="Normal"/>
    <w:link w:val="VuConsidrantCar"/>
    <w:rsid w:val="009F6243"/>
    <w:pPr>
      <w:autoSpaceDE w:val="0"/>
      <w:autoSpaceDN w:val="0"/>
      <w:spacing w:after="140"/>
    </w:pPr>
    <w:rPr>
      <w:rFonts w:cs="Arial"/>
    </w:rPr>
  </w:style>
  <w:style w:type="paragraph" w:customStyle="1" w:styleId="articlen">
    <w:name w:val="article : n°"/>
    <w:basedOn w:val="VuConsidrant"/>
    <w:rsid w:val="00E104AA"/>
    <w:pPr>
      <w:spacing w:before="100" w:after="0"/>
    </w:pPr>
    <w:rPr>
      <w:b/>
      <w:bCs/>
    </w:rPr>
  </w:style>
  <w:style w:type="paragraph" w:customStyle="1" w:styleId="articlecontenu">
    <w:name w:val="article : contenu"/>
    <w:basedOn w:val="VuConsidrant"/>
    <w:link w:val="articlecontenuCar"/>
    <w:rsid w:val="00E104AA"/>
    <w:pPr>
      <w:ind w:firstLine="567"/>
    </w:pPr>
  </w:style>
  <w:style w:type="paragraph" w:styleId="NormalWeb">
    <w:name w:val="Normal (Web)"/>
    <w:basedOn w:val="Normal"/>
    <w:uiPriority w:val="99"/>
    <w:rsid w:val="00E104AA"/>
    <w:pPr>
      <w:spacing w:before="100" w:beforeAutospacing="1" w:after="100" w:afterAutospacing="1"/>
      <w:jc w:val="left"/>
    </w:pPr>
    <w:rPr>
      <w:rFonts w:ascii="Times New Roman" w:hAnsi="Times New Roman"/>
      <w:sz w:val="24"/>
      <w:szCs w:val="24"/>
    </w:rPr>
  </w:style>
  <w:style w:type="paragraph" w:customStyle="1" w:styleId="arrte">
    <w:name w:val="&quot;arrête&quot;"/>
    <w:basedOn w:val="VuConsidrant"/>
    <w:rsid w:val="00D562F8"/>
    <w:pPr>
      <w:spacing w:before="240" w:after="240"/>
      <w:jc w:val="center"/>
    </w:pPr>
    <w:rPr>
      <w:b/>
      <w:bCs/>
      <w:spacing w:val="40"/>
      <w:sz w:val="22"/>
      <w:szCs w:val="22"/>
    </w:rPr>
  </w:style>
  <w:style w:type="character" w:styleId="Accentuation">
    <w:name w:val="Emphasis"/>
    <w:qFormat/>
    <w:rsid w:val="001D1CA5"/>
    <w:rPr>
      <w:i/>
      <w:iCs/>
    </w:rPr>
  </w:style>
  <w:style w:type="character" w:customStyle="1" w:styleId="Titre4Car">
    <w:name w:val="Titre 4 Car"/>
    <w:basedOn w:val="Policepardfaut"/>
    <w:link w:val="Titre4"/>
    <w:uiPriority w:val="9"/>
    <w:semiHidden/>
    <w:rsid w:val="000617BC"/>
    <w:rPr>
      <w:rFonts w:asciiTheme="majorHAnsi" w:eastAsiaTheme="majorEastAsia" w:hAnsiTheme="majorHAnsi" w:cstheme="majorBidi"/>
      <w:b/>
      <w:bCs/>
      <w:i/>
      <w:iCs/>
      <w:color w:val="4F81BD" w:themeColor="accent1"/>
      <w:szCs w:val="20"/>
      <w:lang w:eastAsia="fr-FR"/>
    </w:rPr>
  </w:style>
  <w:style w:type="paragraph" w:customStyle="1" w:styleId="TiretVuConsidrant">
    <w:name w:val="Tiret Vu.Considérant"/>
    <w:basedOn w:val="VuConsidrant"/>
    <w:rsid w:val="000617BC"/>
    <w:pPr>
      <w:autoSpaceDE/>
      <w:autoSpaceDN/>
      <w:ind w:left="284" w:hanging="284"/>
    </w:pPr>
    <w:rPr>
      <w:rFonts w:cs="Times New Roman"/>
    </w:rPr>
  </w:style>
  <w:style w:type="paragraph" w:customStyle="1" w:styleId="LeMairerappellepropose">
    <w:name w:val="Le Maire rappelle/propose"/>
    <w:basedOn w:val="Normal"/>
    <w:rsid w:val="000617BC"/>
    <w:pPr>
      <w:spacing w:before="240" w:after="240"/>
    </w:pPr>
    <w:rPr>
      <w:b/>
    </w:rPr>
  </w:style>
  <w:style w:type="paragraph" w:customStyle="1" w:styleId="Ontvotladelib">
    <w:name w:val="Ont voté la delib"/>
    <w:basedOn w:val="VuConsidrant"/>
    <w:rsid w:val="005C27D3"/>
  </w:style>
  <w:style w:type="paragraph" w:styleId="Paragraphedeliste">
    <w:name w:val="List Paragraph"/>
    <w:basedOn w:val="Normal"/>
    <w:uiPriority w:val="34"/>
    <w:qFormat/>
    <w:rsid w:val="00ED430A"/>
    <w:pPr>
      <w:ind w:left="720"/>
      <w:contextualSpacing/>
    </w:pPr>
  </w:style>
  <w:style w:type="paragraph" w:styleId="Corpsdetexte">
    <w:name w:val="Body Text"/>
    <w:basedOn w:val="Normal"/>
    <w:link w:val="CorpsdetexteCar"/>
    <w:rsid w:val="009A4A04"/>
    <w:pPr>
      <w:spacing w:after="0"/>
      <w:ind w:right="1"/>
    </w:pPr>
    <w:rPr>
      <w:rFonts w:ascii="Times New Roman" w:hAnsi="Times New Roman"/>
      <w:sz w:val="24"/>
    </w:rPr>
  </w:style>
  <w:style w:type="character" w:customStyle="1" w:styleId="CorpsdetexteCar">
    <w:name w:val="Corps de texte Car"/>
    <w:basedOn w:val="Policepardfaut"/>
    <w:link w:val="Corpsdetexte"/>
    <w:rsid w:val="009A4A04"/>
    <w:rPr>
      <w:rFonts w:ascii="Times New Roman" w:eastAsia="Times New Roman" w:hAnsi="Times New Roman" w:cs="Times New Roman"/>
      <w:sz w:val="24"/>
      <w:szCs w:val="20"/>
      <w:lang w:eastAsia="fr-FR"/>
    </w:rPr>
  </w:style>
  <w:style w:type="table" w:styleId="Grilledutableau">
    <w:name w:val="Table Grid"/>
    <w:basedOn w:val="TableauNormal"/>
    <w:uiPriority w:val="59"/>
    <w:rsid w:val="009C3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A82D77"/>
    <w:pPr>
      <w:ind w:left="283"/>
    </w:pPr>
  </w:style>
  <w:style w:type="character" w:customStyle="1" w:styleId="RetraitcorpsdetexteCar">
    <w:name w:val="Retrait corps de texte Car"/>
    <w:basedOn w:val="Policepardfaut"/>
    <w:link w:val="Retraitcorpsdetexte"/>
    <w:uiPriority w:val="99"/>
    <w:semiHidden/>
    <w:rsid w:val="00A82D77"/>
    <w:rPr>
      <w:rFonts w:ascii="Arial" w:eastAsia="Times New Roman" w:hAnsi="Arial" w:cs="Times New Roman"/>
      <w:szCs w:val="20"/>
      <w:lang w:eastAsia="fr-FR"/>
    </w:rPr>
  </w:style>
  <w:style w:type="character" w:styleId="Lienhypertexte">
    <w:name w:val="Hyperlink"/>
    <w:basedOn w:val="Policepardfaut"/>
    <w:uiPriority w:val="99"/>
    <w:unhideWhenUsed/>
    <w:rsid w:val="00506FF3"/>
    <w:rPr>
      <w:color w:val="0000FF" w:themeColor="hyperlink"/>
      <w:u w:val="single"/>
    </w:rPr>
  </w:style>
  <w:style w:type="character" w:styleId="Mentionnonrsolue">
    <w:name w:val="Unresolved Mention"/>
    <w:basedOn w:val="Policepardfaut"/>
    <w:uiPriority w:val="99"/>
    <w:semiHidden/>
    <w:unhideWhenUsed/>
    <w:rsid w:val="00506FF3"/>
    <w:rPr>
      <w:color w:val="605E5C"/>
      <w:shd w:val="clear" w:color="auto" w:fill="E1DFDD"/>
    </w:rPr>
  </w:style>
  <w:style w:type="character" w:styleId="Marquedecommentaire">
    <w:name w:val="annotation reference"/>
    <w:basedOn w:val="Policepardfaut"/>
    <w:uiPriority w:val="99"/>
    <w:semiHidden/>
    <w:unhideWhenUsed/>
    <w:rsid w:val="004759D3"/>
    <w:rPr>
      <w:sz w:val="16"/>
      <w:szCs w:val="16"/>
    </w:rPr>
  </w:style>
  <w:style w:type="paragraph" w:styleId="Commentaire">
    <w:name w:val="annotation text"/>
    <w:basedOn w:val="Normal"/>
    <w:link w:val="CommentaireCar"/>
    <w:uiPriority w:val="99"/>
    <w:semiHidden/>
    <w:unhideWhenUsed/>
    <w:rsid w:val="004759D3"/>
  </w:style>
  <w:style w:type="character" w:customStyle="1" w:styleId="CommentaireCar">
    <w:name w:val="Commentaire Car"/>
    <w:basedOn w:val="Policepardfaut"/>
    <w:link w:val="Commentaire"/>
    <w:uiPriority w:val="99"/>
    <w:semiHidden/>
    <w:rsid w:val="004759D3"/>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759D3"/>
    <w:rPr>
      <w:b/>
      <w:bCs/>
    </w:rPr>
  </w:style>
  <w:style w:type="character" w:customStyle="1" w:styleId="ObjetducommentaireCar">
    <w:name w:val="Objet du commentaire Car"/>
    <w:basedOn w:val="CommentaireCar"/>
    <w:link w:val="Objetducommentaire"/>
    <w:uiPriority w:val="99"/>
    <w:semiHidden/>
    <w:rsid w:val="004759D3"/>
    <w:rPr>
      <w:rFonts w:ascii="Arial" w:eastAsia="Times New Roman" w:hAnsi="Arial" w:cs="Times New Roman"/>
      <w:b/>
      <w:bCs/>
      <w:sz w:val="20"/>
      <w:szCs w:val="20"/>
      <w:lang w:eastAsia="fr-FR"/>
    </w:rPr>
  </w:style>
  <w:style w:type="paragraph" w:styleId="Rvision">
    <w:name w:val="Revision"/>
    <w:hidden/>
    <w:uiPriority w:val="99"/>
    <w:semiHidden/>
    <w:rsid w:val="004759D3"/>
    <w:rPr>
      <w:rFonts w:ascii="Arial" w:eastAsia="Times New Roman" w:hAnsi="Arial" w:cs="Times New Roman"/>
      <w:szCs w:val="20"/>
      <w:lang w:eastAsia="fr-FR"/>
    </w:rPr>
  </w:style>
  <w:style w:type="paragraph" w:customStyle="1" w:styleId="Modifs">
    <w:name w:val="Modifs"/>
    <w:basedOn w:val="articlecontenu"/>
    <w:link w:val="ModifsCar"/>
    <w:qFormat/>
    <w:rsid w:val="0000081C"/>
    <w:pPr>
      <w:spacing w:after="0"/>
      <w:ind w:left="5664" w:firstLine="0"/>
    </w:pPr>
    <w:rPr>
      <w:rFonts w:cs="Tahoma"/>
      <w:i/>
      <w:color w:val="00B0F0"/>
    </w:rPr>
  </w:style>
  <w:style w:type="character" w:customStyle="1" w:styleId="VuConsidrantCar">
    <w:name w:val="Vu.Considérant Car"/>
    <w:basedOn w:val="Policepardfaut"/>
    <w:link w:val="VuConsidrant"/>
    <w:rsid w:val="0000081C"/>
    <w:rPr>
      <w:rFonts w:ascii="Tahoma" w:eastAsia="Times New Roman" w:hAnsi="Tahoma" w:cs="Arial"/>
      <w:color w:val="365F91" w:themeColor="accent1" w:themeShade="BF"/>
      <w:sz w:val="20"/>
      <w:szCs w:val="20"/>
      <w:lang w:eastAsia="fr-FR"/>
    </w:rPr>
  </w:style>
  <w:style w:type="character" w:customStyle="1" w:styleId="articlecontenuCar">
    <w:name w:val="article : contenu Car"/>
    <w:basedOn w:val="VuConsidrantCar"/>
    <w:link w:val="articlecontenu"/>
    <w:rsid w:val="0000081C"/>
    <w:rPr>
      <w:rFonts w:ascii="Tahoma" w:eastAsia="Times New Roman" w:hAnsi="Tahoma" w:cs="Arial"/>
      <w:color w:val="365F91" w:themeColor="accent1" w:themeShade="BF"/>
      <w:sz w:val="20"/>
      <w:szCs w:val="20"/>
      <w:lang w:eastAsia="fr-FR"/>
    </w:rPr>
  </w:style>
  <w:style w:type="character" w:customStyle="1" w:styleId="ModifsCar">
    <w:name w:val="Modifs Car"/>
    <w:basedOn w:val="articlecontenuCar"/>
    <w:link w:val="Modifs"/>
    <w:rsid w:val="0000081C"/>
    <w:rPr>
      <w:rFonts w:ascii="Tahoma" w:eastAsia="Times New Roman" w:hAnsi="Tahoma" w:cs="Tahoma"/>
      <w:i/>
      <w:color w:val="00B0F0"/>
      <w:sz w:val="20"/>
      <w:szCs w:val="20"/>
      <w:lang w:eastAsia="fr-FR"/>
    </w:rPr>
  </w:style>
  <w:style w:type="table" w:styleId="TableauGrille3-Accentuation2">
    <w:name w:val="Grid Table 3 Accent 2"/>
    <w:basedOn w:val="TableauNormal"/>
    <w:uiPriority w:val="48"/>
    <w:rsid w:val="00375CA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6452">
      <w:bodyDiv w:val="1"/>
      <w:marLeft w:val="0"/>
      <w:marRight w:val="0"/>
      <w:marTop w:val="0"/>
      <w:marBottom w:val="0"/>
      <w:divBdr>
        <w:top w:val="none" w:sz="0" w:space="0" w:color="auto"/>
        <w:left w:val="none" w:sz="0" w:space="0" w:color="auto"/>
        <w:bottom w:val="none" w:sz="0" w:space="0" w:color="auto"/>
        <w:right w:val="none" w:sz="0" w:space="0" w:color="auto"/>
      </w:divBdr>
    </w:div>
    <w:div w:id="550116486">
      <w:bodyDiv w:val="1"/>
      <w:marLeft w:val="0"/>
      <w:marRight w:val="0"/>
      <w:marTop w:val="0"/>
      <w:marBottom w:val="0"/>
      <w:divBdr>
        <w:top w:val="none" w:sz="0" w:space="0" w:color="auto"/>
        <w:left w:val="none" w:sz="0" w:space="0" w:color="auto"/>
        <w:bottom w:val="none" w:sz="0" w:space="0" w:color="auto"/>
        <w:right w:val="none" w:sz="0" w:space="0" w:color="auto"/>
      </w:divBdr>
    </w:div>
    <w:div w:id="610206078">
      <w:bodyDiv w:val="1"/>
      <w:marLeft w:val="0"/>
      <w:marRight w:val="0"/>
      <w:marTop w:val="0"/>
      <w:marBottom w:val="0"/>
      <w:divBdr>
        <w:top w:val="none" w:sz="0" w:space="0" w:color="auto"/>
        <w:left w:val="none" w:sz="0" w:space="0" w:color="auto"/>
        <w:bottom w:val="none" w:sz="0" w:space="0" w:color="auto"/>
        <w:right w:val="none" w:sz="0" w:space="0" w:color="auto"/>
      </w:divBdr>
    </w:div>
    <w:div w:id="639071732">
      <w:bodyDiv w:val="1"/>
      <w:marLeft w:val="0"/>
      <w:marRight w:val="0"/>
      <w:marTop w:val="0"/>
      <w:marBottom w:val="0"/>
      <w:divBdr>
        <w:top w:val="none" w:sz="0" w:space="0" w:color="auto"/>
        <w:left w:val="none" w:sz="0" w:space="0" w:color="auto"/>
        <w:bottom w:val="none" w:sz="0" w:space="0" w:color="auto"/>
        <w:right w:val="none" w:sz="0" w:space="0" w:color="auto"/>
      </w:divBdr>
    </w:div>
    <w:div w:id="893154650">
      <w:bodyDiv w:val="1"/>
      <w:marLeft w:val="0"/>
      <w:marRight w:val="0"/>
      <w:marTop w:val="0"/>
      <w:marBottom w:val="0"/>
      <w:divBdr>
        <w:top w:val="none" w:sz="0" w:space="0" w:color="auto"/>
        <w:left w:val="none" w:sz="0" w:space="0" w:color="auto"/>
        <w:bottom w:val="none" w:sz="0" w:space="0" w:color="auto"/>
        <w:right w:val="none" w:sz="0" w:space="0" w:color="auto"/>
      </w:divBdr>
    </w:div>
    <w:div w:id="1051922835">
      <w:bodyDiv w:val="1"/>
      <w:marLeft w:val="0"/>
      <w:marRight w:val="0"/>
      <w:marTop w:val="0"/>
      <w:marBottom w:val="0"/>
      <w:divBdr>
        <w:top w:val="none" w:sz="0" w:space="0" w:color="auto"/>
        <w:left w:val="none" w:sz="0" w:space="0" w:color="auto"/>
        <w:bottom w:val="none" w:sz="0" w:space="0" w:color="auto"/>
        <w:right w:val="none" w:sz="0" w:space="0" w:color="auto"/>
      </w:divBdr>
    </w:div>
    <w:div w:id="1560169644">
      <w:bodyDiv w:val="1"/>
      <w:marLeft w:val="0"/>
      <w:marRight w:val="0"/>
      <w:marTop w:val="0"/>
      <w:marBottom w:val="0"/>
      <w:divBdr>
        <w:top w:val="none" w:sz="0" w:space="0" w:color="auto"/>
        <w:left w:val="none" w:sz="0" w:space="0" w:color="auto"/>
        <w:bottom w:val="none" w:sz="0" w:space="0" w:color="auto"/>
        <w:right w:val="none" w:sz="0" w:space="0" w:color="auto"/>
      </w:divBdr>
    </w:div>
    <w:div w:id="1989280564">
      <w:bodyDiv w:val="1"/>
      <w:marLeft w:val="0"/>
      <w:marRight w:val="0"/>
      <w:marTop w:val="0"/>
      <w:marBottom w:val="0"/>
      <w:divBdr>
        <w:top w:val="none" w:sz="0" w:space="0" w:color="auto"/>
        <w:left w:val="none" w:sz="0" w:space="0" w:color="auto"/>
        <w:bottom w:val="none" w:sz="0" w:space="0" w:color="auto"/>
        <w:right w:val="none" w:sz="0" w:space="0" w:color="auto"/>
      </w:divBdr>
    </w:div>
    <w:div w:id="2053114399">
      <w:bodyDiv w:val="1"/>
      <w:marLeft w:val="0"/>
      <w:marRight w:val="0"/>
      <w:marTop w:val="0"/>
      <w:marBottom w:val="0"/>
      <w:divBdr>
        <w:top w:val="none" w:sz="0" w:space="0" w:color="auto"/>
        <w:left w:val="none" w:sz="0" w:space="0" w:color="auto"/>
        <w:bottom w:val="none" w:sz="0" w:space="0" w:color="auto"/>
        <w:right w:val="none" w:sz="0" w:space="0" w:color="auto"/>
      </w:divBdr>
    </w:div>
    <w:div w:id="21380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-1;#Retraites|8dffc8d1-0430-4811-8854-f72ba50410d7</yes_Origine>
    <yes_Processus xmlns="cac6c717-0427-41df-8cbf-34a1150a5cf1" xsi:nil="true"/>
    <yes_NatureDocument xmlns="cac6c717-0427-41df-8cbf-34a1150a5c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77A4EE9038E82E4E9DC79652A183BFAB" ma:contentTypeVersion="4" ma:contentTypeDescription="Bibliothèque des espaces dédiés" ma:contentTypeScope="" ma:versionID="88b36538085851d95272596f156e6584">
  <xsd:schema xmlns:xsd="http://www.w3.org/2001/XMLSchema" xmlns:xs="http://www.w3.org/2001/XMLSchema" xmlns:p="http://schemas.microsoft.com/office/2006/metadata/properties" xmlns:ns2="cac6c717-0427-41df-8cbf-34a1150a5cf1" targetNamespace="http://schemas.microsoft.com/office/2006/metadata/properties" ma:root="true" ma:fieldsID="4ddc6ffe5f1e862cda604dc81d8dbbd0"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Retraites|8dffc8d1-0430-4811-8854-f72ba50410d7"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98782-EE2F-40DC-A8FB-65B492BF91C5}">
  <ds:schemaRefs>
    <ds:schemaRef ds:uri="http://www.w3.org/XML/1998/namespace"/>
    <ds:schemaRef ds:uri="http://purl.org/dc/dcmitype/"/>
    <ds:schemaRef ds:uri="http://schemas.openxmlformats.org/package/2006/metadata/core-properties"/>
    <ds:schemaRef ds:uri="cac6c717-0427-41df-8cbf-34a1150a5cf1"/>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F48F076-2EF0-4AA7-8F2B-1D9CBA530F8D}">
  <ds:schemaRefs>
    <ds:schemaRef ds:uri="http://schemas.microsoft.com/sharepoint/v3/contenttype/forms"/>
  </ds:schemaRefs>
</ds:datastoreItem>
</file>

<file path=customXml/itemProps3.xml><?xml version="1.0" encoding="utf-8"?>
<ds:datastoreItem xmlns:ds="http://schemas.openxmlformats.org/officeDocument/2006/customXml" ds:itemID="{A8C9369F-17FC-4DE4-9385-5290AECF091E}">
  <ds:schemaRefs>
    <ds:schemaRef ds:uri="http://schemas.openxmlformats.org/officeDocument/2006/bibliography"/>
  </ds:schemaRefs>
</ds:datastoreItem>
</file>

<file path=customXml/itemProps4.xml><?xml version="1.0" encoding="utf-8"?>
<ds:datastoreItem xmlns:ds="http://schemas.openxmlformats.org/officeDocument/2006/customXml" ds:itemID="{81476F93-7D87-4EAC-8AFB-3B9DFB409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469</Words>
  <Characters>2580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Nava</dc:creator>
  <cp:lastModifiedBy>Maxime Pecorella CDG05</cp:lastModifiedBy>
  <cp:revision>26</cp:revision>
  <cp:lastPrinted>2019-02-22T10:27:00Z</cp:lastPrinted>
  <dcterms:created xsi:type="dcterms:W3CDTF">2021-12-21T11:11:00Z</dcterms:created>
  <dcterms:modified xsi:type="dcterms:W3CDTF">2023-07-04T13:08:00Z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0x010100B3669A6B9A7E4EE5877FE38FDB8B99190077A4EE9038E82E4E9DC79652A183BFAB</vt:lpwstr>
  </property>
</Properties>
</file>