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5273" w14:textId="77777777" w:rsidR="00DE14D2" w:rsidRPr="00BD036A" w:rsidRDefault="00817194" w:rsidP="00DE14D2">
      <w:pPr>
        <w:jc w:val="center"/>
        <w:rPr>
          <w:rFonts w:asciiTheme="minorHAnsi" w:hAnsiTheme="minorHAnsi" w:cstheme="minorHAnsi"/>
          <w:b/>
        </w:rPr>
      </w:pPr>
      <w:r w:rsidRPr="00BD036A">
        <w:rPr>
          <w:rFonts w:asciiTheme="minorHAnsi" w:hAnsiTheme="minorHAnsi" w:cstheme="minorHAnsi"/>
          <w:b/>
        </w:rPr>
        <w:t xml:space="preserve">ARRETE </w:t>
      </w:r>
      <w:r w:rsidR="00DE14D2" w:rsidRPr="00BD036A">
        <w:rPr>
          <w:rFonts w:asciiTheme="minorHAnsi" w:hAnsiTheme="minorHAnsi" w:cstheme="minorHAnsi"/>
          <w:b/>
        </w:rPr>
        <w:t xml:space="preserve">PLACANT UN AGENT CONTRACTUEL </w:t>
      </w:r>
    </w:p>
    <w:p w14:paraId="53E7C88A" w14:textId="77777777" w:rsidR="004851FB" w:rsidRPr="00BD036A" w:rsidRDefault="000F1ADA" w:rsidP="000F1ADA">
      <w:pPr>
        <w:jc w:val="center"/>
        <w:rPr>
          <w:rFonts w:asciiTheme="minorHAnsi" w:hAnsiTheme="minorHAnsi" w:cstheme="minorHAnsi"/>
          <w:b/>
        </w:rPr>
      </w:pPr>
      <w:r w:rsidRPr="00BD036A">
        <w:rPr>
          <w:rFonts w:asciiTheme="minorHAnsi" w:hAnsiTheme="minorHAnsi" w:cstheme="minorHAnsi"/>
          <w:b/>
        </w:rPr>
        <w:t xml:space="preserve">EN CONGE </w:t>
      </w:r>
      <w:r w:rsidR="004851FB" w:rsidRPr="00BD036A">
        <w:rPr>
          <w:rFonts w:asciiTheme="minorHAnsi" w:hAnsiTheme="minorHAnsi" w:cstheme="minorHAnsi"/>
          <w:b/>
        </w:rPr>
        <w:t xml:space="preserve">REMUNERE </w:t>
      </w:r>
      <w:r w:rsidR="00570F70" w:rsidRPr="00BD036A">
        <w:rPr>
          <w:rFonts w:asciiTheme="minorHAnsi" w:hAnsiTheme="minorHAnsi" w:cstheme="minorHAnsi"/>
          <w:b/>
        </w:rPr>
        <w:t xml:space="preserve">POUR ACCIDENT DU TRAVAIL </w:t>
      </w:r>
    </w:p>
    <w:p w14:paraId="7E0529E6" w14:textId="77777777" w:rsidR="000F1ADA" w:rsidRPr="00BD036A" w:rsidRDefault="00570F70" w:rsidP="00621C0E">
      <w:pPr>
        <w:jc w:val="center"/>
        <w:rPr>
          <w:rFonts w:asciiTheme="minorHAnsi" w:hAnsiTheme="minorHAnsi" w:cstheme="minorHAnsi"/>
          <w:b/>
        </w:rPr>
      </w:pPr>
      <w:r w:rsidRPr="00BD036A">
        <w:rPr>
          <w:rFonts w:asciiTheme="minorHAnsi" w:hAnsiTheme="minorHAnsi" w:cstheme="minorHAnsi"/>
          <w:b/>
        </w:rPr>
        <w:t>OU MALADIE PROFESSIONNELLE</w:t>
      </w:r>
    </w:p>
    <w:p w14:paraId="27255F9B" w14:textId="77777777" w:rsidR="006042CD" w:rsidRPr="00BD036A" w:rsidRDefault="006042CD" w:rsidP="00621C0E">
      <w:pPr>
        <w:jc w:val="both"/>
        <w:rPr>
          <w:rFonts w:asciiTheme="minorHAnsi" w:hAnsiTheme="minorHAnsi" w:cstheme="minorHAnsi"/>
          <w:sz w:val="20"/>
        </w:rPr>
      </w:pPr>
    </w:p>
    <w:p w14:paraId="5FD18B4F" w14:textId="77777777" w:rsidR="006042CD" w:rsidRPr="00BD036A" w:rsidRDefault="006042CD" w:rsidP="00621C0E">
      <w:pPr>
        <w:jc w:val="both"/>
        <w:rPr>
          <w:rFonts w:asciiTheme="minorHAnsi" w:hAnsiTheme="minorHAnsi" w:cstheme="minorHAnsi"/>
          <w:sz w:val="20"/>
        </w:rPr>
      </w:pPr>
    </w:p>
    <w:p w14:paraId="2EA67276" w14:textId="77777777" w:rsidR="00BD036A" w:rsidRDefault="00BD036A" w:rsidP="00621C0E">
      <w:pPr>
        <w:jc w:val="both"/>
        <w:rPr>
          <w:rFonts w:asciiTheme="minorHAnsi" w:hAnsiTheme="minorHAnsi" w:cstheme="minorHAnsi"/>
          <w:sz w:val="20"/>
        </w:rPr>
      </w:pPr>
    </w:p>
    <w:p w14:paraId="04DA32EA" w14:textId="73E83782" w:rsidR="00817194" w:rsidRPr="00BD036A" w:rsidRDefault="00D0017E" w:rsidP="00621C0E">
      <w:pPr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>L</w:t>
      </w:r>
      <w:r w:rsidR="00817194" w:rsidRPr="00BD036A">
        <w:rPr>
          <w:rFonts w:asciiTheme="minorHAnsi" w:hAnsiTheme="minorHAnsi" w:cstheme="minorHAnsi"/>
          <w:sz w:val="20"/>
        </w:rPr>
        <w:t xml:space="preserve">e Maire </w:t>
      </w:r>
      <w:r w:rsidR="00CE3C4C" w:rsidRPr="00BD036A">
        <w:rPr>
          <w:rFonts w:asciiTheme="minorHAnsi" w:hAnsiTheme="minorHAnsi" w:cstheme="minorHAnsi"/>
          <w:i/>
          <w:sz w:val="20"/>
        </w:rPr>
        <w:t>(ou le Président)</w:t>
      </w:r>
      <w:r w:rsidR="00CE3C4C" w:rsidRPr="00BD036A">
        <w:rPr>
          <w:rFonts w:asciiTheme="minorHAnsi" w:hAnsiTheme="minorHAnsi" w:cstheme="minorHAnsi"/>
          <w:sz w:val="20"/>
        </w:rPr>
        <w:t xml:space="preserve"> </w:t>
      </w:r>
      <w:r w:rsidR="00817194" w:rsidRPr="00BD036A">
        <w:rPr>
          <w:rFonts w:asciiTheme="minorHAnsi" w:hAnsiTheme="minorHAnsi" w:cstheme="minorHAnsi"/>
          <w:sz w:val="20"/>
        </w:rPr>
        <w:t xml:space="preserve">de </w:t>
      </w:r>
      <w:r w:rsidR="00CE3C4C" w:rsidRPr="00BD036A">
        <w:rPr>
          <w:rFonts w:asciiTheme="minorHAnsi" w:hAnsiTheme="minorHAnsi" w:cstheme="minorHAnsi"/>
          <w:sz w:val="20"/>
        </w:rPr>
        <w:t>…………………………………………………</w:t>
      </w:r>
      <w:r w:rsidR="00817194" w:rsidRPr="00BD036A">
        <w:rPr>
          <w:rFonts w:asciiTheme="minorHAnsi" w:hAnsiTheme="minorHAnsi" w:cstheme="minorHAnsi"/>
          <w:sz w:val="20"/>
        </w:rPr>
        <w:t>,</w:t>
      </w:r>
    </w:p>
    <w:p w14:paraId="41DFECFC" w14:textId="77777777" w:rsidR="00DA3C6D" w:rsidRPr="00BD036A" w:rsidRDefault="00817194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>Vu l</w:t>
      </w:r>
      <w:r w:rsidR="002A3473" w:rsidRPr="00BD036A">
        <w:rPr>
          <w:rFonts w:asciiTheme="minorHAnsi" w:hAnsiTheme="minorHAnsi" w:cstheme="minorHAnsi"/>
          <w:sz w:val="20"/>
        </w:rPr>
        <w:t>e Code général de la fonction publique,</w:t>
      </w:r>
    </w:p>
    <w:p w14:paraId="46935F4E" w14:textId="77777777" w:rsidR="00570F70" w:rsidRPr="00BD036A" w:rsidRDefault="00570F70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>Vu le décret n°87-602 du 30 juillet 1987 pris pour l’application de la loi n°84-53 du 26 janvier 1984 portant dispositions statutaires relatives à la fonction publique territoriale et relatif à l’organisation des comités médicaux, aux conditions d’aptitude physique et au régime des congés de maladie des fonctionnaires territoriaux ;</w:t>
      </w:r>
    </w:p>
    <w:p w14:paraId="1EBC126C" w14:textId="77777777" w:rsidR="007A44E1" w:rsidRPr="00BD036A" w:rsidRDefault="007A44E1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 xml:space="preserve">Vu le décret n°88-145 du 15 février 1988 modifié pris pour l’application de l’article 136 de la loi du 26 janvier 1984 modifiée portant dispositions statutaires relatives à la </w:t>
      </w:r>
      <w:r w:rsidR="00BC0075" w:rsidRPr="00BD036A">
        <w:rPr>
          <w:rFonts w:asciiTheme="minorHAnsi" w:hAnsiTheme="minorHAnsi" w:cstheme="minorHAnsi"/>
          <w:sz w:val="20"/>
        </w:rPr>
        <w:t>F</w:t>
      </w:r>
      <w:r w:rsidRPr="00BD036A">
        <w:rPr>
          <w:rFonts w:asciiTheme="minorHAnsi" w:hAnsiTheme="minorHAnsi" w:cstheme="minorHAnsi"/>
          <w:sz w:val="20"/>
        </w:rPr>
        <w:t xml:space="preserve">onction </w:t>
      </w:r>
      <w:r w:rsidR="00BC0075" w:rsidRPr="00BD036A">
        <w:rPr>
          <w:rFonts w:asciiTheme="minorHAnsi" w:hAnsiTheme="minorHAnsi" w:cstheme="minorHAnsi"/>
          <w:sz w:val="20"/>
        </w:rPr>
        <w:t>P</w:t>
      </w:r>
      <w:r w:rsidRPr="00BD036A">
        <w:rPr>
          <w:rFonts w:asciiTheme="minorHAnsi" w:hAnsiTheme="minorHAnsi" w:cstheme="minorHAnsi"/>
          <w:sz w:val="20"/>
        </w:rPr>
        <w:t xml:space="preserve">ublique </w:t>
      </w:r>
      <w:r w:rsidR="00BC0075" w:rsidRPr="00BD036A">
        <w:rPr>
          <w:rFonts w:asciiTheme="minorHAnsi" w:hAnsiTheme="minorHAnsi" w:cstheme="minorHAnsi"/>
          <w:sz w:val="20"/>
        </w:rPr>
        <w:t>T</w:t>
      </w:r>
      <w:r w:rsidRPr="00BD036A">
        <w:rPr>
          <w:rFonts w:asciiTheme="minorHAnsi" w:hAnsiTheme="minorHAnsi" w:cstheme="minorHAnsi"/>
          <w:sz w:val="20"/>
        </w:rPr>
        <w:t xml:space="preserve">erritoriale et relatif aux agents </w:t>
      </w:r>
      <w:r w:rsidR="00CE3C4C" w:rsidRPr="00BD036A">
        <w:rPr>
          <w:rFonts w:asciiTheme="minorHAnsi" w:hAnsiTheme="minorHAnsi" w:cstheme="minorHAnsi"/>
          <w:sz w:val="20"/>
        </w:rPr>
        <w:t>contractuels</w:t>
      </w:r>
      <w:r w:rsidRPr="00BD036A">
        <w:rPr>
          <w:rFonts w:asciiTheme="minorHAnsi" w:hAnsiTheme="minorHAnsi" w:cstheme="minorHAnsi"/>
          <w:sz w:val="20"/>
        </w:rPr>
        <w:t xml:space="preserve"> de la fonction publique territoriale</w:t>
      </w:r>
      <w:r w:rsidR="00BC0075" w:rsidRPr="00BD036A">
        <w:rPr>
          <w:rFonts w:asciiTheme="minorHAnsi" w:hAnsiTheme="minorHAnsi" w:cstheme="minorHAnsi"/>
          <w:sz w:val="20"/>
        </w:rPr>
        <w:t xml:space="preserve">, notamment son article </w:t>
      </w:r>
      <w:r w:rsidR="00570F70" w:rsidRPr="00BD036A">
        <w:rPr>
          <w:rFonts w:asciiTheme="minorHAnsi" w:hAnsiTheme="minorHAnsi" w:cstheme="minorHAnsi"/>
          <w:sz w:val="20"/>
        </w:rPr>
        <w:t>9</w:t>
      </w:r>
      <w:r w:rsidRPr="00BD036A">
        <w:rPr>
          <w:rFonts w:asciiTheme="minorHAnsi" w:hAnsiTheme="minorHAnsi" w:cstheme="minorHAnsi"/>
          <w:sz w:val="20"/>
        </w:rPr>
        <w:t> ;</w:t>
      </w:r>
    </w:p>
    <w:p w14:paraId="301B7FF8" w14:textId="77777777" w:rsidR="004851FB" w:rsidRPr="00BD036A" w:rsidRDefault="004851FB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 xml:space="preserve">Vu le contrat à durée déterminée en date du …………………… recrutant M………………………………………………………………… du …………………… au …………………… inclus en qualité de …………………………………………………… </w:t>
      </w:r>
      <w:r w:rsidRPr="00BD036A">
        <w:rPr>
          <w:rFonts w:asciiTheme="minorHAnsi" w:hAnsiTheme="minorHAnsi" w:cstheme="minorHAnsi"/>
          <w:i/>
          <w:sz w:val="20"/>
        </w:rPr>
        <w:t>(préciser le grade)</w:t>
      </w:r>
      <w:r w:rsidRPr="00BD036A">
        <w:rPr>
          <w:rFonts w:asciiTheme="minorHAnsi" w:hAnsiTheme="minorHAnsi" w:cstheme="minorHAnsi"/>
          <w:sz w:val="20"/>
        </w:rPr>
        <w:t> ;</w:t>
      </w:r>
    </w:p>
    <w:p w14:paraId="2A09128E" w14:textId="77777777" w:rsidR="004851FB" w:rsidRPr="00BD036A" w:rsidRDefault="004851FB" w:rsidP="004851F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i/>
          <w:sz w:val="20"/>
          <w:u w:val="single"/>
        </w:rPr>
        <w:t>ou</w:t>
      </w:r>
      <w:r w:rsidRPr="00BD036A">
        <w:rPr>
          <w:rFonts w:asciiTheme="minorHAnsi" w:hAnsiTheme="minorHAnsi" w:cstheme="minorHAnsi"/>
          <w:sz w:val="20"/>
        </w:rPr>
        <w:t xml:space="preserve"> Vu le contrat à durée indéterminée en date du …………………… recrutant M………………………………………………………………… à compter du …………………… en qualité de …………………………………………………… </w:t>
      </w:r>
      <w:r w:rsidRPr="00BD036A">
        <w:rPr>
          <w:rFonts w:asciiTheme="minorHAnsi" w:hAnsiTheme="minorHAnsi" w:cstheme="minorHAnsi"/>
          <w:i/>
          <w:sz w:val="20"/>
        </w:rPr>
        <w:t>(préciser le grade)</w:t>
      </w:r>
      <w:r w:rsidRPr="00BD036A">
        <w:rPr>
          <w:rFonts w:asciiTheme="minorHAnsi" w:hAnsiTheme="minorHAnsi" w:cstheme="minorHAnsi"/>
          <w:sz w:val="20"/>
        </w:rPr>
        <w:t> ;</w:t>
      </w:r>
    </w:p>
    <w:p w14:paraId="391993AC" w14:textId="77777777" w:rsidR="00DE14D2" w:rsidRPr="00BD036A" w:rsidRDefault="00DE14D2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 xml:space="preserve">Vu le certificat médical </w:t>
      </w:r>
      <w:r w:rsidR="000F1ADA" w:rsidRPr="00BD036A">
        <w:rPr>
          <w:rFonts w:asciiTheme="minorHAnsi" w:hAnsiTheme="minorHAnsi" w:cstheme="minorHAnsi"/>
          <w:sz w:val="20"/>
        </w:rPr>
        <w:t>en date du ……………………</w:t>
      </w:r>
      <w:r w:rsidRPr="00BD036A">
        <w:rPr>
          <w:rFonts w:asciiTheme="minorHAnsi" w:hAnsiTheme="minorHAnsi" w:cstheme="minorHAnsi"/>
          <w:sz w:val="20"/>
        </w:rPr>
        <w:t xml:space="preserve"> </w:t>
      </w:r>
      <w:r w:rsidR="00570F70" w:rsidRPr="00BD036A">
        <w:rPr>
          <w:rFonts w:asciiTheme="minorHAnsi" w:hAnsiTheme="minorHAnsi" w:cstheme="minorHAnsi"/>
          <w:sz w:val="20"/>
        </w:rPr>
        <w:t>relatif à l’accident du travail</w:t>
      </w:r>
      <w:r w:rsidR="000F1ADA" w:rsidRPr="00BD036A">
        <w:rPr>
          <w:rFonts w:asciiTheme="minorHAnsi" w:hAnsiTheme="minorHAnsi" w:cstheme="minorHAnsi"/>
          <w:sz w:val="20"/>
        </w:rPr>
        <w:t xml:space="preserve"> de M………………………………………………………………… </w:t>
      </w:r>
      <w:r w:rsidR="00570F70" w:rsidRPr="00BD036A">
        <w:rPr>
          <w:rFonts w:asciiTheme="minorHAnsi" w:hAnsiTheme="minorHAnsi" w:cstheme="minorHAnsi"/>
          <w:sz w:val="20"/>
        </w:rPr>
        <w:t xml:space="preserve">survenu le </w:t>
      </w:r>
      <w:r w:rsidRPr="00BD036A">
        <w:rPr>
          <w:rFonts w:asciiTheme="minorHAnsi" w:hAnsiTheme="minorHAnsi" w:cstheme="minorHAnsi"/>
          <w:sz w:val="20"/>
        </w:rPr>
        <w:t xml:space="preserve"> …………………… </w:t>
      </w:r>
      <w:r w:rsidR="00570F70" w:rsidRPr="00BD036A">
        <w:rPr>
          <w:rFonts w:asciiTheme="minorHAnsi" w:hAnsiTheme="minorHAnsi" w:cstheme="minorHAnsi"/>
          <w:sz w:val="20"/>
        </w:rPr>
        <w:t>(ou à la maladie professionnelle constatée le ……………………)</w:t>
      </w:r>
      <w:r w:rsidRPr="00BD036A">
        <w:rPr>
          <w:rFonts w:asciiTheme="minorHAnsi" w:hAnsiTheme="minorHAnsi" w:cstheme="minorHAnsi"/>
          <w:sz w:val="20"/>
        </w:rPr>
        <w:t> ;</w:t>
      </w:r>
    </w:p>
    <w:p w14:paraId="25430F45" w14:textId="77777777" w:rsidR="00621C0E" w:rsidRPr="00BD036A" w:rsidRDefault="00621C0E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>Considérant que l’agent justifie d’une ancienneté de services de ……………………………………… auprès de la collectivité de ………………………………………………… ;</w:t>
      </w:r>
    </w:p>
    <w:p w14:paraId="39376DB7" w14:textId="097A92C8" w:rsidR="006042CD" w:rsidRPr="00BD036A" w:rsidRDefault="00621C0E" w:rsidP="00BD036A">
      <w:pPr>
        <w:spacing w:before="120" w:after="120"/>
        <w:jc w:val="both"/>
        <w:rPr>
          <w:rFonts w:asciiTheme="minorHAnsi" w:hAnsiTheme="minorHAnsi" w:cstheme="minorHAnsi"/>
          <w:sz w:val="14"/>
          <w:szCs w:val="14"/>
        </w:rPr>
      </w:pPr>
      <w:r w:rsidRPr="00BD036A">
        <w:rPr>
          <w:rFonts w:asciiTheme="minorHAnsi" w:hAnsiTheme="minorHAnsi" w:cstheme="minorHAnsi"/>
          <w:sz w:val="20"/>
        </w:rPr>
        <w:t>Considérant que l’accident de travail (ou la maladie professionnelle) a été reconnu(e) imputable au service par le médecin-conseil de la Sécurité Sociale ;</w:t>
      </w:r>
    </w:p>
    <w:p w14:paraId="1E78DB93" w14:textId="77777777" w:rsidR="00CE3C4C" w:rsidRPr="00BD036A" w:rsidRDefault="00CE3C4C" w:rsidP="00CE3C4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36A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2E08BFBA" w14:textId="77777777" w:rsidR="006042CD" w:rsidRPr="00BD036A" w:rsidRDefault="006042CD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20AFFE11" w14:textId="77777777" w:rsidR="0046636F" w:rsidRPr="00BD036A" w:rsidRDefault="00CE3C4C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b/>
          <w:sz w:val="20"/>
          <w:u w:val="single"/>
        </w:rPr>
        <w:t>ARTICLE</w:t>
      </w:r>
      <w:r w:rsidRPr="00BD036A">
        <w:rPr>
          <w:rFonts w:asciiTheme="minorHAnsi" w:hAnsiTheme="minorHAnsi" w:cstheme="minorHAnsi"/>
          <w:sz w:val="20"/>
          <w:u w:val="single"/>
        </w:rPr>
        <w:t xml:space="preserve"> </w:t>
      </w:r>
      <w:r w:rsidRPr="00BD036A">
        <w:rPr>
          <w:rFonts w:asciiTheme="minorHAnsi" w:hAnsiTheme="minorHAnsi" w:cstheme="minorHAnsi"/>
          <w:b/>
          <w:sz w:val="20"/>
          <w:u w:val="single"/>
        </w:rPr>
        <w:t>1</w:t>
      </w:r>
      <w:r w:rsidRPr="00BD036A">
        <w:rPr>
          <w:rFonts w:asciiTheme="minorHAnsi" w:hAnsiTheme="minorHAnsi" w:cstheme="minorHAnsi"/>
          <w:sz w:val="20"/>
        </w:rPr>
        <w:t> :</w:t>
      </w:r>
      <w:r w:rsidR="00817194" w:rsidRPr="00BD036A">
        <w:rPr>
          <w:rFonts w:asciiTheme="minorHAnsi" w:hAnsiTheme="minorHAnsi" w:cstheme="minorHAnsi"/>
          <w:sz w:val="20"/>
        </w:rPr>
        <w:tab/>
      </w:r>
      <w:r w:rsidR="0046636F" w:rsidRPr="00BD036A">
        <w:rPr>
          <w:rFonts w:asciiTheme="minorHAnsi" w:hAnsiTheme="minorHAnsi" w:cstheme="minorHAnsi"/>
          <w:sz w:val="20"/>
        </w:rPr>
        <w:t xml:space="preserve">M…………………………………………………………………, né(e) le ……………………, …………………………………………………… </w:t>
      </w:r>
      <w:r w:rsidR="0046636F" w:rsidRPr="00BD036A">
        <w:rPr>
          <w:rFonts w:asciiTheme="minorHAnsi" w:hAnsiTheme="minorHAnsi" w:cstheme="minorHAnsi"/>
          <w:i/>
          <w:sz w:val="20"/>
        </w:rPr>
        <w:t>(préciser le grade)</w:t>
      </w:r>
      <w:r w:rsidR="0046636F" w:rsidRPr="00BD036A">
        <w:rPr>
          <w:rFonts w:asciiTheme="minorHAnsi" w:hAnsiTheme="minorHAnsi" w:cstheme="minorHAnsi"/>
          <w:sz w:val="20"/>
        </w:rPr>
        <w:t xml:space="preserve"> contractuel, est admis</w:t>
      </w:r>
      <w:r w:rsidR="00111460" w:rsidRPr="00BD036A">
        <w:rPr>
          <w:rFonts w:asciiTheme="minorHAnsi" w:hAnsiTheme="minorHAnsi" w:cstheme="minorHAnsi"/>
          <w:sz w:val="20"/>
        </w:rPr>
        <w:t>(e)</w:t>
      </w:r>
      <w:r w:rsidR="0046636F" w:rsidRPr="00BD036A">
        <w:rPr>
          <w:rFonts w:asciiTheme="minorHAnsi" w:hAnsiTheme="minorHAnsi" w:cstheme="minorHAnsi"/>
          <w:sz w:val="20"/>
        </w:rPr>
        <w:t xml:space="preserve"> au bénéfice d’un congé </w:t>
      </w:r>
      <w:r w:rsidR="00570F70" w:rsidRPr="00BD036A">
        <w:rPr>
          <w:rFonts w:asciiTheme="minorHAnsi" w:hAnsiTheme="minorHAnsi" w:cstheme="minorHAnsi"/>
          <w:sz w:val="20"/>
        </w:rPr>
        <w:t>pour accident du travail (ou pour maladie professionnelle) du …………………… au …………………… inclus</w:t>
      </w:r>
      <w:r w:rsidR="00621C0E" w:rsidRPr="00BD036A">
        <w:rPr>
          <w:rFonts w:asciiTheme="minorHAnsi" w:hAnsiTheme="minorHAnsi" w:cstheme="minorHAnsi"/>
          <w:sz w:val="20"/>
        </w:rPr>
        <w:t xml:space="preserve"> (la durée du congé ne doit pas excéder le terme du contrat)</w:t>
      </w:r>
      <w:r w:rsidR="0046636F" w:rsidRPr="00BD036A">
        <w:rPr>
          <w:rFonts w:asciiTheme="minorHAnsi" w:hAnsiTheme="minorHAnsi" w:cstheme="minorHAnsi"/>
          <w:sz w:val="20"/>
        </w:rPr>
        <w:t>.</w:t>
      </w:r>
    </w:p>
    <w:p w14:paraId="1AB28E32" w14:textId="77777777" w:rsidR="0046636F" w:rsidRPr="00BD036A" w:rsidRDefault="0046636F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  <w:szCs w:val="14"/>
        </w:rPr>
      </w:pPr>
    </w:p>
    <w:p w14:paraId="4F05DA99" w14:textId="77777777" w:rsidR="00DE14D2" w:rsidRPr="00BD036A" w:rsidRDefault="00CE3C4C" w:rsidP="004851FB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b/>
          <w:sz w:val="20"/>
          <w:u w:val="single"/>
        </w:rPr>
        <w:t>ARTICLE 2</w:t>
      </w:r>
      <w:r w:rsidRPr="00BD036A">
        <w:rPr>
          <w:rFonts w:asciiTheme="minorHAnsi" w:hAnsiTheme="minorHAnsi" w:cstheme="minorHAnsi"/>
          <w:b/>
          <w:sz w:val="20"/>
        </w:rPr>
        <w:t xml:space="preserve"> : </w:t>
      </w:r>
      <w:r w:rsidRPr="00BD036A">
        <w:rPr>
          <w:rFonts w:asciiTheme="minorHAnsi" w:hAnsiTheme="minorHAnsi" w:cstheme="minorHAnsi"/>
          <w:b/>
          <w:sz w:val="20"/>
        </w:rPr>
        <w:tab/>
      </w:r>
      <w:r w:rsidR="00BC0075" w:rsidRPr="00BD036A">
        <w:rPr>
          <w:rFonts w:asciiTheme="minorHAnsi" w:hAnsiTheme="minorHAnsi" w:cstheme="minorHAnsi"/>
          <w:sz w:val="20"/>
        </w:rPr>
        <w:t xml:space="preserve">M………………………………………………………………… </w:t>
      </w:r>
      <w:r w:rsidR="00570F70" w:rsidRPr="00BD036A">
        <w:rPr>
          <w:rFonts w:asciiTheme="minorHAnsi" w:hAnsiTheme="minorHAnsi" w:cstheme="minorHAnsi"/>
          <w:sz w:val="20"/>
        </w:rPr>
        <w:t>conserve l’intégralité de son traitement pendant</w:t>
      </w:r>
      <w:r w:rsidR="004851FB" w:rsidRPr="00BD036A">
        <w:rPr>
          <w:rFonts w:asciiTheme="minorHAnsi" w:hAnsiTheme="minorHAnsi" w:cstheme="minorHAnsi"/>
          <w:sz w:val="20"/>
        </w:rPr>
        <w:t xml:space="preserve"> une période de …………………… </w:t>
      </w:r>
      <w:r w:rsidR="00621C0E" w:rsidRPr="00BD036A">
        <w:rPr>
          <w:rFonts w:asciiTheme="minorHAnsi" w:hAnsiTheme="minorHAnsi" w:cstheme="minorHAnsi"/>
          <w:sz w:val="20"/>
        </w:rPr>
        <w:t xml:space="preserve">déduction faite des indemnités journalières versées par la CPAM </w:t>
      </w:r>
      <w:r w:rsidR="004851FB" w:rsidRPr="00BD036A">
        <w:rPr>
          <w:rFonts w:asciiTheme="minorHAnsi" w:hAnsiTheme="minorHAnsi" w:cstheme="minorHAnsi"/>
          <w:i/>
          <w:sz w:val="20"/>
        </w:rPr>
        <w:t xml:space="preserve">(au maximum </w:t>
      </w:r>
      <w:r w:rsidR="00570F70" w:rsidRPr="00BD036A">
        <w:rPr>
          <w:rFonts w:asciiTheme="minorHAnsi" w:hAnsiTheme="minorHAnsi" w:cstheme="minorHAnsi"/>
          <w:i/>
          <w:sz w:val="20"/>
        </w:rPr>
        <w:t>1 mois dès son entrée en fonction, 2 mois après 1 an de services, 3 mois après 3 ans de services</w:t>
      </w:r>
      <w:r w:rsidR="004851FB" w:rsidRPr="00BD036A">
        <w:rPr>
          <w:rFonts w:asciiTheme="minorHAnsi" w:hAnsiTheme="minorHAnsi" w:cstheme="minorHAnsi"/>
          <w:i/>
          <w:sz w:val="20"/>
        </w:rPr>
        <w:t>)</w:t>
      </w:r>
      <w:r w:rsidR="00570F70" w:rsidRPr="00BD036A">
        <w:rPr>
          <w:rFonts w:asciiTheme="minorHAnsi" w:hAnsiTheme="minorHAnsi" w:cstheme="minorHAnsi"/>
          <w:sz w:val="20"/>
        </w:rPr>
        <w:t>, soit du ………………… au ………………… inclus</w:t>
      </w:r>
      <w:r w:rsidR="00DE14D2" w:rsidRPr="00BD036A">
        <w:rPr>
          <w:rFonts w:asciiTheme="minorHAnsi" w:hAnsiTheme="minorHAnsi" w:cstheme="minorHAnsi"/>
          <w:sz w:val="20"/>
        </w:rPr>
        <w:t>.</w:t>
      </w:r>
    </w:p>
    <w:p w14:paraId="2E9FEF88" w14:textId="77777777" w:rsidR="006042CD" w:rsidRPr="00BD036A" w:rsidRDefault="006042CD" w:rsidP="006042CD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b/>
          <w:sz w:val="20"/>
        </w:rPr>
        <w:tab/>
      </w:r>
      <w:r w:rsidRPr="00BD036A">
        <w:rPr>
          <w:rFonts w:asciiTheme="minorHAnsi" w:hAnsiTheme="minorHAnsi" w:cstheme="minorHAnsi"/>
          <w:sz w:val="20"/>
        </w:rPr>
        <w:t>Le remboursement des honoraires médicaux et des frais directement entraînés par l’accident du travail (ou la maladie professionnelle) seront pris en charge par la Caisse Primaire d’Assurance Maladie.</w:t>
      </w:r>
    </w:p>
    <w:p w14:paraId="48B506FA" w14:textId="77777777" w:rsidR="006042CD" w:rsidRPr="00BD036A" w:rsidRDefault="006042CD" w:rsidP="004851FB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</w:p>
    <w:p w14:paraId="63D9851A" w14:textId="77777777" w:rsidR="00CE3C4C" w:rsidRPr="00BD036A" w:rsidRDefault="00CE3C4C" w:rsidP="00CE3C4C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EC1389" w:rsidRPr="00BD036A">
        <w:rPr>
          <w:rFonts w:asciiTheme="minorHAnsi" w:hAnsiTheme="minorHAnsi" w:cstheme="minorHAnsi"/>
          <w:b/>
          <w:sz w:val="20"/>
          <w:u w:val="single"/>
        </w:rPr>
        <w:t>3</w:t>
      </w:r>
      <w:r w:rsidRPr="00BD036A">
        <w:rPr>
          <w:rFonts w:asciiTheme="minorHAnsi" w:hAnsiTheme="minorHAnsi" w:cstheme="minorHAnsi"/>
          <w:sz w:val="20"/>
        </w:rPr>
        <w:t> :</w:t>
      </w:r>
      <w:r w:rsidRPr="00BD036A">
        <w:rPr>
          <w:rFonts w:asciiTheme="minorHAnsi" w:hAnsiTheme="minorHAnsi" w:cstheme="minorHAnsi"/>
          <w:sz w:val="20"/>
        </w:rPr>
        <w:tab/>
        <w:t>Le présent arrêté sera :</w:t>
      </w:r>
    </w:p>
    <w:p w14:paraId="2AD41FF2" w14:textId="77777777" w:rsidR="00CE3C4C" w:rsidRPr="00BD036A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>- notifié à l’agent,</w:t>
      </w:r>
    </w:p>
    <w:p w14:paraId="26DA572A" w14:textId="77777777" w:rsidR="004851FB" w:rsidRPr="00BD036A" w:rsidRDefault="004851FB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>- transmis au Président du Centre de gestion,</w:t>
      </w:r>
    </w:p>
    <w:p w14:paraId="214EAE57" w14:textId="77777777" w:rsidR="00CE3C4C" w:rsidRPr="00BD036A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BD036A">
        <w:rPr>
          <w:rFonts w:asciiTheme="minorHAnsi" w:hAnsiTheme="minorHAnsi" w:cstheme="minorHAnsi"/>
          <w:sz w:val="20"/>
        </w:rPr>
        <w:t xml:space="preserve">- transmis </w:t>
      </w:r>
      <w:r w:rsidR="004851FB" w:rsidRPr="00BD036A">
        <w:rPr>
          <w:rFonts w:asciiTheme="minorHAnsi" w:hAnsiTheme="minorHAnsi" w:cstheme="minorHAnsi"/>
          <w:sz w:val="20"/>
        </w:rPr>
        <w:t>au comptable de la collectivité.</w:t>
      </w:r>
    </w:p>
    <w:p w14:paraId="6BA83778" w14:textId="77777777" w:rsidR="006042CD" w:rsidRPr="00BD036A" w:rsidRDefault="006042CD" w:rsidP="00CE3C4C">
      <w:pPr>
        <w:jc w:val="both"/>
        <w:rPr>
          <w:rFonts w:asciiTheme="minorHAnsi" w:hAnsiTheme="minorHAnsi" w:cstheme="minorHAnsi"/>
          <w:sz w:val="20"/>
        </w:rPr>
      </w:pPr>
    </w:p>
    <w:p w14:paraId="2F64F5D3" w14:textId="77777777" w:rsidR="006042CD" w:rsidRPr="00BD036A" w:rsidRDefault="006042CD" w:rsidP="00CE3C4C">
      <w:pPr>
        <w:jc w:val="both"/>
        <w:rPr>
          <w:rFonts w:asciiTheme="minorHAnsi" w:hAnsiTheme="minorHAnsi" w:cstheme="minorHAnsi"/>
          <w:sz w:val="20"/>
        </w:rPr>
      </w:pPr>
    </w:p>
    <w:p w14:paraId="297775D3" w14:textId="77777777" w:rsidR="00BD036A" w:rsidRPr="00BD036A" w:rsidRDefault="00BD036A" w:rsidP="00BD036A">
      <w:pPr>
        <w:jc w:val="both"/>
        <w:rPr>
          <w:rFonts w:ascii="Calibri" w:hAnsi="Calibri" w:cs="Calibri"/>
          <w:sz w:val="16"/>
        </w:rPr>
      </w:pPr>
      <w:r w:rsidRPr="00BD036A">
        <w:rPr>
          <w:rFonts w:ascii="Calibri" w:hAnsi="Calibri" w:cs="Calibri"/>
          <w:sz w:val="16"/>
        </w:rPr>
        <w:t xml:space="preserve">Maire </w:t>
      </w:r>
      <w:r w:rsidRPr="00BD036A">
        <w:rPr>
          <w:rFonts w:ascii="Calibri" w:hAnsi="Calibri" w:cs="Calibri"/>
          <w:i/>
          <w:sz w:val="16"/>
        </w:rPr>
        <w:t>(ou le Président)</w:t>
      </w:r>
      <w:r w:rsidRPr="00BD036A">
        <w:rPr>
          <w:rFonts w:ascii="Calibri" w:hAnsi="Calibri" w:cs="Calibri"/>
          <w:sz w:val="16"/>
        </w:rPr>
        <w:t>,</w:t>
      </w:r>
    </w:p>
    <w:p w14:paraId="66EFE21D" w14:textId="77777777" w:rsidR="00BD036A" w:rsidRPr="00BD036A" w:rsidRDefault="00BD036A" w:rsidP="00BD036A">
      <w:pPr>
        <w:jc w:val="both"/>
        <w:rPr>
          <w:rFonts w:ascii="Calibri" w:hAnsi="Calibri" w:cs="Calibri"/>
          <w:sz w:val="16"/>
        </w:rPr>
      </w:pPr>
      <w:r w:rsidRPr="00BD036A">
        <w:rPr>
          <w:rFonts w:ascii="Calibri" w:hAnsi="Calibri" w:cs="Calibri"/>
          <w:sz w:val="16"/>
        </w:rPr>
        <w:t>-  certifie sous sa responsabilité le caractère exécutoire de cet acte,</w:t>
      </w:r>
    </w:p>
    <w:p w14:paraId="1BC250CC" w14:textId="77777777" w:rsidR="00BD036A" w:rsidRPr="00BD036A" w:rsidRDefault="00BD036A" w:rsidP="00BD036A">
      <w:pPr>
        <w:pStyle w:val="Retraitcorpsdetexte"/>
        <w:spacing w:after="0"/>
        <w:ind w:left="0"/>
        <w:rPr>
          <w:rFonts w:ascii="Calibri" w:hAnsi="Calibri" w:cs="Calibri"/>
          <w:sz w:val="16"/>
        </w:rPr>
      </w:pPr>
      <w:r w:rsidRPr="00BD036A">
        <w:rPr>
          <w:rFonts w:ascii="Calibri" w:hAnsi="Calibri" w:cs="Calibr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08A268EC" w14:textId="77777777" w:rsidR="00BD036A" w:rsidRPr="00BD036A" w:rsidRDefault="00BD036A" w:rsidP="00BD036A">
      <w:pPr>
        <w:pStyle w:val="articlecontenu"/>
        <w:tabs>
          <w:tab w:val="left" w:pos="0"/>
        </w:tabs>
        <w:spacing w:after="0"/>
        <w:ind w:firstLine="0"/>
        <w:rPr>
          <w:rFonts w:ascii="Calibri" w:hAnsi="Calibri" w:cs="Calibri"/>
          <w:sz w:val="16"/>
        </w:rPr>
      </w:pPr>
      <w:r w:rsidRPr="00BD036A">
        <w:rPr>
          <w:rFonts w:ascii="Calibri" w:hAnsi="Calibri" w:cs="Calibr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599FCBCC" w14:textId="77777777" w:rsidR="00BD036A" w:rsidRPr="00BD036A" w:rsidRDefault="00BD036A" w:rsidP="00BD036A">
      <w:pPr>
        <w:pStyle w:val="Corpsdetexte"/>
        <w:rPr>
          <w:rFonts w:ascii="Calibri" w:hAnsi="Calibri" w:cs="Calibri"/>
        </w:rPr>
      </w:pPr>
    </w:p>
    <w:p w14:paraId="625A3570" w14:textId="77777777" w:rsidR="00BD036A" w:rsidRPr="00BD036A" w:rsidRDefault="00BD036A" w:rsidP="00BD036A">
      <w:pPr>
        <w:ind w:left="2118" w:firstLine="4962"/>
        <w:jc w:val="both"/>
        <w:rPr>
          <w:rFonts w:ascii="Calibri" w:hAnsi="Calibri" w:cs="Calibri"/>
          <w:sz w:val="20"/>
        </w:rPr>
      </w:pPr>
      <w:r w:rsidRPr="00BD036A">
        <w:rPr>
          <w:rFonts w:ascii="Calibri" w:hAnsi="Calibri" w:cs="Calibri"/>
          <w:sz w:val="20"/>
        </w:rPr>
        <w:t>Fait à ............................,</w:t>
      </w:r>
    </w:p>
    <w:p w14:paraId="39C0EBD8" w14:textId="77777777" w:rsidR="00BD036A" w:rsidRPr="00BD036A" w:rsidRDefault="00BD036A" w:rsidP="00BD036A">
      <w:pPr>
        <w:ind w:left="2118" w:firstLine="4962"/>
        <w:jc w:val="both"/>
        <w:rPr>
          <w:rFonts w:ascii="Calibri" w:hAnsi="Calibri" w:cs="Calibri"/>
          <w:sz w:val="20"/>
        </w:rPr>
      </w:pPr>
      <w:r w:rsidRPr="00BD036A">
        <w:rPr>
          <w:rFonts w:ascii="Calibri" w:hAnsi="Calibri" w:cs="Calibri"/>
          <w:sz w:val="20"/>
        </w:rPr>
        <w:t>Le ...................................,</w:t>
      </w:r>
    </w:p>
    <w:p w14:paraId="3924955C" w14:textId="2D9338D9" w:rsidR="00BD036A" w:rsidRPr="00BD036A" w:rsidRDefault="00BD036A" w:rsidP="00BD036A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Notifié à l’agent le : </w:t>
      </w:r>
    </w:p>
    <w:p w14:paraId="4B82C6BC" w14:textId="77777777" w:rsidR="00BD036A" w:rsidRPr="00BD036A" w:rsidRDefault="00BD036A" w:rsidP="00BD036A">
      <w:pPr>
        <w:ind w:left="1126" w:firstLine="5954"/>
        <w:jc w:val="both"/>
        <w:rPr>
          <w:rFonts w:ascii="Calibri" w:hAnsi="Calibri" w:cs="Calibri"/>
          <w:sz w:val="20"/>
        </w:rPr>
      </w:pPr>
      <w:r w:rsidRPr="00BD036A">
        <w:rPr>
          <w:rFonts w:ascii="Calibri" w:hAnsi="Calibri" w:cs="Calibri"/>
          <w:sz w:val="20"/>
        </w:rPr>
        <w:t>Le Maire ou le Président,</w:t>
      </w:r>
    </w:p>
    <w:p w14:paraId="09D00DDD" w14:textId="63CFC198" w:rsidR="00621C0E" w:rsidRPr="00BD036A" w:rsidRDefault="00621C0E" w:rsidP="00621C0E">
      <w:pPr>
        <w:tabs>
          <w:tab w:val="left" w:pos="142"/>
          <w:tab w:val="center" w:pos="7371"/>
        </w:tabs>
        <w:jc w:val="both"/>
        <w:rPr>
          <w:rFonts w:asciiTheme="minorHAnsi" w:hAnsiTheme="minorHAnsi" w:cstheme="minorHAnsi"/>
          <w:b/>
          <w:sz w:val="14"/>
        </w:rPr>
      </w:pPr>
    </w:p>
    <w:sectPr w:rsidR="00621C0E" w:rsidRPr="00BD036A" w:rsidSect="00BD036A"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720" w:footer="0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F7F7" w14:textId="77777777" w:rsidR="00D5204E" w:rsidRDefault="00D5204E">
      <w:r>
        <w:separator/>
      </w:r>
    </w:p>
  </w:endnote>
  <w:endnote w:type="continuationSeparator" w:id="0">
    <w:p w14:paraId="72642D09" w14:textId="77777777" w:rsidR="00D5204E" w:rsidRDefault="00D5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A2E0" w14:textId="77777777" w:rsidR="00BC0075" w:rsidRPr="007325DF" w:rsidRDefault="00BC0075" w:rsidP="007325DF">
    <w:pPr>
      <w:jc w:val="right"/>
      <w:rPr>
        <w:rFonts w:ascii="Trebuchet MS" w:hAnsi="Trebuchet MS"/>
        <w:sz w:val="16"/>
        <w:szCs w:val="16"/>
      </w:rPr>
    </w:pPr>
    <w:r w:rsidRPr="007325DF">
      <w:rPr>
        <w:rFonts w:ascii="Trebuchet MS" w:hAnsi="Trebuchet MS"/>
        <w:sz w:val="16"/>
        <w:szCs w:val="16"/>
      </w:rPr>
      <w:t xml:space="preserve">Page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PAGE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762BDB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  <w:r w:rsidRPr="007325DF">
      <w:rPr>
        <w:rFonts w:ascii="Trebuchet MS" w:hAnsi="Trebuchet MS"/>
        <w:sz w:val="16"/>
        <w:szCs w:val="16"/>
      </w:rPr>
      <w:t xml:space="preserve"> sur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NUMPAGES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762BDB">
      <w:rPr>
        <w:rFonts w:ascii="Trebuchet MS" w:hAnsi="Trebuchet MS"/>
        <w:noProof/>
        <w:sz w:val="16"/>
        <w:szCs w:val="16"/>
      </w:rPr>
      <w:t>2</w:t>
    </w:r>
    <w:r w:rsidRPr="007325DF">
      <w:rPr>
        <w:rFonts w:ascii="Trebuchet MS" w:hAnsi="Trebuchet MS"/>
        <w:sz w:val="16"/>
        <w:szCs w:val="16"/>
      </w:rPr>
      <w:fldChar w:fldCharType="end"/>
    </w:r>
  </w:p>
  <w:p w14:paraId="258D5720" w14:textId="77777777" w:rsidR="005F66F8" w:rsidRDefault="005F66F8" w:rsidP="005F66F8">
    <w:pPr>
      <w:pStyle w:val="Texte9pieddepage"/>
    </w:pPr>
    <w:r>
      <w:t>www.cdg05.com</w:t>
    </w:r>
    <w:r>
      <w:rPr>
        <w:rStyle w:val="texte2Car"/>
      </w:rPr>
      <w:tab/>
    </w:r>
  </w:p>
  <w:p w14:paraId="3A5421BE" w14:textId="77777777" w:rsidR="00BC0075" w:rsidRDefault="00BC0075" w:rsidP="005F66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DB2" w14:textId="0A335167" w:rsidR="005F66F8" w:rsidRDefault="005F66F8" w:rsidP="005F66F8">
    <w:pPr>
      <w:pStyle w:val="Texte9pieddepage"/>
    </w:pPr>
    <w:bookmarkStart w:id="2" w:name="_Hlk109296357"/>
    <w:r>
      <w:t>www.cdg05.com</w:t>
    </w:r>
    <w:r>
      <w:rPr>
        <w:rStyle w:val="texte2Car"/>
      </w:rPr>
      <w:tab/>
    </w:r>
  </w:p>
  <w:bookmarkEnd w:id="2"/>
  <w:p w14:paraId="0102AE29" w14:textId="77777777" w:rsidR="005F66F8" w:rsidRDefault="005F66F8" w:rsidP="005F66F8">
    <w:pPr>
      <w:pStyle w:val="Pieddepage"/>
      <w:tabs>
        <w:tab w:val="clear" w:pos="4536"/>
        <w:tab w:val="clear" w:pos="9072"/>
        <w:tab w:val="left" w:pos="9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7F00" w14:textId="77777777" w:rsidR="00D5204E" w:rsidRDefault="00D5204E">
      <w:r>
        <w:separator/>
      </w:r>
    </w:p>
  </w:footnote>
  <w:footnote w:type="continuationSeparator" w:id="0">
    <w:p w14:paraId="21318626" w14:textId="77777777" w:rsidR="00D5204E" w:rsidRDefault="00D5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6E23" w14:textId="648F8021" w:rsidR="005F66F8" w:rsidRPr="00907174" w:rsidRDefault="00BD036A" w:rsidP="005F66F8">
    <w:pPr>
      <w:pStyle w:val="Titre11AlignementLogo"/>
      <w:rPr>
        <w:sz w:val="28"/>
        <w:szCs w:val="28"/>
      </w:rPr>
    </w:pPr>
    <w:bookmarkStart w:id="0" w:name="_Hlk109296273"/>
    <w:bookmarkStart w:id="1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737E59E2" wp14:editId="73D59A5B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B2596" wp14:editId="74134B0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DC08A" w14:textId="77777777" w:rsidR="005F66F8" w:rsidRDefault="005F66F8" w:rsidP="005F66F8">
                          <w:pPr>
                            <w:pStyle w:val="Texte1"/>
                          </w:pPr>
                        </w:p>
                        <w:p w14:paraId="3EE027D4" w14:textId="77777777" w:rsidR="005F66F8" w:rsidRDefault="005F66F8" w:rsidP="005F66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B25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14DC08A" w14:textId="77777777" w:rsidR="005F66F8" w:rsidRDefault="005F66F8" w:rsidP="005F66F8">
                    <w:pPr>
                      <w:pStyle w:val="Texte1"/>
                    </w:pPr>
                  </w:p>
                  <w:p w14:paraId="3EE027D4" w14:textId="77777777" w:rsidR="005F66F8" w:rsidRDefault="005F66F8" w:rsidP="005F66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50CDDF88" w14:textId="3326D5E3" w:rsidR="005F66F8" w:rsidRPr="005F66F8" w:rsidRDefault="00BD036A" w:rsidP="00BD036A">
    <w:pPr>
      <w:pStyle w:val="En-tte"/>
      <w:tabs>
        <w:tab w:val="clear" w:pos="4536"/>
        <w:tab w:val="clear" w:pos="9072"/>
        <w:tab w:val="left" w:pos="3885"/>
      </w:tabs>
    </w:pPr>
    <w: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22626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16012"/>
    <w:rsid w:val="00067E6F"/>
    <w:rsid w:val="000F1ADA"/>
    <w:rsid w:val="000F722E"/>
    <w:rsid w:val="00111460"/>
    <w:rsid w:val="001134A3"/>
    <w:rsid w:val="00127895"/>
    <w:rsid w:val="001552EA"/>
    <w:rsid w:val="0018740B"/>
    <w:rsid w:val="001D0BE7"/>
    <w:rsid w:val="002160EA"/>
    <w:rsid w:val="002A3473"/>
    <w:rsid w:val="002F2E51"/>
    <w:rsid w:val="002F4E08"/>
    <w:rsid w:val="0046636F"/>
    <w:rsid w:val="004851FB"/>
    <w:rsid w:val="004C7021"/>
    <w:rsid w:val="00557E1B"/>
    <w:rsid w:val="00570F70"/>
    <w:rsid w:val="005F66F8"/>
    <w:rsid w:val="006042CD"/>
    <w:rsid w:val="0060758F"/>
    <w:rsid w:val="00621C0E"/>
    <w:rsid w:val="007325DF"/>
    <w:rsid w:val="00755BA6"/>
    <w:rsid w:val="00762BDB"/>
    <w:rsid w:val="007A44E1"/>
    <w:rsid w:val="00817194"/>
    <w:rsid w:val="0087264A"/>
    <w:rsid w:val="009F4F57"/>
    <w:rsid w:val="00A80DF0"/>
    <w:rsid w:val="00B45EAA"/>
    <w:rsid w:val="00BB53DE"/>
    <w:rsid w:val="00BC0075"/>
    <w:rsid w:val="00BD036A"/>
    <w:rsid w:val="00C00948"/>
    <w:rsid w:val="00C90C34"/>
    <w:rsid w:val="00CC4681"/>
    <w:rsid w:val="00CE3C4C"/>
    <w:rsid w:val="00D0017E"/>
    <w:rsid w:val="00D330FD"/>
    <w:rsid w:val="00D5204E"/>
    <w:rsid w:val="00D52E95"/>
    <w:rsid w:val="00DA3C6D"/>
    <w:rsid w:val="00DE14D2"/>
    <w:rsid w:val="00E40EBF"/>
    <w:rsid w:val="00EC1389"/>
    <w:rsid w:val="00EC2955"/>
    <w:rsid w:val="00F10084"/>
    <w:rsid w:val="00F11A95"/>
    <w:rsid w:val="00F4656C"/>
    <w:rsid w:val="00F63480"/>
    <w:rsid w:val="00F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7B56AE"/>
  <w15:chartTrackingRefBased/>
  <w15:docId w15:val="{D278B228-8BF2-48FF-880F-C2BA1150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link w:val="RetraitcorpsdetexteCar"/>
    <w:rsid w:val="00CE3C4C"/>
    <w:pPr>
      <w:spacing w:after="120"/>
      <w:ind w:left="283"/>
    </w:pPr>
  </w:style>
  <w:style w:type="paragraph" w:styleId="En-tte">
    <w:name w:val="header"/>
    <w:basedOn w:val="Normal"/>
    <w:rsid w:val="0073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25D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16012"/>
    <w:rPr>
      <w:rFonts w:ascii="Tahoma" w:hAnsi="Tahoma" w:cs="Tahoma"/>
      <w:sz w:val="16"/>
      <w:szCs w:val="16"/>
    </w:rPr>
  </w:style>
  <w:style w:type="paragraph" w:customStyle="1" w:styleId="texte2">
    <w:name w:val="texte 2"/>
    <w:basedOn w:val="Normal"/>
    <w:link w:val="texte2Car"/>
    <w:qFormat/>
    <w:rsid w:val="005F66F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F66F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F66F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5F66F8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5F66F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F66F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F66F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F66F8"/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RetraitcorpsdetexteCar">
    <w:name w:val="Retrait corps de texte Car"/>
    <w:link w:val="Retraitcorpsdetexte"/>
    <w:rsid w:val="00BD036A"/>
    <w:rPr>
      <w:sz w:val="24"/>
    </w:rPr>
  </w:style>
  <w:style w:type="paragraph" w:customStyle="1" w:styleId="articlecontenu">
    <w:name w:val="article : contenu"/>
    <w:basedOn w:val="Normal"/>
    <w:rsid w:val="00BD036A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2019-10-08T06:43:00Z</cp:lastPrinted>
  <dcterms:created xsi:type="dcterms:W3CDTF">2023-06-27T11:51:00Z</dcterms:created>
  <dcterms:modified xsi:type="dcterms:W3CDTF">2023-06-27T11:51:00Z</dcterms:modified>
</cp:coreProperties>
</file>